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AB" w:rsidRPr="009C2EEB" w:rsidRDefault="002A36AB" w:rsidP="00B85E5F">
      <w:pPr>
        <w:suppressAutoHyphens/>
        <w:ind w:left="5387"/>
        <w:rPr>
          <w:b/>
        </w:rPr>
      </w:pPr>
      <w:r w:rsidRPr="009C2EEB">
        <w:rPr>
          <w:b/>
        </w:rPr>
        <w:t>УТВЕРЖДЕН</w:t>
      </w:r>
    </w:p>
    <w:p w:rsidR="00B85E5F" w:rsidRPr="009C2EEB" w:rsidRDefault="002A36AB" w:rsidP="00B85E5F">
      <w:pPr>
        <w:ind w:left="5387"/>
        <w:jc w:val="both"/>
      </w:pPr>
      <w:r w:rsidRPr="009C2EEB">
        <w:t>Решением Правления</w:t>
      </w:r>
      <w:r w:rsidR="00F361BA" w:rsidRPr="009C2EEB">
        <w:t xml:space="preserve"> </w:t>
      </w:r>
    </w:p>
    <w:p w:rsidR="00F361BA" w:rsidRPr="009C2EEB" w:rsidRDefault="002A36AB" w:rsidP="00B85E5F">
      <w:pPr>
        <w:ind w:left="5387"/>
        <w:jc w:val="both"/>
      </w:pPr>
      <w:r w:rsidRPr="009C2EEB">
        <w:t>АО «ГУТА-</w:t>
      </w:r>
      <w:r w:rsidR="00B85E5F" w:rsidRPr="009C2EEB">
        <w:t>БАНК</w:t>
      </w:r>
      <w:r w:rsidRPr="009C2EEB">
        <w:t xml:space="preserve">» </w:t>
      </w:r>
    </w:p>
    <w:p w:rsidR="002A36AB" w:rsidRPr="009C2EEB" w:rsidRDefault="002A36AB" w:rsidP="00B85E5F">
      <w:pPr>
        <w:ind w:left="5387"/>
        <w:jc w:val="both"/>
      </w:pPr>
      <w:r w:rsidRPr="009C2EEB">
        <w:t>от 13 мая 2016 г.</w:t>
      </w:r>
      <w:r w:rsidR="00F361BA" w:rsidRPr="009C2EEB">
        <w:t xml:space="preserve"> </w:t>
      </w:r>
      <w:r w:rsidRPr="009C2EEB">
        <w:t>Протокол № 20</w:t>
      </w:r>
    </w:p>
    <w:p w:rsidR="00E841A1" w:rsidRPr="009C2EEB" w:rsidRDefault="00F361BA" w:rsidP="00B85E5F">
      <w:pPr>
        <w:ind w:left="5387"/>
        <w:jc w:val="both"/>
      </w:pPr>
      <w:r w:rsidRPr="009C2EEB">
        <w:t xml:space="preserve">Вводится в действие с </w:t>
      </w:r>
      <w:r w:rsidR="00A47324" w:rsidRPr="009C2EEB">
        <w:t>1</w:t>
      </w:r>
      <w:r w:rsidRPr="009C2EEB">
        <w:t xml:space="preserve"> июня 2016 г.</w:t>
      </w:r>
    </w:p>
    <w:p w:rsidR="00B8172D" w:rsidRPr="009C2EEB" w:rsidRDefault="00B8172D" w:rsidP="00B8172D">
      <w:pPr>
        <w:jc w:val="center"/>
        <w:rPr>
          <w:rFonts w:eastAsia="Batang"/>
          <w:b/>
          <w:bCs/>
        </w:rPr>
      </w:pPr>
    </w:p>
    <w:p w:rsidR="00B8172D" w:rsidRPr="009C2EEB" w:rsidRDefault="00B8172D" w:rsidP="00B8172D">
      <w:pPr>
        <w:jc w:val="center"/>
        <w:rPr>
          <w:rFonts w:eastAsia="Batang"/>
          <w:b/>
          <w:bCs/>
        </w:rPr>
      </w:pPr>
    </w:p>
    <w:p w:rsidR="00B8172D" w:rsidRPr="009C2EEB" w:rsidRDefault="00B8172D" w:rsidP="00B8172D">
      <w:pPr>
        <w:jc w:val="center"/>
        <w:rPr>
          <w:rFonts w:eastAsia="Batang"/>
          <w:b/>
          <w:bCs/>
        </w:rPr>
      </w:pPr>
    </w:p>
    <w:p w:rsidR="00B8172D" w:rsidRPr="009C2EEB" w:rsidRDefault="00B8172D" w:rsidP="00B8172D">
      <w:pPr>
        <w:jc w:val="center"/>
        <w:rPr>
          <w:rFonts w:eastAsia="Batang"/>
          <w:b/>
          <w:bCs/>
        </w:rPr>
      </w:pPr>
    </w:p>
    <w:p w:rsidR="001A6E6F" w:rsidRPr="009C2EEB" w:rsidRDefault="00B8172D" w:rsidP="00B8172D">
      <w:pPr>
        <w:jc w:val="center"/>
        <w:rPr>
          <w:rFonts w:eastAsia="Batang"/>
          <w:b/>
          <w:bCs/>
        </w:rPr>
      </w:pPr>
      <w:r w:rsidRPr="009C2EEB">
        <w:rPr>
          <w:rFonts w:eastAsia="Batang"/>
          <w:b/>
          <w:bCs/>
        </w:rPr>
        <w:t>ПОРЯДОК</w:t>
      </w:r>
      <w:r w:rsidR="00DC45BB" w:rsidRPr="009C2EEB">
        <w:rPr>
          <w:rFonts w:eastAsia="Batang"/>
          <w:b/>
          <w:bCs/>
        </w:rPr>
        <w:t xml:space="preserve"> </w:t>
      </w:r>
    </w:p>
    <w:p w:rsidR="00B8172D" w:rsidRPr="009C2EEB" w:rsidRDefault="00B8172D" w:rsidP="00B8172D">
      <w:pPr>
        <w:jc w:val="center"/>
        <w:rPr>
          <w:rFonts w:eastAsia="Batang"/>
          <w:b/>
          <w:bCs/>
        </w:rPr>
      </w:pPr>
      <w:r w:rsidRPr="009C2EEB">
        <w:rPr>
          <w:rFonts w:eastAsia="Batang"/>
          <w:b/>
          <w:bCs/>
        </w:rPr>
        <w:t xml:space="preserve"> </w:t>
      </w:r>
    </w:p>
    <w:p w:rsidR="00B8172D" w:rsidRPr="009C2EEB" w:rsidRDefault="00B8172D" w:rsidP="00B8172D">
      <w:pPr>
        <w:pStyle w:val="ConsPlusNormal"/>
        <w:jc w:val="center"/>
        <w:rPr>
          <w:sz w:val="24"/>
          <w:szCs w:val="24"/>
        </w:rPr>
      </w:pPr>
      <w:r w:rsidRPr="009C2EEB">
        <w:rPr>
          <w:sz w:val="24"/>
          <w:szCs w:val="24"/>
        </w:rPr>
        <w:t xml:space="preserve">определения инвестиционного профиля </w:t>
      </w:r>
      <w:r w:rsidR="0020741D" w:rsidRPr="009C2EEB">
        <w:rPr>
          <w:sz w:val="24"/>
          <w:szCs w:val="24"/>
        </w:rPr>
        <w:t>Клиента</w:t>
      </w:r>
      <w:r w:rsidRPr="009C2EEB">
        <w:rPr>
          <w:sz w:val="24"/>
          <w:szCs w:val="24"/>
        </w:rPr>
        <w:t xml:space="preserve"> АО «ГУТА-БАНК» </w:t>
      </w:r>
    </w:p>
    <w:p w:rsidR="002A36AB" w:rsidRPr="009C2EEB" w:rsidRDefault="00B8172D" w:rsidP="00B8172D">
      <w:pPr>
        <w:pStyle w:val="Style9"/>
        <w:widowControl/>
        <w:spacing w:before="77" w:line="278" w:lineRule="exact"/>
        <w:rPr>
          <w:rStyle w:val="FontStyle23"/>
          <w:sz w:val="24"/>
          <w:szCs w:val="24"/>
        </w:rPr>
      </w:pPr>
      <w:r w:rsidRPr="009C2EEB">
        <w:rPr>
          <w:b/>
        </w:rPr>
        <w:t>и перечень сведений, необходимых для его определения</w:t>
      </w:r>
    </w:p>
    <w:p w:rsidR="00DB5E84" w:rsidRPr="009C2EEB" w:rsidRDefault="00DB5E84" w:rsidP="00DB5E84">
      <w:pPr>
        <w:pStyle w:val="Style6"/>
        <w:widowControl/>
        <w:spacing w:line="278" w:lineRule="exact"/>
        <w:ind w:left="2141" w:right="2170" w:firstLine="0"/>
        <w:jc w:val="center"/>
        <w:rPr>
          <w:rStyle w:val="FontStyle23"/>
          <w:sz w:val="24"/>
          <w:szCs w:val="24"/>
        </w:rPr>
      </w:pPr>
    </w:p>
    <w:p w:rsidR="00E841A1" w:rsidRPr="009C2EEB" w:rsidRDefault="00E841A1">
      <w:pPr>
        <w:pStyle w:val="Style9"/>
        <w:widowControl/>
        <w:spacing w:line="240" w:lineRule="exact"/>
        <w:rPr>
          <w:sz w:val="20"/>
          <w:szCs w:val="20"/>
        </w:rPr>
      </w:pPr>
    </w:p>
    <w:p w:rsidR="002A36AB" w:rsidRPr="009C2EEB" w:rsidRDefault="00384A9E" w:rsidP="00384A9E">
      <w:pPr>
        <w:pStyle w:val="a7"/>
        <w:spacing w:after="120"/>
        <w:ind w:left="357"/>
        <w:contextualSpacing w:val="0"/>
        <w:jc w:val="center"/>
        <w:rPr>
          <w:rFonts w:eastAsia="Batang"/>
          <w:b/>
          <w:bCs/>
          <w:sz w:val="22"/>
          <w:szCs w:val="22"/>
        </w:rPr>
      </w:pPr>
      <w:r w:rsidRPr="009C2EEB">
        <w:rPr>
          <w:rFonts w:eastAsia="Batang"/>
          <w:b/>
          <w:bCs/>
          <w:sz w:val="22"/>
          <w:szCs w:val="22"/>
        </w:rPr>
        <w:t>1.</w:t>
      </w:r>
      <w:r w:rsidR="0046531C" w:rsidRPr="009C2EEB">
        <w:rPr>
          <w:rFonts w:eastAsia="Batang"/>
          <w:b/>
          <w:bCs/>
          <w:sz w:val="22"/>
          <w:szCs w:val="22"/>
        </w:rPr>
        <w:t xml:space="preserve"> </w:t>
      </w:r>
      <w:r w:rsidR="002A36AB" w:rsidRPr="009C2EEB">
        <w:rPr>
          <w:rFonts w:eastAsia="Batang"/>
          <w:b/>
          <w:bCs/>
          <w:sz w:val="22"/>
          <w:szCs w:val="22"/>
        </w:rPr>
        <w:t>Общие положения</w:t>
      </w:r>
    </w:p>
    <w:p w:rsidR="00E841A1" w:rsidRPr="009C2EEB" w:rsidRDefault="00E841A1">
      <w:pPr>
        <w:pStyle w:val="Style9"/>
        <w:widowControl/>
        <w:spacing w:before="106" w:line="274" w:lineRule="exact"/>
        <w:rPr>
          <w:rStyle w:val="FontStyle23"/>
        </w:rPr>
      </w:pPr>
    </w:p>
    <w:p w:rsidR="00B8172D" w:rsidRPr="009C2EEB" w:rsidRDefault="00C14D1F" w:rsidP="00B85E5F">
      <w:pPr>
        <w:pStyle w:val="Style8"/>
        <w:widowControl/>
        <w:spacing w:line="274" w:lineRule="exact"/>
        <w:ind w:firstLine="567"/>
        <w:rPr>
          <w:rFonts w:eastAsia="Batang"/>
          <w:sz w:val="22"/>
          <w:szCs w:val="22"/>
        </w:rPr>
      </w:pPr>
      <w:r w:rsidRPr="009C2EEB">
        <w:rPr>
          <w:rFonts w:eastAsia="Batang"/>
          <w:sz w:val="22"/>
          <w:szCs w:val="22"/>
        </w:rPr>
        <w:t xml:space="preserve">1.1. </w:t>
      </w:r>
      <w:r w:rsidR="00B8172D" w:rsidRPr="009C2EEB">
        <w:rPr>
          <w:rFonts w:eastAsia="Batang"/>
          <w:sz w:val="22"/>
          <w:szCs w:val="22"/>
        </w:rPr>
        <w:t xml:space="preserve">Настоящий «Порядок определения инвестиционного профиля </w:t>
      </w:r>
      <w:r w:rsidR="0020741D" w:rsidRPr="009C2EEB">
        <w:rPr>
          <w:rFonts w:eastAsia="Batang"/>
          <w:sz w:val="22"/>
          <w:szCs w:val="22"/>
        </w:rPr>
        <w:t>Клиента</w:t>
      </w:r>
      <w:r w:rsidR="00B8172D" w:rsidRPr="009C2EEB">
        <w:rPr>
          <w:rFonts w:eastAsia="Batang"/>
          <w:sz w:val="22"/>
          <w:szCs w:val="22"/>
        </w:rPr>
        <w:t xml:space="preserve"> АО «ГУТА-БАНК»</w:t>
      </w:r>
      <w:r w:rsidR="00DC45BB" w:rsidRPr="009C2EEB">
        <w:rPr>
          <w:rFonts w:eastAsia="Batang"/>
          <w:sz w:val="22"/>
          <w:szCs w:val="22"/>
        </w:rPr>
        <w:t xml:space="preserve"> </w:t>
      </w:r>
      <w:r w:rsidR="00B8172D" w:rsidRPr="009C2EEB">
        <w:rPr>
          <w:rFonts w:eastAsia="Batang"/>
          <w:sz w:val="22"/>
          <w:szCs w:val="22"/>
        </w:rPr>
        <w:t>и перечень сведений, необходимых для его определения» (далее по тексту -</w:t>
      </w:r>
      <w:r w:rsidR="00DC45BB" w:rsidRPr="009C2EEB">
        <w:rPr>
          <w:rFonts w:eastAsia="Batang"/>
          <w:sz w:val="22"/>
          <w:szCs w:val="22"/>
        </w:rPr>
        <w:t xml:space="preserve"> </w:t>
      </w:r>
      <w:r w:rsidR="00B8172D" w:rsidRPr="009C2EEB">
        <w:rPr>
          <w:rFonts w:eastAsia="Batang"/>
          <w:sz w:val="22"/>
          <w:szCs w:val="22"/>
        </w:rPr>
        <w:t>Порядок) разработан в соответствии с</w:t>
      </w:r>
      <w:r w:rsidR="00DC45BB" w:rsidRPr="009C2EEB">
        <w:rPr>
          <w:rFonts w:eastAsia="Batang"/>
          <w:sz w:val="22"/>
          <w:szCs w:val="22"/>
        </w:rPr>
        <w:t xml:space="preserve"> </w:t>
      </w:r>
      <w:r w:rsidR="00B8172D" w:rsidRPr="009C2EEB">
        <w:rPr>
          <w:rFonts w:eastAsia="Batang"/>
          <w:sz w:val="22"/>
          <w:szCs w:val="22"/>
        </w:rPr>
        <w:t xml:space="preserve">Положением Банка России от 03.08.2015 г. № 482-П «О единых требованиях к правилам осуществления деятельности по управлению ценными бумагами, к порядку раскрытия управляющим информации, а также требованиях, направленных на исключение конфликта интересов управляющего» </w:t>
      </w:r>
      <w:r w:rsidRPr="009C2EEB">
        <w:rPr>
          <w:rFonts w:eastAsia="Batang"/>
          <w:sz w:val="22"/>
          <w:szCs w:val="22"/>
        </w:rPr>
        <w:t xml:space="preserve">(далее – Положение № 482-П) </w:t>
      </w:r>
      <w:r w:rsidR="00B8172D" w:rsidRPr="009C2EEB">
        <w:rPr>
          <w:rFonts w:eastAsia="Batang"/>
          <w:sz w:val="22"/>
          <w:szCs w:val="22"/>
        </w:rPr>
        <w:t xml:space="preserve">и иными нормативными правовыми актами Российской Федерации и описывает порядок определения </w:t>
      </w:r>
      <w:r w:rsidR="006A7CAA">
        <w:rPr>
          <w:rFonts w:eastAsia="Batang"/>
          <w:sz w:val="22"/>
          <w:szCs w:val="22"/>
        </w:rPr>
        <w:t xml:space="preserve">и правила </w:t>
      </w:r>
      <w:r w:rsidR="00B8172D" w:rsidRPr="009C2EEB">
        <w:rPr>
          <w:rFonts w:eastAsia="Batang"/>
          <w:sz w:val="22"/>
          <w:szCs w:val="22"/>
        </w:rPr>
        <w:t xml:space="preserve">инвестиционного профиля </w:t>
      </w:r>
      <w:r w:rsidR="0020741D" w:rsidRPr="009C2EEB">
        <w:rPr>
          <w:rFonts w:eastAsia="Batang"/>
          <w:sz w:val="22"/>
          <w:szCs w:val="22"/>
        </w:rPr>
        <w:t>Клиента</w:t>
      </w:r>
      <w:r w:rsidR="00B8172D" w:rsidRPr="009C2EEB">
        <w:rPr>
          <w:rFonts w:eastAsia="Batang"/>
          <w:sz w:val="22"/>
          <w:szCs w:val="22"/>
        </w:rPr>
        <w:t xml:space="preserve"> и </w:t>
      </w:r>
      <w:r w:rsidR="00A008D5" w:rsidRPr="009C2EEB">
        <w:rPr>
          <w:rFonts w:eastAsia="Batang"/>
          <w:sz w:val="22"/>
          <w:szCs w:val="22"/>
        </w:rPr>
        <w:t>перечень (состав) сведений, необходимых для его определения</w:t>
      </w:r>
      <w:r w:rsidR="00B8172D" w:rsidRPr="009C2EEB">
        <w:rPr>
          <w:rFonts w:eastAsia="Batang"/>
          <w:sz w:val="22"/>
          <w:szCs w:val="22"/>
        </w:rPr>
        <w:t xml:space="preserve">. </w:t>
      </w:r>
    </w:p>
    <w:p w:rsidR="00B8172D" w:rsidRPr="009C2EEB" w:rsidRDefault="00C14D1F" w:rsidP="00B85E5F">
      <w:pPr>
        <w:pStyle w:val="Style8"/>
        <w:widowControl/>
        <w:spacing w:line="274" w:lineRule="exact"/>
        <w:ind w:firstLine="567"/>
        <w:rPr>
          <w:rFonts w:eastAsia="Batang"/>
          <w:sz w:val="22"/>
          <w:szCs w:val="22"/>
        </w:rPr>
      </w:pPr>
      <w:r w:rsidRPr="009C2EEB">
        <w:rPr>
          <w:rFonts w:eastAsia="Batang"/>
          <w:sz w:val="22"/>
          <w:szCs w:val="22"/>
        </w:rPr>
        <w:t>1.</w:t>
      </w:r>
      <w:r w:rsidR="00A008D5" w:rsidRPr="009C2EEB">
        <w:rPr>
          <w:rFonts w:eastAsia="Batang"/>
          <w:sz w:val="22"/>
          <w:szCs w:val="22"/>
        </w:rPr>
        <w:t>2</w:t>
      </w:r>
      <w:r w:rsidRPr="009C2EEB">
        <w:rPr>
          <w:rFonts w:eastAsia="Batang"/>
          <w:sz w:val="22"/>
          <w:szCs w:val="22"/>
        </w:rPr>
        <w:t xml:space="preserve">. </w:t>
      </w:r>
      <w:r w:rsidR="00B8172D" w:rsidRPr="009C2EEB">
        <w:rPr>
          <w:rFonts w:eastAsia="Batang"/>
          <w:sz w:val="22"/>
          <w:szCs w:val="22"/>
        </w:rPr>
        <w:t xml:space="preserve">Настоящий Порядок распространяется на сделки и операции, осуществляемые в рамках деятельности </w:t>
      </w:r>
      <w:r w:rsidR="008A75A2" w:rsidRPr="009C2EEB">
        <w:rPr>
          <w:rFonts w:eastAsia="Batang"/>
          <w:sz w:val="22"/>
          <w:szCs w:val="22"/>
        </w:rPr>
        <w:t>АО «ГУТА-БАНК»</w:t>
      </w:r>
      <w:r w:rsidR="00B8172D" w:rsidRPr="009C2EEB">
        <w:rPr>
          <w:rFonts w:eastAsia="Batang"/>
          <w:sz w:val="22"/>
          <w:szCs w:val="22"/>
        </w:rPr>
        <w:t>, как профессионального участника рынка ценных бумаг</w:t>
      </w:r>
      <w:r w:rsidRPr="009C2EEB">
        <w:rPr>
          <w:rFonts w:eastAsia="Batang"/>
          <w:sz w:val="22"/>
          <w:szCs w:val="22"/>
        </w:rPr>
        <w:t>,</w:t>
      </w:r>
      <w:r w:rsidR="00B8172D" w:rsidRPr="009C2EEB">
        <w:rPr>
          <w:rFonts w:eastAsia="Batang"/>
          <w:sz w:val="22"/>
          <w:szCs w:val="22"/>
        </w:rPr>
        <w:t xml:space="preserve"> </w:t>
      </w:r>
      <w:r w:rsidRPr="009C2EEB">
        <w:rPr>
          <w:rFonts w:eastAsia="Batang"/>
          <w:sz w:val="22"/>
          <w:szCs w:val="22"/>
        </w:rPr>
        <w:t xml:space="preserve">осуществляющего деятельность </w:t>
      </w:r>
      <w:r w:rsidR="00B8172D" w:rsidRPr="009C2EEB">
        <w:rPr>
          <w:rFonts w:eastAsia="Batang"/>
          <w:sz w:val="22"/>
          <w:szCs w:val="22"/>
        </w:rPr>
        <w:t>по управлению ценными бумагами.</w:t>
      </w:r>
    </w:p>
    <w:p w:rsidR="0046531C" w:rsidRPr="009C2EEB" w:rsidRDefault="00C14D1F" w:rsidP="00D8185D">
      <w:pPr>
        <w:pStyle w:val="Style8"/>
        <w:widowControl/>
        <w:spacing w:line="274" w:lineRule="exact"/>
        <w:ind w:firstLine="567"/>
        <w:rPr>
          <w:sz w:val="20"/>
          <w:szCs w:val="20"/>
        </w:rPr>
      </w:pPr>
      <w:r w:rsidRPr="009C2EEB">
        <w:rPr>
          <w:rFonts w:eastAsia="Batang"/>
          <w:sz w:val="22"/>
          <w:szCs w:val="22"/>
        </w:rPr>
        <w:t>1.</w:t>
      </w:r>
      <w:r w:rsidR="006C162C">
        <w:rPr>
          <w:rFonts w:eastAsia="Batang"/>
          <w:sz w:val="22"/>
          <w:szCs w:val="22"/>
        </w:rPr>
        <w:t>3</w:t>
      </w:r>
      <w:r w:rsidRPr="009C2EEB">
        <w:rPr>
          <w:rFonts w:eastAsia="Batang"/>
          <w:sz w:val="22"/>
          <w:szCs w:val="22"/>
        </w:rPr>
        <w:t xml:space="preserve">. </w:t>
      </w:r>
      <w:r w:rsidR="00D8185D" w:rsidRPr="009C2EEB">
        <w:rPr>
          <w:rFonts w:eastAsia="Batang"/>
          <w:sz w:val="22"/>
          <w:szCs w:val="22"/>
        </w:rPr>
        <w:t>Доверительный управляющий осуществляет доверительное управление ценными бумагами и денежными средствами Клиента, принимая все зависящие от него разумные меры для достижения инвестиционных целей Клиента, при соответствии уровню риска возможных убытков, связанных с доверительным управлением ценными бумагами и денежными средствами</w:t>
      </w:r>
      <w:r w:rsidR="00C95CA1">
        <w:rPr>
          <w:rFonts w:eastAsia="Batang"/>
          <w:sz w:val="22"/>
          <w:szCs w:val="22"/>
        </w:rPr>
        <w:t xml:space="preserve"> </w:t>
      </w:r>
      <w:r w:rsidR="00C95CA1" w:rsidRPr="00123A11">
        <w:rPr>
          <w:rFonts w:eastAsia="Batang"/>
          <w:sz w:val="22"/>
          <w:szCs w:val="22"/>
        </w:rPr>
        <w:t>(далее – риск)</w:t>
      </w:r>
      <w:r w:rsidR="00D8185D" w:rsidRPr="009C2EEB">
        <w:rPr>
          <w:rFonts w:eastAsia="Batang"/>
          <w:sz w:val="22"/>
          <w:szCs w:val="22"/>
        </w:rPr>
        <w:t>, который способен нести Клиент (для Клиента, не являющегося квалифицированным инвестором).</w:t>
      </w:r>
    </w:p>
    <w:p w:rsidR="006D5254" w:rsidRPr="009C2EEB" w:rsidRDefault="006D5254" w:rsidP="00384A9E">
      <w:pPr>
        <w:pStyle w:val="Style9"/>
        <w:widowControl/>
        <w:spacing w:before="38" w:line="274" w:lineRule="exact"/>
        <w:ind w:left="360"/>
        <w:rPr>
          <w:rFonts w:eastAsia="Batang"/>
          <w:b/>
          <w:bCs/>
          <w:sz w:val="22"/>
          <w:szCs w:val="22"/>
        </w:rPr>
      </w:pPr>
    </w:p>
    <w:p w:rsidR="00E841A1" w:rsidRPr="009C2EEB" w:rsidRDefault="00384A9E" w:rsidP="00384A9E">
      <w:pPr>
        <w:pStyle w:val="Style9"/>
        <w:widowControl/>
        <w:spacing w:before="38" w:line="274" w:lineRule="exact"/>
        <w:ind w:left="360"/>
        <w:rPr>
          <w:rFonts w:eastAsia="Batang"/>
          <w:b/>
          <w:bCs/>
          <w:sz w:val="22"/>
          <w:szCs w:val="22"/>
        </w:rPr>
      </w:pPr>
      <w:r w:rsidRPr="009C2EEB">
        <w:rPr>
          <w:rFonts w:eastAsia="Batang"/>
          <w:b/>
          <w:bCs/>
          <w:sz w:val="22"/>
          <w:szCs w:val="22"/>
        </w:rPr>
        <w:t>2.</w:t>
      </w:r>
      <w:r w:rsidR="0046531C" w:rsidRPr="009C2EEB">
        <w:rPr>
          <w:rFonts w:eastAsia="Batang"/>
          <w:b/>
          <w:bCs/>
          <w:sz w:val="22"/>
          <w:szCs w:val="22"/>
        </w:rPr>
        <w:t xml:space="preserve"> </w:t>
      </w:r>
      <w:r w:rsidR="002A36AB" w:rsidRPr="009C2EEB">
        <w:rPr>
          <w:rFonts w:eastAsia="Batang"/>
          <w:b/>
          <w:bCs/>
          <w:sz w:val="22"/>
          <w:szCs w:val="22"/>
        </w:rPr>
        <w:t>Основные понятия</w:t>
      </w:r>
    </w:p>
    <w:p w:rsidR="00B83E66" w:rsidRPr="009C2EEB" w:rsidRDefault="00B83E66" w:rsidP="00384A9E">
      <w:pPr>
        <w:pStyle w:val="Style9"/>
        <w:widowControl/>
        <w:spacing w:before="38" w:line="274" w:lineRule="exact"/>
        <w:ind w:left="360"/>
        <w:rPr>
          <w:rFonts w:eastAsia="Batang"/>
          <w:b/>
          <w:bCs/>
          <w:sz w:val="22"/>
          <w:szCs w:val="22"/>
        </w:rPr>
      </w:pPr>
    </w:p>
    <w:p w:rsidR="00A6157F" w:rsidRPr="009C2EEB" w:rsidRDefault="00B83E66" w:rsidP="00A6157F">
      <w:pPr>
        <w:jc w:val="both"/>
        <w:rPr>
          <w:rStyle w:val="FontStyle24"/>
        </w:rPr>
      </w:pPr>
      <w:r w:rsidRPr="009C2EEB">
        <w:rPr>
          <w:rStyle w:val="FontStyle23"/>
          <w:bCs w:val="0"/>
        </w:rPr>
        <w:t xml:space="preserve">           </w:t>
      </w:r>
      <w:r w:rsidRPr="009C2EEB">
        <w:rPr>
          <w:rStyle w:val="FontStyle23"/>
          <w:b w:val="0"/>
        </w:rPr>
        <w:t>2.1.</w:t>
      </w:r>
      <w:r w:rsidRPr="009C2EEB">
        <w:rPr>
          <w:rStyle w:val="FontStyle23"/>
          <w:bCs w:val="0"/>
        </w:rPr>
        <w:t xml:space="preserve"> </w:t>
      </w:r>
      <w:r w:rsidR="00A6157F" w:rsidRPr="009C2EEB">
        <w:rPr>
          <w:rStyle w:val="FontStyle23"/>
          <w:bCs w:val="0"/>
        </w:rPr>
        <w:t>Активы</w:t>
      </w:r>
      <w:r w:rsidR="00A6157F" w:rsidRPr="009C2EEB">
        <w:rPr>
          <w:sz w:val="18"/>
          <w:szCs w:val="18"/>
        </w:rPr>
        <w:t xml:space="preserve"> –   </w:t>
      </w:r>
      <w:r w:rsidR="00A6157F" w:rsidRPr="009C2EEB">
        <w:rPr>
          <w:rStyle w:val="FontStyle24"/>
        </w:rPr>
        <w:t xml:space="preserve">ценные бумаги, производные финансовые инструменты и денежные средства, переданные </w:t>
      </w:r>
      <w:r w:rsidRPr="009C2EEB">
        <w:rPr>
          <w:rStyle w:val="FontStyle24"/>
        </w:rPr>
        <w:t>У</w:t>
      </w:r>
      <w:r w:rsidR="00A6157F" w:rsidRPr="009C2EEB">
        <w:rPr>
          <w:rStyle w:val="FontStyle24"/>
        </w:rPr>
        <w:t xml:space="preserve">правляющему </w:t>
      </w:r>
      <w:r w:rsidRPr="009C2EEB">
        <w:rPr>
          <w:rStyle w:val="FontStyle24"/>
        </w:rPr>
        <w:t>Клиентом</w:t>
      </w:r>
      <w:r w:rsidR="00A6157F" w:rsidRPr="009C2EEB">
        <w:rPr>
          <w:rStyle w:val="FontStyle24"/>
        </w:rPr>
        <w:t xml:space="preserve"> в </w:t>
      </w:r>
      <w:r w:rsidRPr="009C2EEB">
        <w:rPr>
          <w:rStyle w:val="FontStyle24"/>
        </w:rPr>
        <w:t>доверительное управление</w:t>
      </w:r>
      <w:r w:rsidR="00A6157F" w:rsidRPr="009C2EEB">
        <w:rPr>
          <w:rStyle w:val="FontStyle24"/>
        </w:rPr>
        <w:t xml:space="preserve"> и предназначенные для совершения сделок с ценными бумагами и (или) заключения договоров, являющихся производными финансовыми инструментами, а также полученные Управляющим в процессе доверительного управления.</w:t>
      </w:r>
    </w:p>
    <w:p w:rsidR="00267FBD" w:rsidRPr="009C2EEB" w:rsidRDefault="00267FBD" w:rsidP="00B85E5F">
      <w:pPr>
        <w:pStyle w:val="Style10"/>
        <w:widowControl/>
        <w:spacing w:line="274" w:lineRule="exact"/>
        <w:ind w:firstLine="567"/>
        <w:rPr>
          <w:rStyle w:val="FontStyle24"/>
        </w:rPr>
      </w:pPr>
      <w:r w:rsidRPr="009C2EEB">
        <w:rPr>
          <w:rStyle w:val="FontStyle23"/>
          <w:b w:val="0"/>
        </w:rPr>
        <w:t>2.</w:t>
      </w:r>
      <w:r w:rsidR="00B83E66" w:rsidRPr="009C2EEB">
        <w:rPr>
          <w:rStyle w:val="FontStyle23"/>
          <w:b w:val="0"/>
        </w:rPr>
        <w:t>2</w:t>
      </w:r>
      <w:r w:rsidRPr="009C2EEB">
        <w:rPr>
          <w:rStyle w:val="FontStyle23"/>
          <w:b w:val="0"/>
        </w:rPr>
        <w:t>.</w:t>
      </w:r>
      <w:r w:rsidRPr="009C2EEB">
        <w:rPr>
          <w:rStyle w:val="FontStyle23"/>
        </w:rPr>
        <w:t xml:space="preserve"> Допустимый риск </w:t>
      </w:r>
      <w:r w:rsidRPr="009C2EEB">
        <w:rPr>
          <w:rStyle w:val="FontStyle24"/>
        </w:rPr>
        <w:t>- риск возможных убытков, связанных с доверительным управлением ценными бумагами и денежными средствами, который способен нести Клиент,</w:t>
      </w:r>
      <w:r w:rsidRPr="009C2EEB">
        <w:rPr>
          <w:rFonts w:eastAsia="Batang"/>
          <w:bCs/>
          <w:iCs/>
        </w:rPr>
        <w:t xml:space="preserve"> </w:t>
      </w:r>
      <w:r w:rsidRPr="009C2EEB">
        <w:rPr>
          <w:rStyle w:val="FontStyle24"/>
        </w:rPr>
        <w:t xml:space="preserve">не являющийся квалифицированным инвестором, </w:t>
      </w:r>
      <w:r w:rsidR="005F54EA" w:rsidRPr="009C2EEB">
        <w:rPr>
          <w:rStyle w:val="FontStyle24"/>
        </w:rPr>
        <w:t>на установленном</w:t>
      </w:r>
      <w:r w:rsidRPr="009C2EEB">
        <w:rPr>
          <w:rStyle w:val="FontStyle24"/>
        </w:rPr>
        <w:t xml:space="preserve"> инвестиционном горизонте, выраженный в % от стоимости инвестиционного портфеля.</w:t>
      </w:r>
    </w:p>
    <w:p w:rsidR="00267FBD" w:rsidRPr="009C2EEB" w:rsidRDefault="00267FBD" w:rsidP="00B85E5F">
      <w:pPr>
        <w:pStyle w:val="Style10"/>
        <w:widowControl/>
        <w:spacing w:line="274" w:lineRule="exact"/>
        <w:ind w:firstLine="567"/>
        <w:rPr>
          <w:rStyle w:val="FontStyle24"/>
        </w:rPr>
      </w:pPr>
      <w:r w:rsidRPr="009C2EEB">
        <w:rPr>
          <w:rStyle w:val="FontStyle23"/>
          <w:b w:val="0"/>
        </w:rPr>
        <w:t>2.</w:t>
      </w:r>
      <w:r w:rsidR="00B83E66" w:rsidRPr="009C2EEB">
        <w:rPr>
          <w:rStyle w:val="FontStyle23"/>
          <w:b w:val="0"/>
        </w:rPr>
        <w:t>3</w:t>
      </w:r>
      <w:r w:rsidRPr="009C2EEB">
        <w:rPr>
          <w:rStyle w:val="FontStyle23"/>
          <w:b w:val="0"/>
        </w:rPr>
        <w:t>.</w:t>
      </w:r>
      <w:r w:rsidRPr="009C2EEB">
        <w:rPr>
          <w:rStyle w:val="FontStyle23"/>
        </w:rPr>
        <w:t xml:space="preserve"> Доверительный управляющий</w:t>
      </w:r>
      <w:r w:rsidR="00B85E5F" w:rsidRPr="009C2EEB">
        <w:rPr>
          <w:rStyle w:val="FontStyle23"/>
        </w:rPr>
        <w:t>, Управляющий</w:t>
      </w:r>
      <w:r w:rsidRPr="009C2EEB">
        <w:rPr>
          <w:rStyle w:val="FontStyle23"/>
        </w:rPr>
        <w:t xml:space="preserve"> </w:t>
      </w:r>
      <w:r w:rsidRPr="009C2EEB">
        <w:rPr>
          <w:rStyle w:val="FontStyle24"/>
        </w:rPr>
        <w:t xml:space="preserve">- </w:t>
      </w:r>
      <w:r w:rsidRPr="009C2EEB">
        <w:t>АО «ГУТА-БАНК»</w:t>
      </w:r>
      <w:r w:rsidRPr="009C2EEB">
        <w:rPr>
          <w:rStyle w:val="FontStyle24"/>
        </w:rPr>
        <w:t>.</w:t>
      </w:r>
    </w:p>
    <w:p w:rsidR="00267FBD" w:rsidRPr="009C2EEB" w:rsidRDefault="00267FBD" w:rsidP="00B85E5F">
      <w:pPr>
        <w:pStyle w:val="Style10"/>
        <w:widowControl/>
        <w:spacing w:line="274" w:lineRule="exact"/>
        <w:ind w:firstLine="567"/>
        <w:rPr>
          <w:rStyle w:val="FontStyle24"/>
        </w:rPr>
      </w:pPr>
      <w:r w:rsidRPr="009C2EEB">
        <w:rPr>
          <w:rStyle w:val="FontStyle23"/>
          <w:b w:val="0"/>
        </w:rPr>
        <w:t>2.</w:t>
      </w:r>
      <w:r w:rsidR="00B83E66" w:rsidRPr="009C2EEB">
        <w:rPr>
          <w:rStyle w:val="FontStyle23"/>
          <w:b w:val="0"/>
        </w:rPr>
        <w:t>4</w:t>
      </w:r>
      <w:r w:rsidRPr="009C2EEB">
        <w:rPr>
          <w:rStyle w:val="FontStyle23"/>
          <w:b w:val="0"/>
        </w:rPr>
        <w:t>.</w:t>
      </w:r>
      <w:r w:rsidRPr="009C2EEB">
        <w:rPr>
          <w:rStyle w:val="FontStyle23"/>
        </w:rPr>
        <w:t xml:space="preserve"> Инвестиционный горизонт </w:t>
      </w:r>
      <w:r w:rsidRPr="009C2EEB">
        <w:rPr>
          <w:rStyle w:val="FontStyle24"/>
        </w:rPr>
        <w:t>- период времени, за который определяются ожидаемая доходность и допустимый риск</w:t>
      </w:r>
      <w:r w:rsidR="006A7CAA">
        <w:rPr>
          <w:rStyle w:val="FontStyle24"/>
        </w:rPr>
        <w:t xml:space="preserve"> для Клиента</w:t>
      </w:r>
      <w:r w:rsidRPr="009C2EEB">
        <w:rPr>
          <w:rStyle w:val="FontStyle24"/>
        </w:rPr>
        <w:t>.</w:t>
      </w:r>
    </w:p>
    <w:p w:rsidR="00C14D1F" w:rsidRPr="009C2EEB" w:rsidRDefault="00267FBD" w:rsidP="00B85E5F">
      <w:pPr>
        <w:pStyle w:val="Style10"/>
        <w:widowControl/>
        <w:spacing w:line="274" w:lineRule="exact"/>
        <w:ind w:firstLine="567"/>
        <w:rPr>
          <w:rStyle w:val="FontStyle24"/>
        </w:rPr>
      </w:pPr>
      <w:r w:rsidRPr="009C2EEB">
        <w:rPr>
          <w:rStyle w:val="FontStyle23"/>
          <w:b w:val="0"/>
        </w:rPr>
        <w:t>2.</w:t>
      </w:r>
      <w:r w:rsidR="00B83E66" w:rsidRPr="009C2EEB">
        <w:rPr>
          <w:rStyle w:val="FontStyle23"/>
          <w:b w:val="0"/>
        </w:rPr>
        <w:t>5</w:t>
      </w:r>
      <w:r w:rsidRPr="009C2EEB">
        <w:rPr>
          <w:rStyle w:val="FontStyle23"/>
          <w:b w:val="0"/>
        </w:rPr>
        <w:t>.</w:t>
      </w:r>
      <w:r w:rsidR="00701A47" w:rsidRPr="009C2EEB">
        <w:rPr>
          <w:rStyle w:val="FontStyle23"/>
        </w:rPr>
        <w:t>Инвестиционный профиль учредителя доверительного</w:t>
      </w:r>
      <w:r w:rsidR="00484E96" w:rsidRPr="009C2EEB">
        <w:rPr>
          <w:rStyle w:val="FontStyle23"/>
        </w:rPr>
        <w:t xml:space="preserve"> </w:t>
      </w:r>
      <w:r w:rsidR="00701A47" w:rsidRPr="009C2EEB">
        <w:rPr>
          <w:rStyle w:val="FontStyle23"/>
        </w:rPr>
        <w:t>управления</w:t>
      </w:r>
      <w:r w:rsidR="00BC17D8" w:rsidRPr="009C2EEB">
        <w:rPr>
          <w:rStyle w:val="FontStyle23"/>
        </w:rPr>
        <w:t>,</w:t>
      </w:r>
      <w:r w:rsidR="00484E96" w:rsidRPr="009C2EEB">
        <w:rPr>
          <w:rStyle w:val="FontStyle23"/>
        </w:rPr>
        <w:t xml:space="preserve"> </w:t>
      </w:r>
      <w:r w:rsidR="0024797B" w:rsidRPr="009C2EEB">
        <w:rPr>
          <w:rStyle w:val="FontStyle23"/>
        </w:rPr>
        <w:t>и</w:t>
      </w:r>
      <w:r w:rsidR="00BC17D8" w:rsidRPr="009C2EEB">
        <w:rPr>
          <w:rStyle w:val="FontStyle23"/>
        </w:rPr>
        <w:t>нвестиционный профиль</w:t>
      </w:r>
      <w:r w:rsidR="00701A47" w:rsidRPr="009C2EEB">
        <w:rPr>
          <w:rStyle w:val="FontStyle23"/>
        </w:rPr>
        <w:t xml:space="preserve"> </w:t>
      </w:r>
      <w:r w:rsidR="00C14D1F" w:rsidRPr="009C2EEB">
        <w:rPr>
          <w:rStyle w:val="FontStyle24"/>
        </w:rPr>
        <w:t>–</w:t>
      </w:r>
      <w:r w:rsidR="00701A47" w:rsidRPr="009C2EEB">
        <w:rPr>
          <w:rStyle w:val="FontStyle24"/>
        </w:rPr>
        <w:t xml:space="preserve"> </w:t>
      </w:r>
      <w:r w:rsidR="00C14D1F" w:rsidRPr="009C2EEB">
        <w:rPr>
          <w:rStyle w:val="FontStyle24"/>
        </w:rPr>
        <w:t xml:space="preserve">инвестиционные цели </w:t>
      </w:r>
      <w:r w:rsidR="0020741D" w:rsidRPr="009C2EEB">
        <w:rPr>
          <w:rStyle w:val="FontStyle24"/>
        </w:rPr>
        <w:t>Клиента</w:t>
      </w:r>
      <w:r w:rsidR="00C14D1F" w:rsidRPr="009C2EEB">
        <w:rPr>
          <w:rStyle w:val="FontStyle24"/>
        </w:rPr>
        <w:t xml:space="preserve"> на определенный период времени и риск</w:t>
      </w:r>
      <w:r w:rsidR="00C95CA1">
        <w:rPr>
          <w:rStyle w:val="FontStyle24"/>
        </w:rPr>
        <w:t xml:space="preserve"> возможных убытков, связанных с доверительным управлением ценными бумагами и денежными средствами, который Клиент способен нести за тот же период времени</w:t>
      </w:r>
      <w:r w:rsidR="00C14D1F" w:rsidRPr="009C2EEB">
        <w:rPr>
          <w:rStyle w:val="FontStyle24"/>
        </w:rPr>
        <w:t>.</w:t>
      </w:r>
    </w:p>
    <w:p w:rsidR="00267FBD" w:rsidRPr="009C2EEB" w:rsidRDefault="00267FBD" w:rsidP="00B85E5F">
      <w:pPr>
        <w:pStyle w:val="Style10"/>
        <w:widowControl/>
        <w:spacing w:line="274" w:lineRule="exact"/>
        <w:ind w:firstLine="567"/>
        <w:rPr>
          <w:rStyle w:val="FontStyle24"/>
        </w:rPr>
      </w:pPr>
      <w:r w:rsidRPr="009C2EEB">
        <w:rPr>
          <w:rStyle w:val="FontStyle23"/>
          <w:b w:val="0"/>
        </w:rPr>
        <w:lastRenderedPageBreak/>
        <w:t>2.</w:t>
      </w:r>
      <w:r w:rsidR="00B83E66" w:rsidRPr="009C2EEB">
        <w:rPr>
          <w:rStyle w:val="FontStyle23"/>
          <w:b w:val="0"/>
        </w:rPr>
        <w:t>6</w:t>
      </w:r>
      <w:r w:rsidRPr="009C2EEB">
        <w:rPr>
          <w:rStyle w:val="FontStyle23"/>
          <w:b w:val="0"/>
        </w:rPr>
        <w:t>.</w:t>
      </w:r>
      <w:r w:rsidRPr="009C2EEB">
        <w:rPr>
          <w:rStyle w:val="FontStyle23"/>
        </w:rPr>
        <w:t xml:space="preserve"> Инвестиционный портфель Клиента</w:t>
      </w:r>
      <w:r w:rsidRPr="009C2EEB">
        <w:t xml:space="preserve"> </w:t>
      </w:r>
      <w:r w:rsidRPr="009C2EEB">
        <w:rPr>
          <w:rStyle w:val="FontStyle24"/>
        </w:rPr>
        <w:t>- имущество, находящееся в доверительном управлении, и обязательства, подлежащие исполнению за счет этого имущества.</w:t>
      </w:r>
    </w:p>
    <w:p w:rsidR="00332BCE" w:rsidRPr="009C2EEB" w:rsidRDefault="00267FBD" w:rsidP="00B85E5F">
      <w:pPr>
        <w:pStyle w:val="Style10"/>
        <w:widowControl/>
        <w:spacing w:line="274" w:lineRule="exact"/>
        <w:ind w:firstLine="567"/>
        <w:rPr>
          <w:rStyle w:val="FontStyle24"/>
        </w:rPr>
      </w:pPr>
      <w:r w:rsidRPr="009C2EEB">
        <w:rPr>
          <w:rStyle w:val="FontStyle23"/>
          <w:b w:val="0"/>
        </w:rPr>
        <w:t>2.</w:t>
      </w:r>
      <w:r w:rsidR="00B83E66" w:rsidRPr="009C2EEB">
        <w:rPr>
          <w:rStyle w:val="FontStyle23"/>
          <w:b w:val="0"/>
        </w:rPr>
        <w:t>7</w:t>
      </w:r>
      <w:r w:rsidRPr="009C2EEB">
        <w:rPr>
          <w:rStyle w:val="FontStyle23"/>
          <w:b w:val="0"/>
        </w:rPr>
        <w:t>.</w:t>
      </w:r>
      <w:r w:rsidRPr="009C2EEB">
        <w:rPr>
          <w:rStyle w:val="FontStyle23"/>
        </w:rPr>
        <w:t xml:space="preserve"> </w:t>
      </w:r>
      <w:r w:rsidR="00332BCE" w:rsidRPr="009C2EEB">
        <w:rPr>
          <w:rStyle w:val="FontStyle23"/>
        </w:rPr>
        <w:t>Клиент</w:t>
      </w:r>
      <w:r w:rsidR="00332BCE" w:rsidRPr="009C2EEB">
        <w:rPr>
          <w:rStyle w:val="FontStyle24"/>
        </w:rPr>
        <w:t xml:space="preserve"> – </w:t>
      </w:r>
      <w:r w:rsidR="00D12C06" w:rsidRPr="009C2EEB">
        <w:rPr>
          <w:rStyle w:val="FontStyle24"/>
        </w:rPr>
        <w:t xml:space="preserve">юридическое или физическое лицо (учредитель управления), которому </w:t>
      </w:r>
      <w:r w:rsidR="00B85E5F" w:rsidRPr="009C2EEB">
        <w:rPr>
          <w:rStyle w:val="FontStyle24"/>
        </w:rPr>
        <w:t xml:space="preserve">Управляющий </w:t>
      </w:r>
      <w:r w:rsidR="00D12C06" w:rsidRPr="009C2EEB">
        <w:rPr>
          <w:rStyle w:val="FontStyle24"/>
        </w:rPr>
        <w:t>оказывает услуги в рамках деятельности профессионального участника рынка ценных бумаг по управлению ценными бумагами</w:t>
      </w:r>
      <w:r w:rsidR="00332BCE" w:rsidRPr="009C2EEB">
        <w:rPr>
          <w:rStyle w:val="FontStyle24"/>
        </w:rPr>
        <w:t>.</w:t>
      </w:r>
    </w:p>
    <w:p w:rsidR="00E841A1" w:rsidRPr="009C2EEB" w:rsidRDefault="00267FBD" w:rsidP="00B85E5F">
      <w:pPr>
        <w:pStyle w:val="Style10"/>
        <w:widowControl/>
        <w:spacing w:line="274" w:lineRule="exact"/>
        <w:ind w:firstLine="567"/>
        <w:rPr>
          <w:rStyle w:val="FontStyle24"/>
        </w:rPr>
      </w:pPr>
      <w:r w:rsidRPr="009C2EEB">
        <w:rPr>
          <w:rStyle w:val="FontStyle23"/>
          <w:b w:val="0"/>
        </w:rPr>
        <w:t>2.</w:t>
      </w:r>
      <w:r w:rsidR="00B83E66" w:rsidRPr="009C2EEB">
        <w:rPr>
          <w:rStyle w:val="FontStyle23"/>
          <w:b w:val="0"/>
        </w:rPr>
        <w:t>8</w:t>
      </w:r>
      <w:r w:rsidRPr="009C2EEB">
        <w:rPr>
          <w:rStyle w:val="FontStyle23"/>
          <w:b w:val="0"/>
        </w:rPr>
        <w:t>.</w:t>
      </w:r>
      <w:r w:rsidRPr="009C2EEB">
        <w:rPr>
          <w:rStyle w:val="FontStyle23"/>
        </w:rPr>
        <w:t xml:space="preserve"> </w:t>
      </w:r>
      <w:r w:rsidR="00701A47" w:rsidRPr="009C2EEB">
        <w:rPr>
          <w:rStyle w:val="FontStyle23"/>
        </w:rPr>
        <w:t xml:space="preserve">Ожидаемая доходность </w:t>
      </w:r>
      <w:r w:rsidR="00701A47" w:rsidRPr="009C2EEB">
        <w:rPr>
          <w:rStyle w:val="FontStyle24"/>
        </w:rPr>
        <w:t xml:space="preserve">- доходность от доверительного управления, на которую рассчитывает </w:t>
      </w:r>
      <w:r w:rsidR="00332BCE" w:rsidRPr="009C2EEB">
        <w:rPr>
          <w:rStyle w:val="FontStyle24"/>
        </w:rPr>
        <w:t>Клиент</w:t>
      </w:r>
      <w:r w:rsidR="00701A47" w:rsidRPr="009C2EEB">
        <w:rPr>
          <w:rStyle w:val="FontStyle24"/>
        </w:rPr>
        <w:t xml:space="preserve"> </w:t>
      </w:r>
      <w:r w:rsidR="0024797B" w:rsidRPr="009C2EEB">
        <w:rPr>
          <w:rStyle w:val="FontStyle24"/>
        </w:rPr>
        <w:t xml:space="preserve">на установленном </w:t>
      </w:r>
      <w:r w:rsidR="00701A47" w:rsidRPr="009C2EEB">
        <w:rPr>
          <w:rStyle w:val="FontStyle24"/>
        </w:rPr>
        <w:t>инвестиционном горизонте.</w:t>
      </w:r>
    </w:p>
    <w:p w:rsidR="00D20070" w:rsidRPr="009C2EEB" w:rsidRDefault="00267FBD" w:rsidP="00B85E5F">
      <w:pPr>
        <w:pStyle w:val="Style10"/>
        <w:widowControl/>
        <w:spacing w:line="274" w:lineRule="exact"/>
        <w:ind w:firstLine="567"/>
        <w:rPr>
          <w:rStyle w:val="FontStyle24"/>
        </w:rPr>
      </w:pPr>
      <w:r w:rsidRPr="009C2EEB">
        <w:rPr>
          <w:rStyle w:val="FontStyle23"/>
          <w:b w:val="0"/>
        </w:rPr>
        <w:t>2.</w:t>
      </w:r>
      <w:r w:rsidR="00B83E66" w:rsidRPr="009C2EEB">
        <w:rPr>
          <w:rStyle w:val="FontStyle23"/>
          <w:b w:val="0"/>
        </w:rPr>
        <w:t>9</w:t>
      </w:r>
      <w:r w:rsidRPr="009C2EEB">
        <w:rPr>
          <w:rStyle w:val="FontStyle23"/>
          <w:b w:val="0"/>
        </w:rPr>
        <w:t>.</w:t>
      </w:r>
      <w:r w:rsidRPr="009C2EEB">
        <w:rPr>
          <w:rStyle w:val="FontStyle23"/>
        </w:rPr>
        <w:t xml:space="preserve"> </w:t>
      </w:r>
      <w:r w:rsidR="00D20070" w:rsidRPr="009C2EEB">
        <w:rPr>
          <w:rStyle w:val="FontStyle23"/>
        </w:rPr>
        <w:t xml:space="preserve">Фактический риск </w:t>
      </w:r>
      <w:r w:rsidR="00005DBF" w:rsidRPr="009C2EEB">
        <w:rPr>
          <w:rStyle w:val="FontStyle23"/>
        </w:rPr>
        <w:t>инвестиционного портфеля</w:t>
      </w:r>
      <w:r w:rsidR="00D1050B" w:rsidRPr="009C2EEB">
        <w:rPr>
          <w:rStyle w:val="FontStyle23"/>
        </w:rPr>
        <w:t>, фактический риск</w:t>
      </w:r>
      <w:r w:rsidR="00005DBF" w:rsidRPr="009C2EEB">
        <w:rPr>
          <w:rStyle w:val="FontStyle23"/>
        </w:rPr>
        <w:t xml:space="preserve"> </w:t>
      </w:r>
      <w:r w:rsidR="00D20070" w:rsidRPr="009C2EEB">
        <w:rPr>
          <w:rStyle w:val="FontStyle24"/>
        </w:rPr>
        <w:t>–</w:t>
      </w:r>
      <w:r w:rsidR="00C47CB8" w:rsidRPr="009C2EEB">
        <w:rPr>
          <w:rStyle w:val="FontStyle24"/>
        </w:rPr>
        <w:t xml:space="preserve"> риск возможных убытков</w:t>
      </w:r>
      <w:r w:rsidR="00D20070" w:rsidRPr="009C2EEB">
        <w:rPr>
          <w:rStyle w:val="FontStyle24"/>
        </w:rPr>
        <w:t xml:space="preserve"> инвестиционного портфеля</w:t>
      </w:r>
      <w:r w:rsidR="00236BBF" w:rsidRPr="009C2EEB">
        <w:rPr>
          <w:rStyle w:val="FontStyle24"/>
        </w:rPr>
        <w:t xml:space="preserve"> (т.е. снижени</w:t>
      </w:r>
      <w:r w:rsidR="00503696" w:rsidRPr="009C2EEB">
        <w:rPr>
          <w:rStyle w:val="FontStyle24"/>
        </w:rPr>
        <w:t>я</w:t>
      </w:r>
      <w:r w:rsidR="00236BBF" w:rsidRPr="009C2EEB">
        <w:rPr>
          <w:rStyle w:val="FontStyle24"/>
        </w:rPr>
        <w:t xml:space="preserve"> стоимости инвестиционного портфеля Клиента, с учетом дополнительных вложений и частичных изъятий, по сравнению со стоимостью</w:t>
      </w:r>
      <w:r w:rsidR="000F30D5" w:rsidRPr="009C2EEB">
        <w:rPr>
          <w:rStyle w:val="FontStyle24"/>
        </w:rPr>
        <w:t xml:space="preserve"> портфеля</w:t>
      </w:r>
      <w:r w:rsidR="00236BBF" w:rsidRPr="009C2EEB">
        <w:rPr>
          <w:rStyle w:val="FontStyle24"/>
        </w:rPr>
        <w:t>, рассчитанной по состоянию на начало инвестиционного горизонта)</w:t>
      </w:r>
      <w:r w:rsidR="00386C64" w:rsidRPr="009C2EEB">
        <w:rPr>
          <w:rStyle w:val="FontStyle24"/>
        </w:rPr>
        <w:t>, которые несет Клиент - неквалифицированный инвестор за определенный период времени</w:t>
      </w:r>
      <w:r w:rsidR="00236BBF" w:rsidRPr="009C2EEB">
        <w:rPr>
          <w:rStyle w:val="FontStyle24"/>
        </w:rPr>
        <w:t>.</w:t>
      </w:r>
      <w:r w:rsidR="00D20070" w:rsidRPr="009C2EEB">
        <w:rPr>
          <w:rStyle w:val="FontStyle24"/>
        </w:rPr>
        <w:t xml:space="preserve"> </w:t>
      </w:r>
      <w:r w:rsidR="00236BBF" w:rsidRPr="009C2EEB">
        <w:rPr>
          <w:rStyle w:val="FontStyle24"/>
          <w:bCs/>
        </w:rPr>
        <w:t>Фактический риск инвестиционного портфеля</w:t>
      </w:r>
      <w:r w:rsidR="004E1C8C" w:rsidRPr="009C2EEB">
        <w:rPr>
          <w:rStyle w:val="FontStyle24"/>
          <w:bCs/>
        </w:rPr>
        <w:t>,</w:t>
      </w:r>
      <w:r w:rsidR="00236BBF" w:rsidRPr="009C2EEB">
        <w:rPr>
          <w:rStyle w:val="FontStyle23"/>
        </w:rPr>
        <w:t xml:space="preserve"> </w:t>
      </w:r>
      <w:r w:rsidR="00B5766B" w:rsidRPr="009C2EEB">
        <w:rPr>
          <w:rStyle w:val="FontStyle24"/>
        </w:rPr>
        <w:t>определя</w:t>
      </w:r>
      <w:r w:rsidR="004E1C8C" w:rsidRPr="009C2EEB">
        <w:rPr>
          <w:rStyle w:val="FontStyle24"/>
        </w:rPr>
        <w:t>емый</w:t>
      </w:r>
      <w:r w:rsidR="00B5766B" w:rsidRPr="009C2EEB">
        <w:rPr>
          <w:rStyle w:val="FontStyle24"/>
        </w:rPr>
        <w:t xml:space="preserve"> Доверительным управляющим </w:t>
      </w:r>
      <w:r w:rsidR="00907758" w:rsidRPr="009C2EEB">
        <w:rPr>
          <w:rStyle w:val="FontStyle24"/>
        </w:rPr>
        <w:t xml:space="preserve">ежемесячно </w:t>
      </w:r>
      <w:r w:rsidR="00B5766B" w:rsidRPr="009C2EEB">
        <w:rPr>
          <w:rStyle w:val="FontStyle24"/>
        </w:rPr>
        <w:t xml:space="preserve">по состоянию на </w:t>
      </w:r>
      <w:r w:rsidR="004E1C8C" w:rsidRPr="009C2EEB">
        <w:rPr>
          <w:rStyle w:val="FontStyle24"/>
        </w:rPr>
        <w:t xml:space="preserve">конец </w:t>
      </w:r>
      <w:r w:rsidR="00B5766B" w:rsidRPr="009C2EEB">
        <w:rPr>
          <w:rStyle w:val="FontStyle24"/>
        </w:rPr>
        <w:t>последн</w:t>
      </w:r>
      <w:r w:rsidR="004E1C8C" w:rsidRPr="009C2EEB">
        <w:rPr>
          <w:rStyle w:val="FontStyle24"/>
        </w:rPr>
        <w:t>его</w:t>
      </w:r>
      <w:r w:rsidR="00B5766B" w:rsidRPr="009C2EEB">
        <w:rPr>
          <w:rStyle w:val="FontStyle24"/>
        </w:rPr>
        <w:t xml:space="preserve"> календарн</w:t>
      </w:r>
      <w:r w:rsidR="004E1C8C" w:rsidRPr="009C2EEB">
        <w:rPr>
          <w:rStyle w:val="FontStyle24"/>
        </w:rPr>
        <w:t>ого</w:t>
      </w:r>
      <w:r w:rsidR="00B5766B" w:rsidRPr="009C2EEB">
        <w:rPr>
          <w:rStyle w:val="FontStyle24"/>
        </w:rPr>
        <w:t xml:space="preserve"> дн</w:t>
      </w:r>
      <w:r w:rsidR="004E1C8C" w:rsidRPr="009C2EEB">
        <w:rPr>
          <w:rStyle w:val="FontStyle24"/>
        </w:rPr>
        <w:t>я</w:t>
      </w:r>
      <w:r w:rsidR="00B5766B" w:rsidRPr="009C2EEB">
        <w:rPr>
          <w:rStyle w:val="FontStyle24"/>
        </w:rPr>
        <w:t xml:space="preserve"> </w:t>
      </w:r>
      <w:r w:rsidR="00F32EF5" w:rsidRPr="009C2EEB">
        <w:rPr>
          <w:rStyle w:val="FontStyle24"/>
        </w:rPr>
        <w:t>месяца</w:t>
      </w:r>
      <w:r w:rsidR="00005DBF" w:rsidRPr="009C2EEB">
        <w:rPr>
          <w:rStyle w:val="FontStyle24"/>
        </w:rPr>
        <w:t>, не должен превыш</w:t>
      </w:r>
      <w:r w:rsidR="00DC334B" w:rsidRPr="009C2EEB">
        <w:rPr>
          <w:rStyle w:val="FontStyle24"/>
        </w:rPr>
        <w:t>ать допустимый риск</w:t>
      </w:r>
      <w:r w:rsidR="00005DBF" w:rsidRPr="009C2EEB">
        <w:rPr>
          <w:rStyle w:val="FontStyle24"/>
        </w:rPr>
        <w:t xml:space="preserve"> </w:t>
      </w:r>
      <w:r w:rsidR="0020741D" w:rsidRPr="009C2EEB">
        <w:rPr>
          <w:rStyle w:val="FontStyle24"/>
        </w:rPr>
        <w:t>Клиента</w:t>
      </w:r>
      <w:r w:rsidR="00C47CB8" w:rsidRPr="009C2EEB">
        <w:rPr>
          <w:rStyle w:val="FontStyle24"/>
        </w:rPr>
        <w:t xml:space="preserve"> на данном инвестиционном горизонте</w:t>
      </w:r>
      <w:r w:rsidR="00236BBF" w:rsidRPr="009C2EEB">
        <w:rPr>
          <w:rStyle w:val="FontStyle24"/>
        </w:rPr>
        <w:t>.</w:t>
      </w:r>
    </w:p>
    <w:p w:rsidR="0046531C" w:rsidRPr="009C2EEB" w:rsidRDefault="00DC45BB" w:rsidP="00850849">
      <w:pPr>
        <w:pStyle w:val="Style10"/>
        <w:widowControl/>
        <w:spacing w:line="274" w:lineRule="exact"/>
        <w:rPr>
          <w:rStyle w:val="FontStyle23"/>
        </w:rPr>
      </w:pPr>
      <w:r w:rsidRPr="009C2EEB">
        <w:rPr>
          <w:rStyle w:val="FontStyle23"/>
        </w:rPr>
        <w:t xml:space="preserve"> </w:t>
      </w:r>
    </w:p>
    <w:p w:rsidR="00A66D46" w:rsidRPr="009C2EEB" w:rsidRDefault="00A66D46" w:rsidP="00850849">
      <w:pPr>
        <w:pStyle w:val="Style10"/>
        <w:widowControl/>
        <w:spacing w:line="274" w:lineRule="exact"/>
        <w:rPr>
          <w:sz w:val="20"/>
          <w:szCs w:val="20"/>
        </w:rPr>
      </w:pPr>
    </w:p>
    <w:p w:rsidR="00E841A1" w:rsidRPr="009C2EEB" w:rsidRDefault="00701A47">
      <w:pPr>
        <w:pStyle w:val="Style9"/>
        <w:widowControl/>
        <w:spacing w:before="38" w:line="274" w:lineRule="exact"/>
        <w:rPr>
          <w:rStyle w:val="FontStyle23"/>
        </w:rPr>
      </w:pPr>
      <w:r w:rsidRPr="009C2EEB">
        <w:rPr>
          <w:rStyle w:val="FontStyle23"/>
        </w:rPr>
        <w:t xml:space="preserve">3. </w:t>
      </w:r>
      <w:r w:rsidR="00EC67F4" w:rsidRPr="009C2EEB">
        <w:rPr>
          <w:rStyle w:val="FontStyle23"/>
        </w:rPr>
        <w:t>Порядок о</w:t>
      </w:r>
      <w:r w:rsidRPr="009C2EEB">
        <w:rPr>
          <w:rStyle w:val="FontStyle23"/>
        </w:rPr>
        <w:t>пределени</w:t>
      </w:r>
      <w:r w:rsidR="00EC67F4" w:rsidRPr="009C2EEB">
        <w:rPr>
          <w:rStyle w:val="FontStyle23"/>
        </w:rPr>
        <w:t>я</w:t>
      </w:r>
      <w:r w:rsidRPr="009C2EEB">
        <w:rPr>
          <w:rStyle w:val="FontStyle23"/>
        </w:rPr>
        <w:t xml:space="preserve"> </w:t>
      </w:r>
      <w:r w:rsidR="00993061" w:rsidRPr="009C2EEB">
        <w:rPr>
          <w:rStyle w:val="FontStyle23"/>
        </w:rPr>
        <w:t xml:space="preserve">и изменения инвестиционного профиля </w:t>
      </w:r>
      <w:r w:rsidR="0020741D" w:rsidRPr="009C2EEB">
        <w:rPr>
          <w:rStyle w:val="FontStyle23"/>
        </w:rPr>
        <w:t>Клиента</w:t>
      </w:r>
    </w:p>
    <w:p w:rsidR="00384A9E" w:rsidRPr="009C2EEB" w:rsidRDefault="00384A9E">
      <w:pPr>
        <w:pStyle w:val="Style9"/>
        <w:widowControl/>
        <w:spacing w:before="38" w:line="274" w:lineRule="exact"/>
        <w:rPr>
          <w:rStyle w:val="FontStyle23"/>
        </w:rPr>
      </w:pPr>
    </w:p>
    <w:p w:rsidR="008A54D2" w:rsidRDefault="008A54D2" w:rsidP="00D06038">
      <w:pPr>
        <w:widowControl/>
        <w:ind w:firstLine="540"/>
        <w:jc w:val="both"/>
        <w:rPr>
          <w:rStyle w:val="FontStyle24"/>
        </w:rPr>
      </w:pPr>
      <w:r w:rsidRPr="009C2EEB">
        <w:rPr>
          <w:rStyle w:val="FontStyle24"/>
        </w:rPr>
        <w:t xml:space="preserve">3.1. Доверительный управляющий </w:t>
      </w:r>
      <w:r w:rsidR="006A7CAA" w:rsidRPr="00123A11">
        <w:rPr>
          <w:rStyle w:val="FontStyle24"/>
        </w:rPr>
        <w:t>обязан</w:t>
      </w:r>
      <w:r w:rsidR="006A7CAA" w:rsidRPr="00141687">
        <w:rPr>
          <w:rStyle w:val="FontStyle24"/>
        </w:rPr>
        <w:t xml:space="preserve"> </w:t>
      </w:r>
      <w:r w:rsidR="00C95CA1" w:rsidRPr="00141687">
        <w:rPr>
          <w:rStyle w:val="FontStyle24"/>
        </w:rPr>
        <w:t xml:space="preserve">получить необходимую информацию о </w:t>
      </w:r>
      <w:r w:rsidR="00C95CA1">
        <w:rPr>
          <w:rStyle w:val="FontStyle24"/>
        </w:rPr>
        <w:t>К</w:t>
      </w:r>
      <w:r w:rsidR="00C95CA1" w:rsidRPr="00141687">
        <w:rPr>
          <w:rStyle w:val="FontStyle24"/>
        </w:rPr>
        <w:t>лиент</w:t>
      </w:r>
      <w:r w:rsidR="00C95CA1">
        <w:rPr>
          <w:rStyle w:val="FontStyle24"/>
        </w:rPr>
        <w:t xml:space="preserve">е и </w:t>
      </w:r>
      <w:r w:rsidR="00C95CA1" w:rsidRPr="00123A11">
        <w:rPr>
          <w:rStyle w:val="FontStyle24"/>
        </w:rPr>
        <w:t>определить</w:t>
      </w:r>
      <w:r w:rsidR="00C95CA1">
        <w:rPr>
          <w:rStyle w:val="FontStyle24"/>
        </w:rPr>
        <w:t xml:space="preserve"> (составить)</w:t>
      </w:r>
      <w:r w:rsidR="00C95CA1" w:rsidRPr="00123A11">
        <w:rPr>
          <w:rStyle w:val="FontStyle24"/>
        </w:rPr>
        <w:t xml:space="preserve"> </w:t>
      </w:r>
      <w:r w:rsidR="00C95CA1">
        <w:rPr>
          <w:rStyle w:val="FontStyle24"/>
        </w:rPr>
        <w:t xml:space="preserve">его </w:t>
      </w:r>
      <w:r w:rsidR="00C95CA1" w:rsidRPr="00123A11">
        <w:rPr>
          <w:rStyle w:val="FontStyle24"/>
        </w:rPr>
        <w:t xml:space="preserve">инвестиционный профиль </w:t>
      </w:r>
      <w:r w:rsidRPr="009C2EEB">
        <w:rPr>
          <w:rStyle w:val="FontStyle24"/>
        </w:rPr>
        <w:t>до начала доверительного управления ценными бумагами.</w:t>
      </w:r>
      <w:r w:rsidR="00F84C95">
        <w:rPr>
          <w:rStyle w:val="FontStyle24"/>
        </w:rPr>
        <w:t xml:space="preserve"> </w:t>
      </w:r>
      <w:r w:rsidRPr="009C2EEB">
        <w:rPr>
          <w:rStyle w:val="FontStyle24"/>
        </w:rPr>
        <w:t xml:space="preserve">Доверительный управляющий не </w:t>
      </w:r>
      <w:r w:rsidR="00DC45BB" w:rsidRPr="009C2EEB">
        <w:rPr>
          <w:rStyle w:val="FontStyle24"/>
        </w:rPr>
        <w:t xml:space="preserve">осуществляет </w:t>
      </w:r>
      <w:r w:rsidRPr="009C2EEB">
        <w:rPr>
          <w:rStyle w:val="FontStyle24"/>
        </w:rPr>
        <w:t>управле</w:t>
      </w:r>
      <w:r w:rsidR="00DC45BB" w:rsidRPr="009C2EEB">
        <w:rPr>
          <w:rStyle w:val="FontStyle24"/>
        </w:rPr>
        <w:t>ние</w:t>
      </w:r>
      <w:r w:rsidRPr="009C2EEB">
        <w:rPr>
          <w:rStyle w:val="FontStyle24"/>
        </w:rPr>
        <w:t xml:space="preserve"> ценными бумагами и денежными средствами Клиента в случае, если для такого Клиента не определен инвестиционный профиль, либо в случае отсутствия согласия Клиента с указанным инвестиционным профилем</w:t>
      </w:r>
      <w:r w:rsidR="00D06038">
        <w:rPr>
          <w:rStyle w:val="FontStyle24"/>
        </w:rPr>
        <w:t xml:space="preserve">, </w:t>
      </w:r>
      <w:r w:rsidR="00D06038" w:rsidRPr="00D06038">
        <w:rPr>
          <w:rStyle w:val="FontStyle24"/>
        </w:rPr>
        <w:t xml:space="preserve">за исключением случаев, установленных настоящим </w:t>
      </w:r>
      <w:r w:rsidR="00F84C95">
        <w:rPr>
          <w:rStyle w:val="FontStyle24"/>
        </w:rPr>
        <w:t>Порядком</w:t>
      </w:r>
      <w:r w:rsidRPr="009C2EEB">
        <w:rPr>
          <w:rStyle w:val="FontStyle24"/>
        </w:rPr>
        <w:t>.</w:t>
      </w:r>
    </w:p>
    <w:p w:rsidR="00F84C95" w:rsidRDefault="00F84C95" w:rsidP="00D06038">
      <w:pPr>
        <w:widowControl/>
        <w:ind w:firstLine="540"/>
        <w:jc w:val="both"/>
        <w:rPr>
          <w:rStyle w:val="FontStyle24"/>
        </w:rPr>
      </w:pPr>
      <w:r>
        <w:rPr>
          <w:rStyle w:val="FontStyle24"/>
        </w:rPr>
        <w:t>Данное требование не распространяется на</w:t>
      </w:r>
      <w:r w:rsidRPr="009C2EEB">
        <w:rPr>
          <w:rStyle w:val="FontStyle24"/>
        </w:rPr>
        <w:t xml:space="preserve"> Клиент</w:t>
      </w:r>
      <w:r>
        <w:rPr>
          <w:rStyle w:val="FontStyle24"/>
        </w:rPr>
        <w:t>ов</w:t>
      </w:r>
      <w:r w:rsidRPr="009C2EEB">
        <w:rPr>
          <w:rStyle w:val="FontStyle24"/>
        </w:rPr>
        <w:t>, с которым</w:t>
      </w:r>
      <w:r>
        <w:rPr>
          <w:rStyle w:val="FontStyle24"/>
        </w:rPr>
        <w:t>и</w:t>
      </w:r>
      <w:r w:rsidRPr="009C2EEB">
        <w:rPr>
          <w:rStyle w:val="FontStyle24"/>
        </w:rPr>
        <w:t xml:space="preserve"> договор</w:t>
      </w:r>
      <w:r>
        <w:rPr>
          <w:rStyle w:val="FontStyle24"/>
        </w:rPr>
        <w:t>а</w:t>
      </w:r>
      <w:r w:rsidRPr="009C2EEB">
        <w:rPr>
          <w:rStyle w:val="FontStyle24"/>
        </w:rPr>
        <w:t xml:space="preserve"> доверительного управления заключен</w:t>
      </w:r>
      <w:r>
        <w:rPr>
          <w:rStyle w:val="FontStyle24"/>
        </w:rPr>
        <w:t>ы</w:t>
      </w:r>
      <w:r w:rsidRPr="009C2EEB">
        <w:rPr>
          <w:rStyle w:val="FontStyle24"/>
        </w:rPr>
        <w:t xml:space="preserve"> до срока приведения деятельности в соответствие с требованиями Положения № 482-П.</w:t>
      </w:r>
    </w:p>
    <w:p w:rsidR="00F84C95" w:rsidRPr="00F84C95" w:rsidRDefault="00F84C95" w:rsidP="00F84C95">
      <w:pPr>
        <w:widowControl/>
        <w:ind w:firstLine="540"/>
        <w:jc w:val="both"/>
        <w:rPr>
          <w:rStyle w:val="FontStyle24"/>
        </w:rPr>
      </w:pPr>
      <w:r w:rsidRPr="009C2EEB">
        <w:rPr>
          <w:rStyle w:val="FontStyle24"/>
        </w:rPr>
        <w:t>Доверительный управляющий обязан</w:t>
      </w:r>
      <w:r w:rsidRPr="00F84C95">
        <w:rPr>
          <w:rStyle w:val="FontStyle24"/>
        </w:rPr>
        <w:t xml:space="preserve"> довести до </w:t>
      </w:r>
      <w:r>
        <w:rPr>
          <w:rStyle w:val="FontStyle24"/>
        </w:rPr>
        <w:t>данных К</w:t>
      </w:r>
      <w:r w:rsidRPr="00F84C95">
        <w:rPr>
          <w:rStyle w:val="FontStyle24"/>
        </w:rPr>
        <w:t xml:space="preserve">лиентов информацию об инвестиционном профиле, в соответствии с которым будет осуществляться управление их ценными бумагами и денежными средствами, </w:t>
      </w:r>
      <w:r w:rsidR="00F435C1">
        <w:rPr>
          <w:rStyle w:val="FontStyle24"/>
        </w:rPr>
        <w:t xml:space="preserve">а также информацию о дате начала инвестиционного горизонта </w:t>
      </w:r>
      <w:r w:rsidRPr="00F84C95">
        <w:rPr>
          <w:rStyle w:val="FontStyle24"/>
        </w:rPr>
        <w:t xml:space="preserve">не позднее одного месяца до дня истечения срока приведения деятельности в соответствие с требованиями </w:t>
      </w:r>
      <w:r w:rsidRPr="009C2EEB">
        <w:rPr>
          <w:rStyle w:val="FontStyle24"/>
        </w:rPr>
        <w:t>Положения № 482-П</w:t>
      </w:r>
      <w:r>
        <w:rPr>
          <w:rStyle w:val="FontStyle24"/>
        </w:rPr>
        <w:t>.</w:t>
      </w:r>
    </w:p>
    <w:p w:rsidR="00C14D1F" w:rsidRPr="009C2EEB" w:rsidRDefault="00C14D1F" w:rsidP="00B85E5F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</w:rPr>
        <w:t>3.</w:t>
      </w:r>
      <w:r w:rsidR="008A54D2" w:rsidRPr="009C2EEB">
        <w:rPr>
          <w:rStyle w:val="FontStyle24"/>
        </w:rPr>
        <w:t>2</w:t>
      </w:r>
      <w:r w:rsidRPr="009C2EEB">
        <w:rPr>
          <w:rStyle w:val="FontStyle24"/>
        </w:rPr>
        <w:t xml:space="preserve">. Инвестиционный профиль </w:t>
      </w:r>
      <w:r w:rsidR="0020741D" w:rsidRPr="009C2EEB">
        <w:rPr>
          <w:rStyle w:val="FontStyle24"/>
        </w:rPr>
        <w:t>Клиента</w:t>
      </w:r>
      <w:r w:rsidRPr="009C2EEB">
        <w:rPr>
          <w:rStyle w:val="FontStyle24"/>
        </w:rPr>
        <w:t xml:space="preserve"> </w:t>
      </w:r>
      <w:r w:rsidR="00FD3B8F">
        <w:rPr>
          <w:rStyle w:val="FontStyle24"/>
        </w:rPr>
        <w:t>содержит следующую информацию</w:t>
      </w:r>
      <w:r w:rsidRPr="009C2EEB">
        <w:rPr>
          <w:rStyle w:val="FontStyle24"/>
        </w:rPr>
        <w:t>:</w:t>
      </w:r>
    </w:p>
    <w:p w:rsidR="00C14D1F" w:rsidRPr="009C2EEB" w:rsidRDefault="00C14D1F" w:rsidP="00C14D1F">
      <w:pPr>
        <w:pStyle w:val="Style14"/>
        <w:widowControl/>
        <w:numPr>
          <w:ilvl w:val="0"/>
          <w:numId w:val="16"/>
        </w:numPr>
        <w:tabs>
          <w:tab w:val="left" w:pos="0"/>
        </w:tabs>
        <w:spacing w:line="274" w:lineRule="exact"/>
        <w:rPr>
          <w:rStyle w:val="FontStyle24"/>
        </w:rPr>
      </w:pPr>
      <w:r w:rsidRPr="009C2EEB">
        <w:rPr>
          <w:rStyle w:val="FontStyle24"/>
        </w:rPr>
        <w:t>ожидаемая доходность;</w:t>
      </w:r>
    </w:p>
    <w:p w:rsidR="00C14D1F" w:rsidRPr="009C2EEB" w:rsidRDefault="00C14D1F" w:rsidP="00C14D1F">
      <w:pPr>
        <w:pStyle w:val="Style14"/>
        <w:widowControl/>
        <w:numPr>
          <w:ilvl w:val="0"/>
          <w:numId w:val="16"/>
        </w:numPr>
        <w:tabs>
          <w:tab w:val="left" w:pos="0"/>
        </w:tabs>
        <w:spacing w:line="274" w:lineRule="exact"/>
        <w:rPr>
          <w:rStyle w:val="FontStyle24"/>
        </w:rPr>
      </w:pPr>
      <w:r w:rsidRPr="009C2EEB">
        <w:rPr>
          <w:rStyle w:val="FontStyle24"/>
        </w:rPr>
        <w:t xml:space="preserve">допустимый риск </w:t>
      </w:r>
      <w:r w:rsidR="00C92BDE" w:rsidRPr="009C2EEB">
        <w:rPr>
          <w:rStyle w:val="FontStyle24"/>
        </w:rPr>
        <w:t>(</w:t>
      </w:r>
      <w:r w:rsidR="00ED60E4" w:rsidRPr="009C2EEB">
        <w:rPr>
          <w:rStyle w:val="FontStyle24"/>
        </w:rPr>
        <w:t xml:space="preserve">в случае </w:t>
      </w:r>
      <w:r w:rsidRPr="009C2EEB">
        <w:rPr>
          <w:rStyle w:val="FontStyle24"/>
        </w:rPr>
        <w:t>если клиент не является квалифицированным инвестором</w:t>
      </w:r>
      <w:r w:rsidR="00C92BDE" w:rsidRPr="009C2EEB">
        <w:rPr>
          <w:rStyle w:val="FontStyle24"/>
        </w:rPr>
        <w:t>)</w:t>
      </w:r>
      <w:r w:rsidRPr="009C2EEB">
        <w:rPr>
          <w:rStyle w:val="FontStyle24"/>
        </w:rPr>
        <w:t>;</w:t>
      </w:r>
    </w:p>
    <w:p w:rsidR="00C14D1F" w:rsidRPr="009C2EEB" w:rsidRDefault="00C14D1F" w:rsidP="00C14D1F">
      <w:pPr>
        <w:pStyle w:val="Style14"/>
        <w:widowControl/>
        <w:numPr>
          <w:ilvl w:val="0"/>
          <w:numId w:val="16"/>
        </w:numPr>
        <w:tabs>
          <w:tab w:val="left" w:pos="0"/>
        </w:tabs>
        <w:spacing w:line="274" w:lineRule="exact"/>
        <w:rPr>
          <w:rStyle w:val="FontStyle24"/>
        </w:rPr>
      </w:pPr>
      <w:r w:rsidRPr="009C2EEB">
        <w:rPr>
          <w:rStyle w:val="FontStyle24"/>
        </w:rPr>
        <w:t>инвестиционный горизонт.</w:t>
      </w:r>
    </w:p>
    <w:p w:rsidR="00DD357C" w:rsidRPr="009C2EEB" w:rsidRDefault="00A70961" w:rsidP="00B85E5F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</w:rPr>
        <w:t>3.3. Инвестиционный профиль Клиента определяется</w:t>
      </w:r>
      <w:r w:rsidR="008000A7" w:rsidRPr="009C2EEB">
        <w:rPr>
          <w:rStyle w:val="FontStyle24"/>
        </w:rPr>
        <w:t xml:space="preserve"> по каждому</w:t>
      </w:r>
      <w:r w:rsidRPr="009C2EEB">
        <w:rPr>
          <w:rStyle w:val="FontStyle24"/>
        </w:rPr>
        <w:t xml:space="preserve"> договор</w:t>
      </w:r>
      <w:r w:rsidR="008000A7" w:rsidRPr="009C2EEB">
        <w:rPr>
          <w:rStyle w:val="FontStyle24"/>
        </w:rPr>
        <w:t>у</w:t>
      </w:r>
      <w:r w:rsidRPr="009C2EEB">
        <w:rPr>
          <w:rStyle w:val="FontStyle24"/>
        </w:rPr>
        <w:t xml:space="preserve"> доверительного управления.</w:t>
      </w:r>
      <w:r w:rsidR="00531D34" w:rsidRPr="009C2EEB">
        <w:rPr>
          <w:rStyle w:val="FontStyle24"/>
        </w:rPr>
        <w:t xml:space="preserve"> При этом необходимые для определения инвестиционного профиля сведения и информация могут быть предоставлены Клиентом как в устной, так и в письменной форме.</w:t>
      </w:r>
    </w:p>
    <w:p w:rsidR="008A54D2" w:rsidRPr="009C2EEB" w:rsidRDefault="00D51CFA" w:rsidP="00B85E5F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</w:rPr>
        <w:t>3.</w:t>
      </w:r>
      <w:r w:rsidR="008B0F0A" w:rsidRPr="009C2EEB">
        <w:rPr>
          <w:rStyle w:val="FontStyle24"/>
        </w:rPr>
        <w:t>4</w:t>
      </w:r>
      <w:r w:rsidRPr="009C2EEB">
        <w:rPr>
          <w:rStyle w:val="FontStyle24"/>
        </w:rPr>
        <w:t xml:space="preserve">. </w:t>
      </w:r>
      <w:r w:rsidR="008A54D2" w:rsidRPr="009C2EEB">
        <w:rPr>
          <w:rStyle w:val="FontStyle24"/>
        </w:rPr>
        <w:t>Доверительный управляющий определяет инвестиционный профиль Клиента на основании анкеты, разработанной для каждого типа Клиентов:</w:t>
      </w:r>
    </w:p>
    <w:p w:rsidR="008A54D2" w:rsidRPr="009C2EEB" w:rsidRDefault="008A54D2" w:rsidP="008A54D2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</w:rPr>
        <w:t>- Анкета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для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определения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инвестиционного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профиля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Клиента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-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физического лица неквалифицированного инвестора по форме согласно Приложению №</w:t>
      </w:r>
      <w:r w:rsidR="008A44CE" w:rsidRPr="009C2EEB">
        <w:rPr>
          <w:rStyle w:val="FontStyle24"/>
        </w:rPr>
        <w:t xml:space="preserve"> </w:t>
      </w:r>
      <w:r w:rsidRPr="009C2EEB">
        <w:rPr>
          <w:rStyle w:val="FontStyle24"/>
        </w:rPr>
        <w:t>1А к Порядку;</w:t>
      </w:r>
    </w:p>
    <w:p w:rsidR="008A54D2" w:rsidRPr="009C2EEB" w:rsidRDefault="008A54D2" w:rsidP="008A54D2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</w:rPr>
        <w:t>- Анкета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для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определения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инвестиционного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профиля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Клиента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-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физического лица квалифицированного инвестора по форме согласно Приложению №</w:t>
      </w:r>
      <w:r w:rsidR="008A44CE" w:rsidRPr="009C2EEB">
        <w:rPr>
          <w:rStyle w:val="FontStyle24"/>
        </w:rPr>
        <w:t xml:space="preserve"> </w:t>
      </w:r>
      <w:r w:rsidRPr="009C2EEB">
        <w:rPr>
          <w:rStyle w:val="FontStyle24"/>
        </w:rPr>
        <w:t>1Б к Порядку;</w:t>
      </w:r>
    </w:p>
    <w:p w:rsidR="008A54D2" w:rsidRPr="009C2EEB" w:rsidRDefault="008A54D2" w:rsidP="008A54D2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</w:rPr>
        <w:t>- Анкета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для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определения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инвестиционного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профиля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Клиента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-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юридического лица неквалифицированного инвестора по форме согласно Приложению №</w:t>
      </w:r>
      <w:r w:rsidR="008A44CE" w:rsidRPr="009C2EEB">
        <w:rPr>
          <w:rStyle w:val="FontStyle24"/>
        </w:rPr>
        <w:t xml:space="preserve"> </w:t>
      </w:r>
      <w:r w:rsidRPr="009C2EEB">
        <w:rPr>
          <w:rStyle w:val="FontStyle24"/>
        </w:rPr>
        <w:t>2А к Порядку;</w:t>
      </w:r>
    </w:p>
    <w:p w:rsidR="008A54D2" w:rsidRPr="009C2EEB" w:rsidRDefault="008A54D2" w:rsidP="008A54D2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</w:rPr>
        <w:t>- Анкета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для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определения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инвестиционного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профиля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Клиента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-</w:t>
      </w:r>
      <w:r w:rsidR="00DC45BB" w:rsidRPr="009C2EEB">
        <w:rPr>
          <w:rStyle w:val="FontStyle24"/>
        </w:rPr>
        <w:t xml:space="preserve"> </w:t>
      </w:r>
      <w:r w:rsidRPr="009C2EEB">
        <w:rPr>
          <w:rStyle w:val="FontStyle24"/>
        </w:rPr>
        <w:t>юридического лица квалифицированного инвестора по форме согласно Приложению №</w:t>
      </w:r>
      <w:r w:rsidR="008A44CE" w:rsidRPr="009C2EEB">
        <w:rPr>
          <w:rStyle w:val="FontStyle24"/>
        </w:rPr>
        <w:t xml:space="preserve"> </w:t>
      </w:r>
      <w:r w:rsidRPr="009C2EEB">
        <w:rPr>
          <w:rStyle w:val="FontStyle24"/>
        </w:rPr>
        <w:t>2Б к Порядку.</w:t>
      </w:r>
    </w:p>
    <w:p w:rsidR="008A54D2" w:rsidRPr="009C2EEB" w:rsidRDefault="008A54D2" w:rsidP="00B85E5F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</w:rPr>
        <w:t>3.5. Клиент, не являющийся квалифицированным инвестором, отве</w:t>
      </w:r>
      <w:r w:rsidR="00843B6D" w:rsidRPr="009C2EEB">
        <w:rPr>
          <w:rStyle w:val="FontStyle24"/>
        </w:rPr>
        <w:t>чает</w:t>
      </w:r>
      <w:r w:rsidRPr="009C2EEB">
        <w:rPr>
          <w:rStyle w:val="FontStyle24"/>
        </w:rPr>
        <w:t xml:space="preserve"> на все вопросы анкеты по форме согласно Приложению №</w:t>
      </w:r>
      <w:r w:rsidR="004864CA" w:rsidRPr="009C2EEB">
        <w:rPr>
          <w:rStyle w:val="FontStyle24"/>
        </w:rPr>
        <w:t xml:space="preserve"> </w:t>
      </w:r>
      <w:r w:rsidRPr="009C2EEB">
        <w:rPr>
          <w:rStyle w:val="FontStyle24"/>
        </w:rPr>
        <w:t>1А/Приложению №</w:t>
      </w:r>
      <w:r w:rsidR="004864CA" w:rsidRPr="009C2EEB">
        <w:rPr>
          <w:rStyle w:val="FontStyle24"/>
        </w:rPr>
        <w:t xml:space="preserve"> </w:t>
      </w:r>
      <w:r w:rsidRPr="009C2EEB">
        <w:rPr>
          <w:rStyle w:val="FontStyle24"/>
        </w:rPr>
        <w:t>2А в зависимости от типа Клиента. На основании ответов Клиента Доверительный управляющий определяет инвестиционный профиль Клиента.</w:t>
      </w:r>
    </w:p>
    <w:p w:rsidR="008A54D2" w:rsidRPr="009C2EEB" w:rsidRDefault="008A54D2" w:rsidP="00B85E5F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</w:rPr>
        <w:lastRenderedPageBreak/>
        <w:t>3.6. Для определения инвестиционного профиля Клиента, не являющегося квалифицированным инвестором, Доверительный управляющий использует балл</w:t>
      </w:r>
      <w:r w:rsidR="009E3913" w:rsidRPr="009C2EEB">
        <w:rPr>
          <w:rStyle w:val="FontStyle24"/>
        </w:rPr>
        <w:t>ьн</w:t>
      </w:r>
      <w:r w:rsidRPr="009C2EEB">
        <w:rPr>
          <w:rStyle w:val="FontStyle24"/>
        </w:rPr>
        <w:t>ую шкалу оценки ответов Клиента на вопросы анкеты. Каждому ответу Клиента соответствует определенный балл, указанный в анкете напротив вариантов ответов. На основании суммы баллов определяется предварительный инвестиционный профиль, в том числе уровень риска, который способен нести Клиент. Во второ</w:t>
      </w:r>
      <w:r w:rsidR="001C5782" w:rsidRPr="009C2EEB">
        <w:rPr>
          <w:rStyle w:val="FontStyle24"/>
        </w:rPr>
        <w:t>й</w:t>
      </w:r>
      <w:r w:rsidRPr="009C2EEB">
        <w:rPr>
          <w:rStyle w:val="FontStyle24"/>
        </w:rPr>
        <w:t xml:space="preserve"> </w:t>
      </w:r>
      <w:r w:rsidR="001C5782" w:rsidRPr="009C2EEB">
        <w:rPr>
          <w:rStyle w:val="FontStyle24"/>
        </w:rPr>
        <w:t>части</w:t>
      </w:r>
      <w:r w:rsidRPr="009C2EEB">
        <w:rPr>
          <w:rStyle w:val="FontStyle24"/>
        </w:rPr>
        <w:t xml:space="preserve"> анкеты Клиент выбирает инвестиционный профиль, наилучшим образом отражающий его инвестиционные цели, в том числе пожелания к </w:t>
      </w:r>
      <w:r w:rsidR="00A02281" w:rsidRPr="009C2EEB">
        <w:rPr>
          <w:rStyle w:val="FontStyle24"/>
        </w:rPr>
        <w:t>о</w:t>
      </w:r>
      <w:r w:rsidRPr="009C2EEB">
        <w:rPr>
          <w:rStyle w:val="FontStyle24"/>
        </w:rPr>
        <w:t xml:space="preserve">жидаемой доходности при </w:t>
      </w:r>
      <w:r w:rsidR="00A02281" w:rsidRPr="009C2EEB">
        <w:rPr>
          <w:rStyle w:val="FontStyle24"/>
        </w:rPr>
        <w:t>д</w:t>
      </w:r>
      <w:r w:rsidRPr="009C2EEB">
        <w:rPr>
          <w:rStyle w:val="FontStyle24"/>
        </w:rPr>
        <w:t>опустимом риске, который он готов нести</w:t>
      </w:r>
      <w:r w:rsidR="002C7972" w:rsidRPr="009C2EEB">
        <w:rPr>
          <w:rStyle w:val="FontStyle24"/>
        </w:rPr>
        <w:t>,</w:t>
      </w:r>
      <w:r w:rsidRPr="009C2EEB">
        <w:rPr>
          <w:rStyle w:val="FontStyle24"/>
        </w:rPr>
        <w:t xml:space="preserve"> с учетом количества баллов, определенного по итогам заполнения перво</w:t>
      </w:r>
      <w:r w:rsidR="00741564" w:rsidRPr="009C2EEB">
        <w:rPr>
          <w:rStyle w:val="FontStyle24"/>
        </w:rPr>
        <w:t>й</w:t>
      </w:r>
      <w:r w:rsidRPr="009C2EEB">
        <w:rPr>
          <w:rStyle w:val="FontStyle24"/>
        </w:rPr>
        <w:t xml:space="preserve"> </w:t>
      </w:r>
      <w:r w:rsidR="00741564" w:rsidRPr="009C2EEB">
        <w:rPr>
          <w:rStyle w:val="FontStyle24"/>
        </w:rPr>
        <w:t>части</w:t>
      </w:r>
      <w:r w:rsidRPr="009C2EEB">
        <w:rPr>
          <w:rStyle w:val="FontStyle24"/>
        </w:rPr>
        <w:t xml:space="preserve"> </w:t>
      </w:r>
      <w:r w:rsidR="00A02281" w:rsidRPr="009C2EEB">
        <w:rPr>
          <w:rStyle w:val="FontStyle24"/>
        </w:rPr>
        <w:t>а</w:t>
      </w:r>
      <w:r w:rsidRPr="009C2EEB">
        <w:rPr>
          <w:rStyle w:val="FontStyle24"/>
        </w:rPr>
        <w:t>нкеты.</w:t>
      </w:r>
    </w:p>
    <w:p w:rsidR="008A54D2" w:rsidRPr="009C2EEB" w:rsidRDefault="008A54D2" w:rsidP="008A54D2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</w:rPr>
        <w:t>3.7. С учетом ответов Клиента на вопросы перво</w:t>
      </w:r>
      <w:r w:rsidR="003071A6" w:rsidRPr="009C2EEB">
        <w:rPr>
          <w:rStyle w:val="FontStyle24"/>
        </w:rPr>
        <w:t>й</w:t>
      </w:r>
      <w:r w:rsidRPr="009C2EEB">
        <w:rPr>
          <w:rStyle w:val="FontStyle24"/>
        </w:rPr>
        <w:t xml:space="preserve"> и второ</w:t>
      </w:r>
      <w:r w:rsidR="003071A6" w:rsidRPr="009C2EEB">
        <w:rPr>
          <w:rStyle w:val="FontStyle24"/>
        </w:rPr>
        <w:t>й</w:t>
      </w:r>
      <w:r w:rsidRPr="009C2EEB">
        <w:rPr>
          <w:rStyle w:val="FontStyle24"/>
        </w:rPr>
        <w:t xml:space="preserve"> </w:t>
      </w:r>
      <w:r w:rsidR="003071A6" w:rsidRPr="009C2EEB">
        <w:rPr>
          <w:rStyle w:val="FontStyle24"/>
        </w:rPr>
        <w:t>части</w:t>
      </w:r>
      <w:r w:rsidRPr="009C2EEB">
        <w:rPr>
          <w:rStyle w:val="FontStyle24"/>
        </w:rPr>
        <w:t xml:space="preserve"> анкеты </w:t>
      </w:r>
      <w:r w:rsidR="00A02281" w:rsidRPr="009C2EEB">
        <w:rPr>
          <w:rStyle w:val="FontStyle24"/>
        </w:rPr>
        <w:t>Доверительный управляющий</w:t>
      </w:r>
      <w:r w:rsidRPr="009C2EEB">
        <w:rPr>
          <w:rStyle w:val="FontStyle24"/>
        </w:rPr>
        <w:t xml:space="preserve"> определяет для Клиента итоговый </w:t>
      </w:r>
      <w:r w:rsidR="00A02281" w:rsidRPr="009C2EEB">
        <w:rPr>
          <w:rStyle w:val="FontStyle24"/>
        </w:rPr>
        <w:t>и</w:t>
      </w:r>
      <w:r w:rsidRPr="009C2EEB">
        <w:rPr>
          <w:rStyle w:val="FontStyle24"/>
        </w:rPr>
        <w:t xml:space="preserve">нвестиционный профиль: </w:t>
      </w:r>
      <w:r w:rsidR="00A02281" w:rsidRPr="009C2EEB">
        <w:rPr>
          <w:rStyle w:val="FontStyle24"/>
        </w:rPr>
        <w:t>д</w:t>
      </w:r>
      <w:r w:rsidRPr="009C2EEB">
        <w:rPr>
          <w:rStyle w:val="FontStyle24"/>
        </w:rPr>
        <w:t xml:space="preserve">опустимый риск и соответствующую ему </w:t>
      </w:r>
      <w:r w:rsidR="00A02281" w:rsidRPr="009C2EEB">
        <w:rPr>
          <w:rStyle w:val="FontStyle24"/>
        </w:rPr>
        <w:t>о</w:t>
      </w:r>
      <w:r w:rsidRPr="009C2EEB">
        <w:rPr>
          <w:rStyle w:val="FontStyle24"/>
        </w:rPr>
        <w:t xml:space="preserve">жидаемую доходность на </w:t>
      </w:r>
      <w:r w:rsidR="00A02281" w:rsidRPr="009C2EEB">
        <w:rPr>
          <w:rStyle w:val="FontStyle24"/>
        </w:rPr>
        <w:t>и</w:t>
      </w:r>
      <w:r w:rsidRPr="009C2EEB">
        <w:rPr>
          <w:rStyle w:val="FontStyle24"/>
        </w:rPr>
        <w:t>нвестиционном горизонте.</w:t>
      </w:r>
    </w:p>
    <w:p w:rsidR="008A54D2" w:rsidRPr="009C2EEB" w:rsidRDefault="008A54D2" w:rsidP="008A54D2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</w:rPr>
        <w:t xml:space="preserve">3.8. Клиент - </w:t>
      </w:r>
      <w:r w:rsidR="00A02281" w:rsidRPr="009C2EEB">
        <w:rPr>
          <w:rStyle w:val="FontStyle24"/>
        </w:rPr>
        <w:t>к</w:t>
      </w:r>
      <w:r w:rsidRPr="009C2EEB">
        <w:rPr>
          <w:rStyle w:val="FontStyle24"/>
        </w:rPr>
        <w:t xml:space="preserve">валифицированный инвестор самостоятельно указывает в </w:t>
      </w:r>
      <w:r w:rsidR="00A02281" w:rsidRPr="009C2EEB">
        <w:rPr>
          <w:rStyle w:val="FontStyle24"/>
        </w:rPr>
        <w:t>а</w:t>
      </w:r>
      <w:r w:rsidRPr="009C2EEB">
        <w:rPr>
          <w:rStyle w:val="FontStyle24"/>
        </w:rPr>
        <w:t xml:space="preserve">нкете </w:t>
      </w:r>
      <w:r w:rsidR="00A02281" w:rsidRPr="009C2EEB">
        <w:rPr>
          <w:rStyle w:val="FontStyle24"/>
        </w:rPr>
        <w:t>о</w:t>
      </w:r>
      <w:r w:rsidRPr="009C2EEB">
        <w:rPr>
          <w:rStyle w:val="FontStyle24"/>
        </w:rPr>
        <w:t xml:space="preserve">жидаемую доходность и </w:t>
      </w:r>
      <w:r w:rsidR="00A02281" w:rsidRPr="009C2EEB">
        <w:rPr>
          <w:rStyle w:val="FontStyle24"/>
        </w:rPr>
        <w:t>и</w:t>
      </w:r>
      <w:r w:rsidRPr="009C2EEB">
        <w:rPr>
          <w:rStyle w:val="FontStyle24"/>
        </w:rPr>
        <w:t xml:space="preserve">нвестиционный горизонт, выбирая один из предлагаемых </w:t>
      </w:r>
      <w:r w:rsidR="00A02281" w:rsidRPr="009C2EEB">
        <w:rPr>
          <w:rStyle w:val="FontStyle24"/>
        </w:rPr>
        <w:t>Доверительным у</w:t>
      </w:r>
      <w:r w:rsidRPr="009C2EEB">
        <w:rPr>
          <w:rStyle w:val="FontStyle24"/>
        </w:rPr>
        <w:t xml:space="preserve">правляющим вариантов. На основании указанной Клиентом информации </w:t>
      </w:r>
      <w:r w:rsidR="00A02281" w:rsidRPr="009C2EEB">
        <w:rPr>
          <w:rStyle w:val="FontStyle24"/>
        </w:rPr>
        <w:t>Доверительный управляющий</w:t>
      </w:r>
      <w:r w:rsidRPr="009C2EEB">
        <w:rPr>
          <w:rStyle w:val="FontStyle24"/>
        </w:rPr>
        <w:t xml:space="preserve"> определяет для Клиента </w:t>
      </w:r>
      <w:r w:rsidR="00A02281" w:rsidRPr="009C2EEB">
        <w:rPr>
          <w:rStyle w:val="FontStyle24"/>
        </w:rPr>
        <w:t>и</w:t>
      </w:r>
      <w:r w:rsidRPr="009C2EEB">
        <w:rPr>
          <w:rStyle w:val="FontStyle24"/>
        </w:rPr>
        <w:t>нвестиционный профиль.</w:t>
      </w:r>
    </w:p>
    <w:p w:rsidR="00F41E3E" w:rsidRPr="009C2EEB" w:rsidRDefault="00D51CFA" w:rsidP="00F41E3E">
      <w:pPr>
        <w:pStyle w:val="Style14"/>
        <w:widowControl/>
        <w:tabs>
          <w:tab w:val="left" w:pos="1214"/>
        </w:tabs>
        <w:spacing w:line="274" w:lineRule="exact"/>
        <w:ind w:firstLine="604"/>
        <w:rPr>
          <w:rStyle w:val="FontStyle24"/>
        </w:rPr>
      </w:pPr>
      <w:r w:rsidRPr="009C2EEB">
        <w:rPr>
          <w:rStyle w:val="FontStyle24"/>
        </w:rPr>
        <w:t>3.</w:t>
      </w:r>
      <w:r w:rsidR="00A02281" w:rsidRPr="009C2EEB">
        <w:rPr>
          <w:rStyle w:val="FontStyle24"/>
        </w:rPr>
        <w:t>9</w:t>
      </w:r>
      <w:r w:rsidRPr="009C2EEB">
        <w:rPr>
          <w:rStyle w:val="FontStyle24"/>
        </w:rPr>
        <w:t xml:space="preserve">. </w:t>
      </w:r>
      <w:r w:rsidR="00C14D1F" w:rsidRPr="009C2EEB">
        <w:rPr>
          <w:rStyle w:val="FontStyle24"/>
        </w:rPr>
        <w:t xml:space="preserve">Сформированный инвестиционный профиль предоставляется </w:t>
      </w:r>
      <w:r w:rsidR="0020741D" w:rsidRPr="009C2EEB">
        <w:rPr>
          <w:rStyle w:val="FontStyle24"/>
        </w:rPr>
        <w:t>Клиенту</w:t>
      </w:r>
      <w:r w:rsidR="00C14D1F" w:rsidRPr="009C2EEB">
        <w:rPr>
          <w:rStyle w:val="FontStyle24"/>
        </w:rPr>
        <w:t xml:space="preserve"> для согласования. </w:t>
      </w:r>
      <w:r w:rsidR="00F41E3E" w:rsidRPr="009C2EEB">
        <w:rPr>
          <w:rStyle w:val="FontStyle24"/>
        </w:rPr>
        <w:t>Клиент выражает согласие с определенным для него Доверительным управляющим инвестиционным профилем, в том числе уровнем допустимого риска (если Клиент не является квалифицированным инвестором), ожидаемой доходностью, инвестиционным горизонтом подписывая соответствующий инвестиционный профиль.</w:t>
      </w:r>
    </w:p>
    <w:p w:rsidR="00C14D1F" w:rsidRPr="009C2EEB" w:rsidRDefault="00F41E3E" w:rsidP="00C14D1F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</w:rPr>
        <w:t xml:space="preserve">3.10. </w:t>
      </w:r>
      <w:r w:rsidR="00C14D1F" w:rsidRPr="009C2EEB">
        <w:rPr>
          <w:rStyle w:val="FontStyle24"/>
        </w:rPr>
        <w:t xml:space="preserve">Инвестиционный профиль </w:t>
      </w:r>
      <w:r w:rsidR="0020741D" w:rsidRPr="009C2EEB">
        <w:rPr>
          <w:rStyle w:val="FontStyle24"/>
        </w:rPr>
        <w:t>Клиента</w:t>
      </w:r>
      <w:r w:rsidR="00C14D1F" w:rsidRPr="009C2EEB">
        <w:rPr>
          <w:rStyle w:val="FontStyle24"/>
        </w:rPr>
        <w:t xml:space="preserve"> отражается Доверительным управляющим в документе по форме Приложени</w:t>
      </w:r>
      <w:r w:rsidR="002A0FC0" w:rsidRPr="009C2EEB">
        <w:rPr>
          <w:rStyle w:val="FontStyle24"/>
        </w:rPr>
        <w:t>й</w:t>
      </w:r>
      <w:r w:rsidR="00C14D1F" w:rsidRPr="009C2EEB">
        <w:rPr>
          <w:rStyle w:val="FontStyle24"/>
        </w:rPr>
        <w:t xml:space="preserve"> №</w:t>
      </w:r>
      <w:r w:rsidR="002A0FC0" w:rsidRPr="009C2EEB">
        <w:rPr>
          <w:rStyle w:val="FontStyle24"/>
        </w:rPr>
        <w:t xml:space="preserve">№ </w:t>
      </w:r>
      <w:r w:rsidR="00C14D1F" w:rsidRPr="009C2EEB">
        <w:rPr>
          <w:rStyle w:val="FontStyle24"/>
        </w:rPr>
        <w:t>1</w:t>
      </w:r>
      <w:r w:rsidR="000C34C7" w:rsidRPr="009C2EEB">
        <w:rPr>
          <w:rStyle w:val="FontStyle24"/>
        </w:rPr>
        <w:t>А</w:t>
      </w:r>
      <w:r w:rsidR="002A0FC0" w:rsidRPr="009C2EEB">
        <w:rPr>
          <w:rStyle w:val="FontStyle24"/>
        </w:rPr>
        <w:t xml:space="preserve">, </w:t>
      </w:r>
      <w:r w:rsidR="000C34C7" w:rsidRPr="009C2EEB">
        <w:rPr>
          <w:rStyle w:val="FontStyle24"/>
        </w:rPr>
        <w:t>1Б</w:t>
      </w:r>
      <w:r w:rsidR="002A0FC0" w:rsidRPr="009C2EEB">
        <w:rPr>
          <w:rStyle w:val="FontStyle24"/>
        </w:rPr>
        <w:t xml:space="preserve">, </w:t>
      </w:r>
      <w:r w:rsidR="000C34C7" w:rsidRPr="009C2EEB">
        <w:rPr>
          <w:rStyle w:val="FontStyle24"/>
        </w:rPr>
        <w:t>2А</w:t>
      </w:r>
      <w:r w:rsidR="002A0FC0" w:rsidRPr="009C2EEB">
        <w:rPr>
          <w:rStyle w:val="FontStyle24"/>
        </w:rPr>
        <w:t xml:space="preserve">, </w:t>
      </w:r>
      <w:r w:rsidR="000C34C7" w:rsidRPr="009C2EEB">
        <w:rPr>
          <w:rStyle w:val="FontStyle24"/>
        </w:rPr>
        <w:t>2Б</w:t>
      </w:r>
      <w:r w:rsidR="00C14D1F" w:rsidRPr="009C2EEB">
        <w:rPr>
          <w:rStyle w:val="FontStyle24"/>
        </w:rPr>
        <w:t xml:space="preserve">, подписанном уполномоченным лицом Доверительного управляющего с одной стороны и </w:t>
      </w:r>
      <w:r w:rsidR="0020741D" w:rsidRPr="009C2EEB">
        <w:rPr>
          <w:rStyle w:val="FontStyle24"/>
        </w:rPr>
        <w:t>Клиентом</w:t>
      </w:r>
      <w:r w:rsidR="00C14D1F" w:rsidRPr="009C2EEB">
        <w:rPr>
          <w:rStyle w:val="FontStyle24"/>
        </w:rPr>
        <w:t xml:space="preserve"> – с другой стороны, составленном в бумажной форме в двух экземплярах, один из которых передается (направляется) </w:t>
      </w:r>
      <w:r w:rsidR="000C34C7" w:rsidRPr="009C2EEB">
        <w:rPr>
          <w:rStyle w:val="FontStyle24"/>
        </w:rPr>
        <w:t>Клиенту</w:t>
      </w:r>
      <w:r w:rsidR="00C14D1F" w:rsidRPr="009C2EEB">
        <w:rPr>
          <w:rStyle w:val="FontStyle24"/>
        </w:rPr>
        <w:t>, другой подлежит хранению у Доверительного управляющего.</w:t>
      </w:r>
    </w:p>
    <w:p w:rsidR="00E841A1" w:rsidRPr="009C2EEB" w:rsidRDefault="00D51CFA" w:rsidP="00D51CFA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b/>
          <w:bCs/>
        </w:rPr>
      </w:pPr>
      <w:r w:rsidRPr="009C2EEB">
        <w:rPr>
          <w:rStyle w:val="FontStyle24"/>
        </w:rPr>
        <w:t>3.</w:t>
      </w:r>
      <w:r w:rsidR="004D3AD9" w:rsidRPr="009C2EEB">
        <w:rPr>
          <w:rStyle w:val="FontStyle24"/>
        </w:rPr>
        <w:t>1</w:t>
      </w:r>
      <w:r w:rsidR="00F41E3E" w:rsidRPr="009C2EEB">
        <w:rPr>
          <w:rStyle w:val="FontStyle24"/>
        </w:rPr>
        <w:t>1</w:t>
      </w:r>
      <w:r w:rsidRPr="009C2EEB">
        <w:rPr>
          <w:rStyle w:val="FontStyle24"/>
        </w:rPr>
        <w:t xml:space="preserve">. </w:t>
      </w:r>
      <w:r w:rsidR="00701A47" w:rsidRPr="009C2EEB">
        <w:rPr>
          <w:rStyle w:val="FontStyle24"/>
        </w:rPr>
        <w:t xml:space="preserve">Доверительный управляющий хранит документ, содержащий инвестиционный профиль его </w:t>
      </w:r>
      <w:r w:rsidR="0020741D" w:rsidRPr="009C2EEB">
        <w:rPr>
          <w:rStyle w:val="FontStyle24"/>
        </w:rPr>
        <w:t>Клиента</w:t>
      </w:r>
      <w:r w:rsidR="00701A47" w:rsidRPr="009C2EEB">
        <w:rPr>
          <w:rStyle w:val="FontStyle24"/>
        </w:rPr>
        <w:t xml:space="preserve">, документы и (или) информацию, на основании которых определен указанный инвестиционный профиль, в течение срока действия договора доверительного управления с этим </w:t>
      </w:r>
      <w:r w:rsidR="0020741D" w:rsidRPr="009C2EEB">
        <w:rPr>
          <w:rStyle w:val="FontStyle24"/>
        </w:rPr>
        <w:t>Клиентом</w:t>
      </w:r>
      <w:r w:rsidR="00701A47" w:rsidRPr="009C2EEB">
        <w:rPr>
          <w:rStyle w:val="FontStyle24"/>
        </w:rPr>
        <w:t>, а также в течение трех лет со дня его прекращения.</w:t>
      </w:r>
    </w:p>
    <w:p w:rsidR="004D3AD9" w:rsidRPr="009C2EEB" w:rsidRDefault="004D3AD9" w:rsidP="004D3AD9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bCs/>
        </w:rPr>
      </w:pPr>
      <w:r w:rsidRPr="009C2EEB">
        <w:rPr>
          <w:rStyle w:val="FontStyle24"/>
          <w:bCs/>
        </w:rPr>
        <w:t>3.1</w:t>
      </w:r>
      <w:r w:rsidR="00F41E3E" w:rsidRPr="009C2EEB">
        <w:rPr>
          <w:rStyle w:val="FontStyle24"/>
          <w:bCs/>
        </w:rPr>
        <w:t>2</w:t>
      </w:r>
      <w:r w:rsidRPr="009C2EEB">
        <w:rPr>
          <w:rStyle w:val="FontStyle24"/>
          <w:bCs/>
        </w:rPr>
        <w:t xml:space="preserve">. Определенный </w:t>
      </w:r>
      <w:r w:rsidR="002A0FC0" w:rsidRPr="009C2EEB">
        <w:rPr>
          <w:rStyle w:val="FontStyle24"/>
          <w:bCs/>
        </w:rPr>
        <w:t>Доверительным у</w:t>
      </w:r>
      <w:r w:rsidRPr="009C2EEB">
        <w:rPr>
          <w:rStyle w:val="FontStyle24"/>
          <w:bCs/>
        </w:rPr>
        <w:t xml:space="preserve">правляющим и согласованный Клиентом инвестиционный профиль Клиента действует </w:t>
      </w:r>
      <w:r w:rsidR="00D061F0" w:rsidRPr="009C2EEB">
        <w:rPr>
          <w:rStyle w:val="FontStyle24"/>
          <w:bCs/>
        </w:rPr>
        <w:t>на всех инвестиционных горизонтах в течение срока действия договора доверительного управления (</w:t>
      </w:r>
      <w:r w:rsidRPr="009C2EEB">
        <w:rPr>
          <w:rStyle w:val="FontStyle24"/>
          <w:bCs/>
        </w:rPr>
        <w:t>до момента</w:t>
      </w:r>
      <w:r w:rsidR="00DD6961" w:rsidRPr="009C2EEB">
        <w:rPr>
          <w:rStyle w:val="FontStyle24"/>
          <w:bCs/>
        </w:rPr>
        <w:t xml:space="preserve"> расторжения </w:t>
      </w:r>
      <w:r w:rsidRPr="009C2EEB">
        <w:rPr>
          <w:rStyle w:val="FontStyle24"/>
          <w:bCs/>
        </w:rPr>
        <w:t>договора и возврата всех активов Клиенту</w:t>
      </w:r>
      <w:r w:rsidR="00D061F0" w:rsidRPr="009C2EEB">
        <w:rPr>
          <w:rStyle w:val="FontStyle24"/>
          <w:bCs/>
        </w:rPr>
        <w:t>)</w:t>
      </w:r>
      <w:r w:rsidRPr="009C2EEB">
        <w:rPr>
          <w:rStyle w:val="FontStyle24"/>
          <w:bCs/>
        </w:rPr>
        <w:t>, или до определения Клиенту нового инвестиционного профиля.</w:t>
      </w:r>
    </w:p>
    <w:p w:rsidR="00D061F0" w:rsidRPr="009C2EEB" w:rsidRDefault="00D061F0" w:rsidP="00D061F0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</w:rPr>
        <w:t xml:space="preserve">3.13. При продлении срока действия ранее заключенного с Клиентом договора доверительного управления, </w:t>
      </w:r>
      <w:r w:rsidR="00B34DAB" w:rsidRPr="009C2EEB">
        <w:rPr>
          <w:rStyle w:val="FontStyle24"/>
        </w:rPr>
        <w:t xml:space="preserve">и при отсутствии письменного заявления Клиента об изменении инвестиционного профиля, </w:t>
      </w:r>
      <w:r w:rsidRPr="009C2EEB">
        <w:rPr>
          <w:rStyle w:val="FontStyle24"/>
        </w:rPr>
        <w:t>Доверительный управляющий руководств</w:t>
      </w:r>
      <w:r w:rsidR="009707CF" w:rsidRPr="009C2EEB">
        <w:rPr>
          <w:rStyle w:val="FontStyle24"/>
        </w:rPr>
        <w:t>уется</w:t>
      </w:r>
      <w:r w:rsidRPr="009C2EEB">
        <w:rPr>
          <w:rStyle w:val="FontStyle24"/>
        </w:rPr>
        <w:t xml:space="preserve"> последним инвестиционным профилем Клиента, который определен Доверительным управляющим и согласован Клиентом (т.е. </w:t>
      </w:r>
      <w:r w:rsidR="00B34DAB" w:rsidRPr="009C2EEB">
        <w:rPr>
          <w:rStyle w:val="FontStyle24"/>
        </w:rPr>
        <w:t xml:space="preserve">новый </w:t>
      </w:r>
      <w:r w:rsidRPr="009C2EEB">
        <w:rPr>
          <w:rStyle w:val="FontStyle24"/>
        </w:rPr>
        <w:t xml:space="preserve">инвестиционный профиль признается равным инвестиционному профилю, определенному ранее). </w:t>
      </w:r>
    </w:p>
    <w:p w:rsidR="00B85E5F" w:rsidRPr="009C2EEB" w:rsidRDefault="004D3AD9" w:rsidP="00B85E5F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  <w:bCs/>
        </w:rPr>
        <w:t>3.</w:t>
      </w:r>
      <w:r w:rsidR="00A33100" w:rsidRPr="009C2EEB">
        <w:rPr>
          <w:rStyle w:val="FontStyle24"/>
          <w:bCs/>
        </w:rPr>
        <w:t>1</w:t>
      </w:r>
      <w:r w:rsidR="004E4530" w:rsidRPr="009C2EEB">
        <w:rPr>
          <w:rStyle w:val="FontStyle24"/>
          <w:bCs/>
        </w:rPr>
        <w:t>4</w:t>
      </w:r>
      <w:r w:rsidRPr="009C2EEB">
        <w:rPr>
          <w:rStyle w:val="FontStyle24"/>
          <w:bCs/>
        </w:rPr>
        <w:t xml:space="preserve">. Клиент обязуется сообщать Доверительному управляющему о любых изменениях сведений, предоставленных Клиентом для определения его инвестиционного профиля, в течение 10 рабочих дней со дня наступления таких изменений. Если такие изменения приводят к изменению инвестиционного профиля Клиента, Доверительный управляющий в течение 5 (пяти) рабочих дней с момента получения от Клиента соответствующих документов (информации), вносит соответствующие изменения в инвестиционный профиль Клиента (присваивает Клиенту новый инвестиционный профиль) в соответствии с настоящим Порядком. </w:t>
      </w:r>
      <w:r w:rsidRPr="009C2EEB">
        <w:rPr>
          <w:rStyle w:val="FontStyle24"/>
        </w:rPr>
        <w:t>Измененный инвестиционный профиль предоставляется Клиенту для согласования.</w:t>
      </w:r>
    </w:p>
    <w:p w:rsidR="004E4530" w:rsidRDefault="004E4530" w:rsidP="004E4530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bCs/>
        </w:rPr>
      </w:pPr>
      <w:r w:rsidRPr="009C2EEB">
        <w:rPr>
          <w:rStyle w:val="FontStyle24"/>
          <w:bCs/>
        </w:rPr>
        <w:t xml:space="preserve">3.15. Изменение инвестиционного профиля происходит по согласованию Доверительного управляющего с Клиентом аналогично первичному определению инвестиционного профиля. Такое изменение может быть инициировано и Доверительным управляющим, и Клиентом. До определения Управляющим и </w:t>
      </w:r>
      <w:r w:rsidR="000623DE" w:rsidRPr="009C2EEB">
        <w:rPr>
          <w:rStyle w:val="FontStyle24"/>
          <w:bCs/>
        </w:rPr>
        <w:t xml:space="preserve">согласования </w:t>
      </w:r>
      <w:r w:rsidRPr="009C2EEB">
        <w:rPr>
          <w:rStyle w:val="FontStyle24"/>
          <w:bCs/>
        </w:rPr>
        <w:t>Клиентом нового инвестиционного профиля Управляющий руководствуется действующим инвестиционным профилем.</w:t>
      </w:r>
    </w:p>
    <w:p w:rsidR="00FD3B8F" w:rsidRPr="00DD795F" w:rsidRDefault="00FD3B8F" w:rsidP="00FD3B8F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bCs/>
        </w:rPr>
      </w:pPr>
      <w:r w:rsidRPr="00DD795F">
        <w:rPr>
          <w:rStyle w:val="FontStyle24"/>
          <w:bCs/>
        </w:rPr>
        <w:lastRenderedPageBreak/>
        <w:t xml:space="preserve">В случае изменения инвестиционного профиля </w:t>
      </w:r>
      <w:r>
        <w:rPr>
          <w:rStyle w:val="FontStyle24"/>
          <w:bCs/>
        </w:rPr>
        <w:t>К</w:t>
      </w:r>
      <w:r w:rsidRPr="00DD795F">
        <w:rPr>
          <w:rStyle w:val="FontStyle24"/>
          <w:bCs/>
        </w:rPr>
        <w:t xml:space="preserve">лиента, </w:t>
      </w:r>
      <w:r>
        <w:rPr>
          <w:rStyle w:val="FontStyle24"/>
          <w:bCs/>
        </w:rPr>
        <w:t>Управляющий</w:t>
      </w:r>
      <w:r w:rsidRPr="00DD795F">
        <w:rPr>
          <w:rStyle w:val="FontStyle24"/>
          <w:bCs/>
        </w:rPr>
        <w:t xml:space="preserve"> приводит его </w:t>
      </w:r>
      <w:r>
        <w:rPr>
          <w:rStyle w:val="FontStyle24"/>
          <w:bCs/>
        </w:rPr>
        <w:t xml:space="preserve">инвестиционный </w:t>
      </w:r>
      <w:r w:rsidRPr="00DD795F">
        <w:rPr>
          <w:rStyle w:val="FontStyle24"/>
          <w:bCs/>
        </w:rPr>
        <w:t xml:space="preserve">портфель в соответствие с новым инвестиционным профилем в течение </w:t>
      </w:r>
      <w:r>
        <w:rPr>
          <w:rStyle w:val="FontStyle24"/>
          <w:bCs/>
        </w:rPr>
        <w:t xml:space="preserve">1 (одного) месяца с даты </w:t>
      </w:r>
      <w:r w:rsidRPr="00DD795F">
        <w:rPr>
          <w:rStyle w:val="FontStyle24"/>
          <w:bCs/>
        </w:rPr>
        <w:t>изменения.</w:t>
      </w:r>
    </w:p>
    <w:p w:rsidR="00FD3B8F" w:rsidRDefault="00CB2A66" w:rsidP="00FD3B8F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bCs/>
        </w:rPr>
      </w:pPr>
      <w:r w:rsidRPr="009C2EEB">
        <w:rPr>
          <w:rStyle w:val="FontStyle24"/>
          <w:bCs/>
        </w:rPr>
        <w:t>3.</w:t>
      </w:r>
      <w:r w:rsidR="008B0F0A" w:rsidRPr="009C2EEB">
        <w:rPr>
          <w:rStyle w:val="FontStyle24"/>
          <w:bCs/>
        </w:rPr>
        <w:t>1</w:t>
      </w:r>
      <w:r w:rsidR="00F41E3E" w:rsidRPr="009C2EEB">
        <w:rPr>
          <w:rStyle w:val="FontStyle24"/>
          <w:bCs/>
        </w:rPr>
        <w:t>6</w:t>
      </w:r>
      <w:r w:rsidRPr="009C2EEB">
        <w:rPr>
          <w:rStyle w:val="FontStyle24"/>
          <w:bCs/>
        </w:rPr>
        <w:t xml:space="preserve">. </w:t>
      </w:r>
      <w:r w:rsidR="00FD3B8F" w:rsidRPr="00134188">
        <w:rPr>
          <w:rStyle w:val="FontStyle24"/>
          <w:bCs/>
        </w:rPr>
        <w:t xml:space="preserve">При </w:t>
      </w:r>
      <w:r w:rsidR="00FD3B8F">
        <w:rPr>
          <w:rStyle w:val="FontStyle24"/>
        </w:rPr>
        <w:t>определении</w:t>
      </w:r>
      <w:r w:rsidR="00FD3B8F" w:rsidRPr="00141687">
        <w:rPr>
          <w:rStyle w:val="FontStyle24"/>
        </w:rPr>
        <w:t xml:space="preserve"> </w:t>
      </w:r>
      <w:r w:rsidR="00FD3B8F">
        <w:rPr>
          <w:rStyle w:val="FontStyle24"/>
        </w:rPr>
        <w:t>(составлении)</w:t>
      </w:r>
      <w:r w:rsidR="00FD3B8F" w:rsidRPr="00134188">
        <w:rPr>
          <w:rStyle w:val="FontStyle24"/>
          <w:bCs/>
        </w:rPr>
        <w:t xml:space="preserve"> инвестиционного профиля клиента </w:t>
      </w:r>
      <w:r w:rsidR="00FD3B8F" w:rsidRPr="00123A11">
        <w:rPr>
          <w:rStyle w:val="FontStyle24"/>
          <w:bCs/>
        </w:rPr>
        <w:t>Доверительный управляющий</w:t>
      </w:r>
      <w:r w:rsidR="00FD3B8F" w:rsidRPr="00134188">
        <w:rPr>
          <w:rStyle w:val="FontStyle24"/>
          <w:bCs/>
        </w:rPr>
        <w:t xml:space="preserve"> полагается на указания</w:t>
      </w:r>
      <w:r w:rsidR="00FD3B8F">
        <w:rPr>
          <w:rStyle w:val="FontStyle24"/>
          <w:bCs/>
        </w:rPr>
        <w:t xml:space="preserve"> и</w:t>
      </w:r>
      <w:r w:rsidR="00FD3B8F" w:rsidRPr="00134188">
        <w:rPr>
          <w:rStyle w:val="FontStyle24"/>
          <w:bCs/>
        </w:rPr>
        <w:t xml:space="preserve"> и</w:t>
      </w:r>
      <w:r w:rsidR="00FD3B8F">
        <w:rPr>
          <w:rStyle w:val="FontStyle24"/>
          <w:bCs/>
        </w:rPr>
        <w:t>н</w:t>
      </w:r>
      <w:r w:rsidR="00FD3B8F" w:rsidRPr="00134188">
        <w:rPr>
          <w:rStyle w:val="FontStyle24"/>
          <w:bCs/>
        </w:rPr>
        <w:t>формацию, предоставленную клиентом, и не обязан проверять ее достоверность.</w:t>
      </w:r>
    </w:p>
    <w:p w:rsidR="009257B5" w:rsidRPr="009C2EEB" w:rsidRDefault="009257B5" w:rsidP="009257B5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bCs/>
        </w:rPr>
      </w:pPr>
      <w:r w:rsidRPr="009C2EEB">
        <w:rPr>
          <w:rStyle w:val="FontStyle24"/>
          <w:bCs/>
        </w:rPr>
        <w:t>3.</w:t>
      </w:r>
      <w:r w:rsidR="00C14D1F" w:rsidRPr="009C2EEB">
        <w:rPr>
          <w:rStyle w:val="FontStyle24"/>
          <w:bCs/>
        </w:rPr>
        <w:t>1</w:t>
      </w:r>
      <w:r w:rsidR="00F41E3E" w:rsidRPr="009C2EEB">
        <w:rPr>
          <w:rStyle w:val="FontStyle24"/>
          <w:bCs/>
        </w:rPr>
        <w:t>7</w:t>
      </w:r>
      <w:r w:rsidRPr="009C2EEB">
        <w:rPr>
          <w:rStyle w:val="FontStyle24"/>
          <w:bCs/>
        </w:rPr>
        <w:t xml:space="preserve">. Доверительный управляющий разъясняет смысл составления инвестиционного профиля </w:t>
      </w:r>
      <w:r w:rsidR="0020741D" w:rsidRPr="009C2EEB">
        <w:rPr>
          <w:rStyle w:val="FontStyle24"/>
          <w:bCs/>
        </w:rPr>
        <w:t>Клиента</w:t>
      </w:r>
      <w:r w:rsidRPr="009C2EEB">
        <w:rPr>
          <w:rStyle w:val="FontStyle24"/>
          <w:bCs/>
        </w:rPr>
        <w:t xml:space="preserve"> и риск предоставления недостоверной информации или непредставления информации об изменении данных инвестиционного профиля.</w:t>
      </w:r>
      <w:r w:rsidR="003246EC" w:rsidRPr="009C2EEB">
        <w:rPr>
          <w:rStyle w:val="FontStyle24"/>
          <w:bCs/>
        </w:rPr>
        <w:t xml:space="preserve"> </w:t>
      </w:r>
      <w:r w:rsidR="00842E41" w:rsidRPr="00C74AB9">
        <w:rPr>
          <w:rStyle w:val="FontStyle24"/>
        </w:rPr>
        <w:t>Риск недостоверной информации,</w:t>
      </w:r>
      <w:r w:rsidR="00842E41">
        <w:rPr>
          <w:rStyle w:val="FontStyle24"/>
        </w:rPr>
        <w:t xml:space="preserve"> </w:t>
      </w:r>
      <w:r w:rsidR="00842E41" w:rsidRPr="00C74AB9">
        <w:rPr>
          <w:rStyle w:val="FontStyle24"/>
        </w:rPr>
        <w:t>предоставленной Клиентом</w:t>
      </w:r>
      <w:r w:rsidR="00842E41">
        <w:rPr>
          <w:rStyle w:val="FontStyle24"/>
        </w:rPr>
        <w:t xml:space="preserve"> </w:t>
      </w:r>
      <w:r w:rsidR="00842E41" w:rsidRPr="00C74AB9">
        <w:rPr>
          <w:rStyle w:val="FontStyle24"/>
        </w:rPr>
        <w:t xml:space="preserve">при формировании его инвестиционного профиля, лежит на самом Клиенте. </w:t>
      </w:r>
      <w:r w:rsidRPr="009C2EEB">
        <w:rPr>
          <w:rStyle w:val="FontStyle24"/>
          <w:bCs/>
        </w:rPr>
        <w:t xml:space="preserve">Доверительный управляющий не вправе побуждать </w:t>
      </w:r>
      <w:r w:rsidR="0020741D" w:rsidRPr="009C2EEB">
        <w:rPr>
          <w:rStyle w:val="FontStyle24"/>
          <w:bCs/>
        </w:rPr>
        <w:t>Клиента</w:t>
      </w:r>
      <w:r w:rsidRPr="009C2EEB">
        <w:rPr>
          <w:rStyle w:val="FontStyle24"/>
          <w:bCs/>
        </w:rPr>
        <w:t xml:space="preserve"> к сокрытию или искажению информации, необходимой для формирования профиля </w:t>
      </w:r>
      <w:r w:rsidR="0020741D" w:rsidRPr="009C2EEB">
        <w:rPr>
          <w:rStyle w:val="FontStyle24"/>
          <w:bCs/>
        </w:rPr>
        <w:t>Клиента</w:t>
      </w:r>
      <w:r w:rsidRPr="009C2EEB">
        <w:rPr>
          <w:rStyle w:val="FontStyle24"/>
          <w:bCs/>
        </w:rPr>
        <w:t>, или отказу от ее предоставления.</w:t>
      </w:r>
    </w:p>
    <w:p w:rsidR="0045422D" w:rsidRDefault="0045422D" w:rsidP="000C16C7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</w:p>
    <w:p w:rsidR="00F4035A" w:rsidRPr="009C2EEB" w:rsidRDefault="00F4035A" w:rsidP="000C16C7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</w:p>
    <w:p w:rsidR="00E841A1" w:rsidRPr="009C2EEB" w:rsidRDefault="00384A9E" w:rsidP="002C692D">
      <w:pPr>
        <w:pStyle w:val="Style17"/>
        <w:widowControl/>
        <w:tabs>
          <w:tab w:val="left" w:pos="355"/>
        </w:tabs>
        <w:spacing w:before="10" w:line="274" w:lineRule="exact"/>
        <w:ind w:firstLine="567"/>
        <w:jc w:val="center"/>
        <w:rPr>
          <w:rStyle w:val="FontStyle23"/>
        </w:rPr>
      </w:pPr>
      <w:r w:rsidRPr="009C2EEB">
        <w:rPr>
          <w:rStyle w:val="FontStyle23"/>
        </w:rPr>
        <w:t>4</w:t>
      </w:r>
      <w:r w:rsidR="00D51CFA" w:rsidRPr="009C2EEB">
        <w:rPr>
          <w:rStyle w:val="FontStyle23"/>
        </w:rPr>
        <w:t>.</w:t>
      </w:r>
      <w:r w:rsidRPr="009C2EEB">
        <w:rPr>
          <w:rStyle w:val="FontStyle23"/>
        </w:rPr>
        <w:t xml:space="preserve"> </w:t>
      </w:r>
      <w:r w:rsidR="00701A47" w:rsidRPr="009C2EEB">
        <w:rPr>
          <w:rStyle w:val="FontStyle23"/>
        </w:rPr>
        <w:t>Опреде</w:t>
      </w:r>
      <w:r w:rsidRPr="009C2EEB">
        <w:rPr>
          <w:rStyle w:val="FontStyle23"/>
        </w:rPr>
        <w:t>ление инвестиционного горизонта</w:t>
      </w:r>
    </w:p>
    <w:p w:rsidR="00E841A1" w:rsidRPr="009C2EEB" w:rsidRDefault="00E841A1">
      <w:pPr>
        <w:widowControl/>
        <w:rPr>
          <w:sz w:val="2"/>
          <w:szCs w:val="2"/>
        </w:rPr>
      </w:pPr>
    </w:p>
    <w:p w:rsidR="003A44C1" w:rsidRPr="009C2EEB" w:rsidRDefault="003A44C1" w:rsidP="008000A7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</w:p>
    <w:p w:rsidR="00E6705F" w:rsidRPr="009C2EEB" w:rsidRDefault="00DA18C8" w:rsidP="00E6705F">
      <w:pPr>
        <w:widowControl/>
        <w:ind w:firstLine="540"/>
        <w:jc w:val="both"/>
        <w:rPr>
          <w:rStyle w:val="FontStyle24"/>
        </w:rPr>
      </w:pPr>
      <w:r w:rsidRPr="009C2EEB">
        <w:rPr>
          <w:rStyle w:val="FontStyle24"/>
        </w:rPr>
        <w:t xml:space="preserve">4.1. </w:t>
      </w:r>
      <w:r w:rsidR="0079367F" w:rsidRPr="009C2EEB">
        <w:rPr>
          <w:rStyle w:val="FontStyle24"/>
        </w:rPr>
        <w:t xml:space="preserve">Инвестиционный горизонт определяется </w:t>
      </w:r>
      <w:r w:rsidR="00E6705F" w:rsidRPr="009C2EEB">
        <w:rPr>
          <w:rStyle w:val="FontStyle24"/>
        </w:rPr>
        <w:t>как срок, на который производится расчет ожидаемой доходности и допустимого риска (в случае, если Клиент не является квалифицированным инвестором)</w:t>
      </w:r>
      <w:r w:rsidR="0079367F" w:rsidRPr="009C2EEB">
        <w:rPr>
          <w:rStyle w:val="FontStyle24"/>
        </w:rPr>
        <w:t>.</w:t>
      </w:r>
    </w:p>
    <w:p w:rsidR="00621A07" w:rsidRPr="009C2EEB" w:rsidRDefault="0069011B" w:rsidP="0069011B">
      <w:pPr>
        <w:widowControl/>
        <w:jc w:val="both"/>
        <w:rPr>
          <w:rStyle w:val="FontStyle24"/>
        </w:rPr>
      </w:pPr>
      <w:r w:rsidRPr="009C2EEB">
        <w:rPr>
          <w:rStyle w:val="FontStyle24"/>
        </w:rPr>
        <w:t xml:space="preserve">          </w:t>
      </w:r>
      <w:r w:rsidR="00873DEC" w:rsidRPr="009C2EEB">
        <w:rPr>
          <w:rStyle w:val="FontStyle24"/>
        </w:rPr>
        <w:t xml:space="preserve">4.2. </w:t>
      </w:r>
      <w:r w:rsidR="00E6705F" w:rsidRPr="009C2EEB">
        <w:rPr>
          <w:rStyle w:val="FontStyle24"/>
        </w:rPr>
        <w:t>Инвестиционный горизонт не может превышать срок, на который заключается договор доверительного управления.</w:t>
      </w:r>
      <w:r w:rsidR="00E6705F" w:rsidRPr="009C2EEB">
        <w:rPr>
          <w:rStyle w:val="FontStyle60"/>
        </w:rPr>
        <w:t xml:space="preserve"> </w:t>
      </w:r>
      <w:r w:rsidR="003A44C1" w:rsidRPr="009C2EEB">
        <w:rPr>
          <w:rStyle w:val="FontStyle24"/>
        </w:rPr>
        <w:t xml:space="preserve">Если </w:t>
      </w:r>
      <w:r w:rsidR="002C2E74" w:rsidRPr="009C2EEB">
        <w:rPr>
          <w:rStyle w:val="FontStyle24"/>
        </w:rPr>
        <w:t>и</w:t>
      </w:r>
      <w:r w:rsidR="003A44C1" w:rsidRPr="009C2EEB">
        <w:rPr>
          <w:rStyle w:val="FontStyle24"/>
        </w:rPr>
        <w:t>нвестиционный горизонт меньше срока, на который заключается договор, ожидаемая доходность и допустимый риск</w:t>
      </w:r>
      <w:r w:rsidR="00065FAF" w:rsidRPr="009C2EEB">
        <w:rPr>
          <w:rStyle w:val="FontStyle24"/>
        </w:rPr>
        <w:t xml:space="preserve"> (</w:t>
      </w:r>
      <w:r w:rsidR="00E219CC" w:rsidRPr="009C2EEB">
        <w:rPr>
          <w:rStyle w:val="FontStyle24"/>
        </w:rPr>
        <w:t xml:space="preserve">в случае, </w:t>
      </w:r>
      <w:r w:rsidR="0092392A" w:rsidRPr="009C2EEB">
        <w:rPr>
          <w:rStyle w:val="FontStyle24"/>
        </w:rPr>
        <w:t>если</w:t>
      </w:r>
      <w:r w:rsidR="00065FAF" w:rsidRPr="009C2EEB">
        <w:rPr>
          <w:rStyle w:val="FontStyle24"/>
        </w:rPr>
        <w:t xml:space="preserve"> </w:t>
      </w:r>
      <w:r w:rsidR="0092392A" w:rsidRPr="009C2EEB">
        <w:rPr>
          <w:rStyle w:val="FontStyle24"/>
        </w:rPr>
        <w:t>К</w:t>
      </w:r>
      <w:r w:rsidR="00065FAF" w:rsidRPr="009C2EEB">
        <w:rPr>
          <w:rStyle w:val="FontStyle24"/>
        </w:rPr>
        <w:t>лиент не явля</w:t>
      </w:r>
      <w:r w:rsidR="0092392A" w:rsidRPr="009C2EEB">
        <w:rPr>
          <w:rStyle w:val="FontStyle24"/>
        </w:rPr>
        <w:t>ется</w:t>
      </w:r>
      <w:r w:rsidR="00065FAF" w:rsidRPr="009C2EEB">
        <w:rPr>
          <w:rStyle w:val="FontStyle24"/>
        </w:rPr>
        <w:t xml:space="preserve"> квалифицированным инвестором)</w:t>
      </w:r>
      <w:r w:rsidR="003A44C1" w:rsidRPr="009C2EEB">
        <w:rPr>
          <w:rStyle w:val="FontStyle24"/>
        </w:rPr>
        <w:t xml:space="preserve"> определяются за каждый </w:t>
      </w:r>
      <w:r w:rsidR="002C2E74" w:rsidRPr="009C2EEB">
        <w:rPr>
          <w:rStyle w:val="FontStyle24"/>
        </w:rPr>
        <w:t>и</w:t>
      </w:r>
      <w:r w:rsidR="003A44C1" w:rsidRPr="009C2EEB">
        <w:rPr>
          <w:rStyle w:val="FontStyle24"/>
        </w:rPr>
        <w:t>нвестиционный горизонт, входящий в указанный срок.</w:t>
      </w:r>
      <w:r w:rsidR="00E6705F" w:rsidRPr="009C2EEB">
        <w:t xml:space="preserve"> </w:t>
      </w:r>
      <w:r w:rsidR="00E6705F" w:rsidRPr="009C2EEB">
        <w:rPr>
          <w:rStyle w:val="FontStyle24"/>
        </w:rPr>
        <w:t>Инвестиционный горизонт устанавливается Доверительным управляющим на уровне, не превышающем 1 (Один) год.</w:t>
      </w:r>
      <w:r w:rsidR="00E6705F" w:rsidRPr="009C2EEB">
        <w:rPr>
          <w:rStyle w:val="FontStyle24"/>
        </w:rPr>
        <w:cr/>
        <w:t xml:space="preserve">         </w:t>
      </w:r>
      <w:r w:rsidR="00272650" w:rsidRPr="009C2EEB">
        <w:rPr>
          <w:rStyle w:val="FontStyle24"/>
        </w:rPr>
        <w:t xml:space="preserve">4.3. </w:t>
      </w:r>
      <w:r w:rsidR="00621A07" w:rsidRPr="009C2EEB">
        <w:rPr>
          <w:rStyle w:val="FontStyle24"/>
        </w:rPr>
        <w:t xml:space="preserve">В отношении Клиента, с которым заключен договор доверительного управления </w:t>
      </w:r>
      <w:r w:rsidR="00A9288F" w:rsidRPr="009C2EEB">
        <w:rPr>
          <w:rStyle w:val="FontStyle24"/>
        </w:rPr>
        <w:t>до</w:t>
      </w:r>
      <w:r w:rsidR="00621A07" w:rsidRPr="009C2EEB">
        <w:rPr>
          <w:rStyle w:val="FontStyle24"/>
        </w:rPr>
        <w:t xml:space="preserve"> срока приведения деятельности в соответствие с требованиями Положения № 482-П </w:t>
      </w:r>
      <w:r w:rsidR="00A9288F" w:rsidRPr="009C2EEB">
        <w:rPr>
          <w:rStyle w:val="FontStyle24"/>
        </w:rPr>
        <w:t xml:space="preserve">датой начала первого инвестиционного горизонта </w:t>
      </w:r>
      <w:r w:rsidR="00732AE1" w:rsidRPr="009C2EEB">
        <w:rPr>
          <w:rStyle w:val="FontStyle24"/>
        </w:rPr>
        <w:t>устанавливается 01 июля 2016 года</w:t>
      </w:r>
      <w:r w:rsidR="00A9288F" w:rsidRPr="009C2EEB">
        <w:rPr>
          <w:rStyle w:val="FontStyle24"/>
        </w:rPr>
        <w:t>.</w:t>
      </w:r>
    </w:p>
    <w:p w:rsidR="00C606EE" w:rsidRPr="00212E47" w:rsidRDefault="00A9288F" w:rsidP="00C606EE">
      <w:pPr>
        <w:widowControl/>
        <w:jc w:val="both"/>
        <w:rPr>
          <w:rStyle w:val="FontStyle24"/>
        </w:rPr>
      </w:pPr>
      <w:r w:rsidRPr="009C2EEB">
        <w:rPr>
          <w:rStyle w:val="FontStyle60"/>
        </w:rPr>
        <w:t xml:space="preserve">          </w:t>
      </w:r>
      <w:r w:rsidR="00E02039" w:rsidRPr="009C2EEB">
        <w:rPr>
          <w:rStyle w:val="FontStyle24"/>
        </w:rPr>
        <w:t xml:space="preserve"> </w:t>
      </w:r>
      <w:r w:rsidR="00C606EE" w:rsidRPr="00123A11">
        <w:rPr>
          <w:rStyle w:val="FontStyle24"/>
        </w:rPr>
        <w:t xml:space="preserve">При заключении </w:t>
      </w:r>
      <w:r w:rsidR="00C606EE">
        <w:rPr>
          <w:rStyle w:val="FontStyle24"/>
        </w:rPr>
        <w:t xml:space="preserve">с Клиентом </w:t>
      </w:r>
      <w:r w:rsidR="00C606EE" w:rsidRPr="00123A11">
        <w:rPr>
          <w:rStyle w:val="FontStyle24"/>
        </w:rPr>
        <w:t xml:space="preserve">договора доверительного управления </w:t>
      </w:r>
      <w:r w:rsidR="00C606EE">
        <w:rPr>
          <w:rStyle w:val="FontStyle24"/>
        </w:rPr>
        <w:t>(</w:t>
      </w:r>
      <w:r w:rsidR="00C606EE" w:rsidRPr="00115DED">
        <w:rPr>
          <w:rStyle w:val="FontStyle24"/>
        </w:rPr>
        <w:t>после срока приведения деятельности в соответствие с требованиями Положения №482-П</w:t>
      </w:r>
      <w:r w:rsidR="00C606EE">
        <w:rPr>
          <w:rStyle w:val="FontStyle24"/>
        </w:rPr>
        <w:t>)</w:t>
      </w:r>
      <w:r w:rsidR="00C606EE" w:rsidRPr="00123A11">
        <w:rPr>
          <w:rStyle w:val="FontStyle24"/>
        </w:rPr>
        <w:t xml:space="preserve"> </w:t>
      </w:r>
      <w:r w:rsidR="00C606EE" w:rsidRPr="00212E47">
        <w:rPr>
          <w:rStyle w:val="FontStyle24"/>
        </w:rPr>
        <w:t xml:space="preserve">датой начала инвестиционного горизонта является </w:t>
      </w:r>
      <w:bookmarkStart w:id="0" w:name="_GoBack"/>
      <w:bookmarkEnd w:id="0"/>
      <w:r w:rsidR="006A7CAA" w:rsidRPr="003E18C2">
        <w:rPr>
          <w:rStyle w:val="FontStyle24"/>
        </w:rPr>
        <w:t>дата вступления в силу договора доверительного управления (в части управления активами).</w:t>
      </w:r>
    </w:p>
    <w:p w:rsidR="00895FD6" w:rsidRPr="009C2EEB" w:rsidRDefault="00895FD6" w:rsidP="00895FD6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</w:rPr>
        <w:t>4.</w:t>
      </w:r>
      <w:r w:rsidR="00272650" w:rsidRPr="009C2EEB">
        <w:rPr>
          <w:rStyle w:val="FontStyle24"/>
        </w:rPr>
        <w:t>4</w:t>
      </w:r>
      <w:r w:rsidRPr="009C2EEB">
        <w:rPr>
          <w:rStyle w:val="FontStyle24"/>
        </w:rPr>
        <w:t xml:space="preserve">. После окончания каждого </w:t>
      </w:r>
      <w:r w:rsidR="002C2E74" w:rsidRPr="009C2EEB">
        <w:rPr>
          <w:rStyle w:val="FontStyle24"/>
        </w:rPr>
        <w:t>и</w:t>
      </w:r>
      <w:r w:rsidRPr="009C2EEB">
        <w:rPr>
          <w:rStyle w:val="FontStyle24"/>
        </w:rPr>
        <w:t xml:space="preserve">нвестиционного горизонта в течение срока действия договора доверительного управления начинается следующий </w:t>
      </w:r>
      <w:r w:rsidR="002C2E74" w:rsidRPr="009C2EEB">
        <w:rPr>
          <w:rStyle w:val="FontStyle24"/>
        </w:rPr>
        <w:t>и</w:t>
      </w:r>
      <w:r w:rsidRPr="009C2EEB">
        <w:rPr>
          <w:rStyle w:val="FontStyle24"/>
        </w:rPr>
        <w:t xml:space="preserve">нвестиционный горизонт в соответствии с действующим </w:t>
      </w:r>
      <w:r w:rsidR="002C2E74" w:rsidRPr="009C2EEB">
        <w:rPr>
          <w:rStyle w:val="FontStyle24"/>
        </w:rPr>
        <w:t>и</w:t>
      </w:r>
      <w:r w:rsidRPr="009C2EEB">
        <w:rPr>
          <w:rStyle w:val="FontStyle24"/>
        </w:rPr>
        <w:t>нвестиционным профилем.</w:t>
      </w:r>
      <w:r w:rsidR="00BA501F" w:rsidRPr="009C2EEB">
        <w:rPr>
          <w:rStyle w:val="FontStyle24"/>
        </w:rPr>
        <w:t xml:space="preserve"> Датой начала следующего инвестиционного горизонта является следующий календарный день после окончания действующего инвестиционного горизонта.</w:t>
      </w:r>
    </w:p>
    <w:p w:rsidR="007D1133" w:rsidRPr="009C2EEB" w:rsidRDefault="007D1133" w:rsidP="00873DEC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</w:rPr>
        <w:t>4.</w:t>
      </w:r>
      <w:r w:rsidR="00272650" w:rsidRPr="009C2EEB">
        <w:rPr>
          <w:rStyle w:val="FontStyle24"/>
        </w:rPr>
        <w:t>5</w:t>
      </w:r>
      <w:r w:rsidRPr="009C2EEB">
        <w:rPr>
          <w:rStyle w:val="FontStyle24"/>
        </w:rPr>
        <w:t>.</w:t>
      </w:r>
      <w:r w:rsidR="00003E59" w:rsidRPr="009C2EEB">
        <w:rPr>
          <w:rStyle w:val="FontStyle24"/>
        </w:rPr>
        <w:t xml:space="preserve"> </w:t>
      </w:r>
      <w:r w:rsidR="00BA501F" w:rsidRPr="009C2EEB">
        <w:rPr>
          <w:rStyle w:val="FontStyle24"/>
        </w:rPr>
        <w:t>В течение срока действия договора доверительного управления и</w:t>
      </w:r>
      <w:r w:rsidRPr="009C2EEB">
        <w:rPr>
          <w:rStyle w:val="FontStyle24"/>
        </w:rPr>
        <w:t xml:space="preserve">нвестиционный горизонт </w:t>
      </w:r>
      <w:r w:rsidR="00BA501F" w:rsidRPr="009C2EEB">
        <w:rPr>
          <w:rStyle w:val="FontStyle24"/>
        </w:rPr>
        <w:t xml:space="preserve">может </w:t>
      </w:r>
      <w:r w:rsidRPr="009C2EEB">
        <w:rPr>
          <w:rStyle w:val="FontStyle24"/>
        </w:rPr>
        <w:t>составлят</w:t>
      </w:r>
      <w:r w:rsidR="00BA501F" w:rsidRPr="009C2EEB">
        <w:rPr>
          <w:rStyle w:val="FontStyle24"/>
        </w:rPr>
        <w:t>ь</w:t>
      </w:r>
      <w:r w:rsidRPr="009C2EEB">
        <w:rPr>
          <w:rStyle w:val="FontStyle24"/>
        </w:rPr>
        <w:t xml:space="preserve"> один или несколько периодов, определяемых следующим образом:</w:t>
      </w:r>
    </w:p>
    <w:p w:rsidR="007D1133" w:rsidRPr="009C2EEB" w:rsidRDefault="005B3367" w:rsidP="00873DEC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</w:rPr>
        <w:t xml:space="preserve">- </w:t>
      </w:r>
      <w:r w:rsidR="007D1133" w:rsidRPr="009C2EEB">
        <w:rPr>
          <w:rStyle w:val="FontStyle24"/>
        </w:rPr>
        <w:t xml:space="preserve">период времени, начиная с даты начала </w:t>
      </w:r>
      <w:r w:rsidR="002C2E74" w:rsidRPr="009C2EEB">
        <w:rPr>
          <w:rStyle w:val="FontStyle24"/>
        </w:rPr>
        <w:t>и</w:t>
      </w:r>
      <w:r w:rsidR="007D1133" w:rsidRPr="009C2EEB">
        <w:rPr>
          <w:rStyle w:val="FontStyle24"/>
        </w:rPr>
        <w:t xml:space="preserve">нвестиционного горизонта, заканчивая датой окончания срока </w:t>
      </w:r>
      <w:r w:rsidR="00873DEC" w:rsidRPr="009C2EEB">
        <w:rPr>
          <w:rStyle w:val="FontStyle24"/>
        </w:rPr>
        <w:t>договора доверительного управления</w:t>
      </w:r>
      <w:r w:rsidR="007D1133" w:rsidRPr="009C2EEB">
        <w:rPr>
          <w:rStyle w:val="FontStyle24"/>
        </w:rPr>
        <w:t>, если обе указанные даты относятся к одному календарному</w:t>
      </w:r>
      <w:r w:rsidR="00873DEC" w:rsidRPr="009C2EEB">
        <w:rPr>
          <w:rStyle w:val="FontStyle24"/>
        </w:rPr>
        <w:t xml:space="preserve"> </w:t>
      </w:r>
      <w:r w:rsidR="007D1133" w:rsidRPr="009C2EEB">
        <w:rPr>
          <w:rStyle w:val="FontStyle24"/>
        </w:rPr>
        <w:t>году</w:t>
      </w:r>
      <w:r w:rsidR="001A766D" w:rsidRPr="009C2EEB">
        <w:rPr>
          <w:rStyle w:val="FontStyle24"/>
        </w:rPr>
        <w:t xml:space="preserve"> (единственный инвестиционный горизонт)</w:t>
      </w:r>
      <w:r w:rsidR="007D1133" w:rsidRPr="009C2EEB">
        <w:rPr>
          <w:rStyle w:val="FontStyle24"/>
        </w:rPr>
        <w:t>;</w:t>
      </w:r>
    </w:p>
    <w:p w:rsidR="007D1133" w:rsidRPr="009C2EEB" w:rsidRDefault="005B3367" w:rsidP="00873DEC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</w:rPr>
        <w:t xml:space="preserve">- </w:t>
      </w:r>
      <w:r w:rsidR="007D1133" w:rsidRPr="009C2EEB">
        <w:rPr>
          <w:rStyle w:val="FontStyle24"/>
        </w:rPr>
        <w:t xml:space="preserve">период времени, начиная с даты начала </w:t>
      </w:r>
      <w:r w:rsidR="002C2E74" w:rsidRPr="009C2EEB">
        <w:rPr>
          <w:rStyle w:val="FontStyle24"/>
        </w:rPr>
        <w:t>и</w:t>
      </w:r>
      <w:r w:rsidR="007D1133" w:rsidRPr="009C2EEB">
        <w:rPr>
          <w:rStyle w:val="FontStyle24"/>
        </w:rPr>
        <w:t xml:space="preserve">нвестиционного горизонта, заканчивая датой окончания календарного года, если дата начала первого </w:t>
      </w:r>
      <w:r w:rsidR="002C2E74" w:rsidRPr="009C2EEB">
        <w:rPr>
          <w:rStyle w:val="FontStyle24"/>
        </w:rPr>
        <w:t>и</w:t>
      </w:r>
      <w:r w:rsidR="007D1133" w:rsidRPr="009C2EEB">
        <w:rPr>
          <w:rStyle w:val="FontStyle24"/>
        </w:rPr>
        <w:t>нвестиционного горизонта не совпадает c началом календарного года</w:t>
      </w:r>
      <w:r w:rsidR="00BA501F" w:rsidRPr="009C2EEB">
        <w:rPr>
          <w:rStyle w:val="FontStyle24"/>
        </w:rPr>
        <w:t xml:space="preserve"> (первый инвестиционный горизонт)</w:t>
      </w:r>
      <w:r w:rsidR="007D1133" w:rsidRPr="009C2EEB">
        <w:rPr>
          <w:rStyle w:val="FontStyle24"/>
        </w:rPr>
        <w:t>;</w:t>
      </w:r>
    </w:p>
    <w:p w:rsidR="00873DEC" w:rsidRPr="009C2EEB" w:rsidRDefault="005B3367" w:rsidP="00873DEC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</w:rPr>
        <w:t xml:space="preserve">- </w:t>
      </w:r>
      <w:r w:rsidR="00873DEC" w:rsidRPr="009C2EEB">
        <w:rPr>
          <w:rStyle w:val="FontStyle24"/>
        </w:rPr>
        <w:t>каждый полный календарный год, начинающийся 1 января и заканчивающийся 31 декабря</w:t>
      </w:r>
      <w:r w:rsidR="00BA501F" w:rsidRPr="009C2EEB">
        <w:rPr>
          <w:rStyle w:val="FontStyle24"/>
        </w:rPr>
        <w:t xml:space="preserve"> (следующий инвестиционный горизонт)</w:t>
      </w:r>
      <w:r w:rsidR="00873DEC" w:rsidRPr="009C2EEB">
        <w:rPr>
          <w:rStyle w:val="FontStyle24"/>
        </w:rPr>
        <w:t>;</w:t>
      </w:r>
    </w:p>
    <w:p w:rsidR="007D1133" w:rsidRPr="009C2EEB" w:rsidRDefault="005B3367" w:rsidP="00873DEC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</w:rPr>
        <w:t xml:space="preserve">- </w:t>
      </w:r>
      <w:r w:rsidR="007D1133" w:rsidRPr="009C2EEB">
        <w:rPr>
          <w:rStyle w:val="FontStyle24"/>
        </w:rPr>
        <w:t xml:space="preserve">период времени, начиная с даты начала календарного года, заканчивая датой окончания срока действия </w:t>
      </w:r>
      <w:r w:rsidR="00895FD6" w:rsidRPr="009C2EEB">
        <w:rPr>
          <w:rStyle w:val="FontStyle24"/>
        </w:rPr>
        <w:t>договора доверительного управления</w:t>
      </w:r>
      <w:r w:rsidR="007D1133" w:rsidRPr="009C2EEB">
        <w:rPr>
          <w:rStyle w:val="FontStyle24"/>
        </w:rPr>
        <w:t xml:space="preserve">, если такой период составляет менее года (последний </w:t>
      </w:r>
      <w:r w:rsidR="002C2E74" w:rsidRPr="009C2EEB">
        <w:rPr>
          <w:rStyle w:val="FontStyle24"/>
        </w:rPr>
        <w:t>и</w:t>
      </w:r>
      <w:r w:rsidR="007D1133" w:rsidRPr="009C2EEB">
        <w:rPr>
          <w:rStyle w:val="FontStyle24"/>
        </w:rPr>
        <w:t>нвестиционный горизонт).</w:t>
      </w:r>
    </w:p>
    <w:p w:rsidR="0061793E" w:rsidRPr="009C2EEB" w:rsidRDefault="0061793E" w:rsidP="005231AB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</w:p>
    <w:p w:rsidR="00A66D46" w:rsidRPr="009C2EEB" w:rsidRDefault="00A66D46" w:rsidP="005231AB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</w:rPr>
      </w:pPr>
    </w:p>
    <w:p w:rsidR="00E841A1" w:rsidRPr="009C2EEB" w:rsidRDefault="00384A9E" w:rsidP="002C692D">
      <w:pPr>
        <w:pStyle w:val="Style17"/>
        <w:widowControl/>
        <w:tabs>
          <w:tab w:val="left" w:pos="355"/>
        </w:tabs>
        <w:spacing w:before="5" w:line="274" w:lineRule="exact"/>
        <w:jc w:val="center"/>
        <w:rPr>
          <w:rStyle w:val="FontStyle23"/>
        </w:rPr>
      </w:pPr>
      <w:r w:rsidRPr="009C2EEB">
        <w:rPr>
          <w:rStyle w:val="FontStyle23"/>
        </w:rPr>
        <w:t>5.</w:t>
      </w:r>
      <w:r w:rsidR="00701A47" w:rsidRPr="009C2EEB">
        <w:rPr>
          <w:rStyle w:val="FontStyle23"/>
          <w:b w:val="0"/>
          <w:bCs w:val="0"/>
          <w:sz w:val="20"/>
          <w:szCs w:val="20"/>
        </w:rPr>
        <w:tab/>
      </w:r>
      <w:r w:rsidR="00701A47" w:rsidRPr="009C2EEB">
        <w:rPr>
          <w:rStyle w:val="FontStyle23"/>
        </w:rPr>
        <w:t xml:space="preserve">Определение </w:t>
      </w:r>
      <w:r w:rsidRPr="009C2EEB">
        <w:rPr>
          <w:rStyle w:val="FontStyle23"/>
        </w:rPr>
        <w:t>допустимого риска</w:t>
      </w:r>
      <w:r w:rsidR="00796937" w:rsidRPr="009C2EEB">
        <w:rPr>
          <w:rStyle w:val="FontStyle23"/>
        </w:rPr>
        <w:t xml:space="preserve"> Клиента, не являющегося квалифицированным инвестором</w:t>
      </w:r>
    </w:p>
    <w:p w:rsidR="00384A9E" w:rsidRPr="009C2EEB" w:rsidRDefault="00384A9E">
      <w:pPr>
        <w:pStyle w:val="Style17"/>
        <w:widowControl/>
        <w:tabs>
          <w:tab w:val="left" w:pos="355"/>
        </w:tabs>
        <w:spacing w:before="5" w:line="274" w:lineRule="exact"/>
        <w:rPr>
          <w:rStyle w:val="FontStyle23"/>
        </w:rPr>
      </w:pPr>
    </w:p>
    <w:p w:rsidR="00E841A1" w:rsidRPr="009C2EEB" w:rsidRDefault="00384A9E" w:rsidP="00A63B7A">
      <w:pPr>
        <w:pStyle w:val="Style14"/>
        <w:widowControl/>
        <w:tabs>
          <w:tab w:val="left" w:pos="1214"/>
        </w:tabs>
        <w:spacing w:line="274" w:lineRule="exact"/>
        <w:ind w:firstLine="604"/>
        <w:rPr>
          <w:rStyle w:val="FontStyle24"/>
        </w:rPr>
      </w:pPr>
      <w:r w:rsidRPr="009C2EEB">
        <w:rPr>
          <w:rStyle w:val="FontStyle24"/>
        </w:rPr>
        <w:t>5</w:t>
      </w:r>
      <w:r w:rsidR="00D51CFA" w:rsidRPr="009C2EEB">
        <w:rPr>
          <w:rStyle w:val="FontStyle24"/>
        </w:rPr>
        <w:t>.1.</w:t>
      </w:r>
      <w:r w:rsidR="00701A47" w:rsidRPr="009C2EEB">
        <w:rPr>
          <w:rStyle w:val="FontStyle23"/>
          <w:b w:val="0"/>
          <w:bCs w:val="0"/>
          <w:sz w:val="20"/>
          <w:szCs w:val="20"/>
        </w:rPr>
        <w:tab/>
      </w:r>
      <w:r w:rsidR="00701A47" w:rsidRPr="009C2EEB">
        <w:rPr>
          <w:rStyle w:val="FontStyle24"/>
        </w:rPr>
        <w:t xml:space="preserve">Допустимый риск </w:t>
      </w:r>
      <w:r w:rsidR="0020741D" w:rsidRPr="009C2EEB">
        <w:rPr>
          <w:rStyle w:val="FontStyle24"/>
        </w:rPr>
        <w:t>Клиента</w:t>
      </w:r>
      <w:r w:rsidR="00796937" w:rsidRPr="009C2EEB">
        <w:rPr>
          <w:rStyle w:val="FontStyle24"/>
        </w:rPr>
        <w:t>, не являющегося</w:t>
      </w:r>
      <w:r w:rsidR="00347840" w:rsidRPr="009C2EEB">
        <w:rPr>
          <w:rStyle w:val="FontStyle24"/>
        </w:rPr>
        <w:t xml:space="preserve"> </w:t>
      </w:r>
      <w:r w:rsidR="00796937" w:rsidRPr="009C2EEB">
        <w:rPr>
          <w:rStyle w:val="FontStyle24"/>
        </w:rPr>
        <w:t>квалифицированным</w:t>
      </w:r>
      <w:r w:rsidR="00347840" w:rsidRPr="009C2EEB">
        <w:rPr>
          <w:rStyle w:val="FontStyle24"/>
        </w:rPr>
        <w:t xml:space="preserve"> </w:t>
      </w:r>
      <w:r w:rsidR="00796937" w:rsidRPr="009C2EEB">
        <w:rPr>
          <w:rStyle w:val="FontStyle24"/>
        </w:rPr>
        <w:t>инвестором</w:t>
      </w:r>
      <w:r w:rsidR="004864CA" w:rsidRPr="009C2EEB">
        <w:rPr>
          <w:rStyle w:val="FontStyle24"/>
        </w:rPr>
        <w:t>,</w:t>
      </w:r>
      <w:r w:rsidR="00701A47" w:rsidRPr="009C2EEB">
        <w:rPr>
          <w:rStyle w:val="FontStyle24"/>
        </w:rPr>
        <w:t xml:space="preserve"> определяется на основе</w:t>
      </w:r>
      <w:r w:rsidR="005012A8" w:rsidRPr="009C2EEB">
        <w:rPr>
          <w:rStyle w:val="FontStyle24"/>
        </w:rPr>
        <w:t xml:space="preserve"> </w:t>
      </w:r>
      <w:r w:rsidR="00701A47" w:rsidRPr="009C2EEB">
        <w:rPr>
          <w:rStyle w:val="FontStyle24"/>
        </w:rPr>
        <w:t xml:space="preserve">сведений, полученных от этого </w:t>
      </w:r>
      <w:r w:rsidR="0020741D" w:rsidRPr="009C2EEB">
        <w:rPr>
          <w:rStyle w:val="FontStyle24"/>
        </w:rPr>
        <w:t>Клиента</w:t>
      </w:r>
      <w:r w:rsidR="005012A8" w:rsidRPr="009C2EEB">
        <w:rPr>
          <w:rStyle w:val="FontStyle24"/>
        </w:rPr>
        <w:t xml:space="preserve"> </w:t>
      </w:r>
      <w:r w:rsidR="00701A47" w:rsidRPr="009C2EEB">
        <w:rPr>
          <w:rStyle w:val="FontStyle24"/>
        </w:rPr>
        <w:t>и</w:t>
      </w:r>
      <w:r w:rsidR="005012A8" w:rsidRPr="009C2EEB">
        <w:rPr>
          <w:rStyle w:val="FontStyle24"/>
        </w:rPr>
        <w:t xml:space="preserve"> </w:t>
      </w:r>
      <w:r w:rsidR="00701A47" w:rsidRPr="009C2EEB">
        <w:rPr>
          <w:rStyle w:val="FontStyle24"/>
        </w:rPr>
        <w:t xml:space="preserve">отраженных в </w:t>
      </w:r>
      <w:r w:rsidR="00AB5161" w:rsidRPr="009C2EEB">
        <w:rPr>
          <w:rStyle w:val="FontStyle24"/>
        </w:rPr>
        <w:t xml:space="preserve">Анкете для определения инвестиционного профиля Клиента </w:t>
      </w:r>
      <w:r w:rsidR="00701A47" w:rsidRPr="009C2EEB">
        <w:rPr>
          <w:rStyle w:val="FontStyle24"/>
        </w:rPr>
        <w:t xml:space="preserve">(Приложение </w:t>
      </w:r>
      <w:r w:rsidR="00AB5161" w:rsidRPr="009C2EEB">
        <w:rPr>
          <w:rStyle w:val="FontStyle24"/>
        </w:rPr>
        <w:t>№№ 1А, 1Б, 2А, 2Б</w:t>
      </w:r>
      <w:r w:rsidR="00701A47" w:rsidRPr="009C2EEB">
        <w:rPr>
          <w:rStyle w:val="FontStyle24"/>
        </w:rPr>
        <w:t>).</w:t>
      </w:r>
    </w:p>
    <w:p w:rsidR="00CD7DB2" w:rsidRPr="009C2EEB" w:rsidRDefault="00CD7DB2" w:rsidP="00CD7DB2">
      <w:pPr>
        <w:pStyle w:val="Style14"/>
        <w:widowControl/>
        <w:tabs>
          <w:tab w:val="left" w:pos="1214"/>
        </w:tabs>
        <w:spacing w:line="274" w:lineRule="exact"/>
        <w:ind w:firstLine="604"/>
        <w:rPr>
          <w:rStyle w:val="FontStyle24"/>
        </w:rPr>
      </w:pPr>
      <w:r w:rsidRPr="009C2EEB">
        <w:rPr>
          <w:rStyle w:val="FontStyle24"/>
        </w:rPr>
        <w:t xml:space="preserve">5.2. Допустимый риск Клиента для </w:t>
      </w:r>
      <w:r w:rsidR="0024797B" w:rsidRPr="009C2EEB">
        <w:rPr>
          <w:rStyle w:val="FontStyle24"/>
        </w:rPr>
        <w:t>установленного</w:t>
      </w:r>
      <w:r w:rsidRPr="009C2EEB">
        <w:rPr>
          <w:rStyle w:val="FontStyle24"/>
        </w:rPr>
        <w:t xml:space="preserve"> инвестиционного горизонта указывается в инвестиционном профиле Клиента.</w:t>
      </w:r>
    </w:p>
    <w:p w:rsidR="005C331E" w:rsidRPr="009C2EEB" w:rsidRDefault="000721BD" w:rsidP="00CD7DB2">
      <w:pPr>
        <w:pStyle w:val="Style14"/>
        <w:widowControl/>
        <w:tabs>
          <w:tab w:val="left" w:pos="1214"/>
        </w:tabs>
        <w:spacing w:line="274" w:lineRule="exact"/>
        <w:ind w:firstLine="604"/>
        <w:rPr>
          <w:rStyle w:val="FontStyle24"/>
        </w:rPr>
      </w:pPr>
      <w:r w:rsidRPr="009C2EEB">
        <w:rPr>
          <w:rStyle w:val="FontStyle24"/>
        </w:rPr>
        <w:t>5.</w:t>
      </w:r>
      <w:r w:rsidR="00CD7DB2" w:rsidRPr="009C2EEB">
        <w:rPr>
          <w:rStyle w:val="FontStyle24"/>
        </w:rPr>
        <w:t>3</w:t>
      </w:r>
      <w:r w:rsidRPr="009C2EEB">
        <w:rPr>
          <w:rStyle w:val="FontStyle24"/>
        </w:rPr>
        <w:t xml:space="preserve">. </w:t>
      </w:r>
      <w:r w:rsidR="001B7789" w:rsidRPr="009C2EEB">
        <w:rPr>
          <w:rStyle w:val="FontStyle24"/>
        </w:rPr>
        <w:t xml:space="preserve">Допустимый риск </w:t>
      </w:r>
      <w:r w:rsidR="0020741D" w:rsidRPr="009C2EEB">
        <w:rPr>
          <w:rStyle w:val="FontStyle24"/>
        </w:rPr>
        <w:t>Клиента</w:t>
      </w:r>
      <w:r w:rsidR="001B7789" w:rsidRPr="009C2EEB">
        <w:rPr>
          <w:rStyle w:val="FontStyle24"/>
        </w:rPr>
        <w:t xml:space="preserve"> на инвестиционном горизонте определяется </w:t>
      </w:r>
      <w:r w:rsidR="00EC4F53" w:rsidRPr="009C2EEB">
        <w:rPr>
          <w:rStyle w:val="FontStyle24"/>
        </w:rPr>
        <w:t xml:space="preserve">как </w:t>
      </w:r>
      <w:r w:rsidR="005C331E" w:rsidRPr="009C2EEB">
        <w:rPr>
          <w:rStyle w:val="FontStyle24"/>
        </w:rPr>
        <w:t xml:space="preserve">максимально возможная </w:t>
      </w:r>
      <w:r w:rsidR="00EC4F53" w:rsidRPr="009C2EEB">
        <w:rPr>
          <w:rStyle w:val="FontStyle24"/>
        </w:rPr>
        <w:t xml:space="preserve">доля </w:t>
      </w:r>
      <w:r w:rsidR="00CD7DB2" w:rsidRPr="009C2EEB">
        <w:rPr>
          <w:rStyle w:val="FontStyle24"/>
        </w:rPr>
        <w:t xml:space="preserve">(в %) </w:t>
      </w:r>
      <w:r w:rsidR="000F296D" w:rsidRPr="009C2EEB">
        <w:rPr>
          <w:rStyle w:val="FontStyle24"/>
        </w:rPr>
        <w:t xml:space="preserve">снижения </w:t>
      </w:r>
      <w:r w:rsidR="00EC4F53" w:rsidRPr="009C2EEB">
        <w:rPr>
          <w:rStyle w:val="FontStyle24"/>
        </w:rPr>
        <w:t>стоимости инвестиционного портфеля</w:t>
      </w:r>
      <w:r w:rsidR="005C331E" w:rsidRPr="009C2EEB">
        <w:rPr>
          <w:rStyle w:val="FontStyle24"/>
        </w:rPr>
        <w:t xml:space="preserve"> в течение каждого инвестиционного горизонта относительно стоимости </w:t>
      </w:r>
      <w:r w:rsidR="00BE7476" w:rsidRPr="009C2EEB">
        <w:rPr>
          <w:rStyle w:val="FontStyle24"/>
        </w:rPr>
        <w:t>инвестиционного портфеля</w:t>
      </w:r>
      <w:r w:rsidR="005C331E" w:rsidRPr="009C2EEB">
        <w:rPr>
          <w:rStyle w:val="FontStyle24"/>
        </w:rPr>
        <w:t xml:space="preserve"> </w:t>
      </w:r>
      <w:r w:rsidR="00BE7476" w:rsidRPr="009C2EEB">
        <w:rPr>
          <w:rStyle w:val="FontStyle24"/>
        </w:rPr>
        <w:t xml:space="preserve">на дату </w:t>
      </w:r>
      <w:r w:rsidR="005C331E" w:rsidRPr="009C2EEB">
        <w:rPr>
          <w:rStyle w:val="FontStyle24"/>
        </w:rPr>
        <w:t>начал</w:t>
      </w:r>
      <w:r w:rsidR="00BE7476" w:rsidRPr="009C2EEB">
        <w:rPr>
          <w:rStyle w:val="FontStyle24"/>
        </w:rPr>
        <w:t>а</w:t>
      </w:r>
      <w:r w:rsidR="005C331E" w:rsidRPr="009C2EEB">
        <w:rPr>
          <w:rStyle w:val="FontStyle24"/>
        </w:rPr>
        <w:t xml:space="preserve"> инвестиционного горизонта</w:t>
      </w:r>
      <w:r w:rsidR="00135A65" w:rsidRPr="009C2EEB">
        <w:rPr>
          <w:rStyle w:val="FontStyle24"/>
        </w:rPr>
        <w:t xml:space="preserve"> (c учетом дополнительных вложений и частичных изъятий)</w:t>
      </w:r>
      <w:r w:rsidR="005C331E" w:rsidRPr="009C2EEB">
        <w:rPr>
          <w:rStyle w:val="FontStyle24"/>
        </w:rPr>
        <w:t>.</w:t>
      </w:r>
    </w:p>
    <w:p w:rsidR="001B7789" w:rsidRPr="009C2EEB" w:rsidRDefault="000721BD" w:rsidP="00270D0C">
      <w:pPr>
        <w:pStyle w:val="Style14"/>
        <w:widowControl/>
        <w:tabs>
          <w:tab w:val="left" w:pos="1214"/>
        </w:tabs>
        <w:spacing w:before="53" w:line="274" w:lineRule="exact"/>
        <w:ind w:firstLine="604"/>
        <w:rPr>
          <w:rStyle w:val="FontStyle24"/>
        </w:rPr>
      </w:pPr>
      <w:r w:rsidRPr="009C2EEB">
        <w:rPr>
          <w:rStyle w:val="FontStyle24"/>
        </w:rPr>
        <w:t>5.</w:t>
      </w:r>
      <w:r w:rsidR="00213AB1" w:rsidRPr="009C2EEB">
        <w:rPr>
          <w:rStyle w:val="FontStyle24"/>
        </w:rPr>
        <w:t>4</w:t>
      </w:r>
      <w:r w:rsidRPr="009C2EEB">
        <w:rPr>
          <w:rStyle w:val="FontStyle24"/>
        </w:rPr>
        <w:t>.</w:t>
      </w:r>
      <w:r w:rsidR="00213AB1" w:rsidRPr="009C2EEB">
        <w:rPr>
          <w:rStyle w:val="FontStyle24"/>
        </w:rPr>
        <w:t xml:space="preserve"> </w:t>
      </w:r>
      <w:r w:rsidR="001B7789" w:rsidRPr="009C2EEB">
        <w:rPr>
          <w:rStyle w:val="FontStyle24"/>
        </w:rPr>
        <w:t xml:space="preserve">Доверительный управляющий контролирует соответствие фактического риска </w:t>
      </w:r>
      <w:r w:rsidR="00492F75" w:rsidRPr="009C2EEB">
        <w:rPr>
          <w:rStyle w:val="FontStyle24"/>
        </w:rPr>
        <w:t xml:space="preserve">инвестиционного портфеля </w:t>
      </w:r>
      <w:r w:rsidR="001B7789" w:rsidRPr="009C2EEB">
        <w:rPr>
          <w:rStyle w:val="FontStyle24"/>
        </w:rPr>
        <w:t xml:space="preserve">допустимому риску </w:t>
      </w:r>
      <w:r w:rsidR="00907758" w:rsidRPr="009C2EEB">
        <w:rPr>
          <w:rStyle w:val="FontStyle24"/>
        </w:rPr>
        <w:t>ежемесячно</w:t>
      </w:r>
      <w:r w:rsidR="001B7789" w:rsidRPr="009C2EEB">
        <w:rPr>
          <w:rStyle w:val="FontStyle24"/>
        </w:rPr>
        <w:t xml:space="preserve">, по состоянию на </w:t>
      </w:r>
      <w:r w:rsidR="00A07DC9" w:rsidRPr="009C2EEB">
        <w:rPr>
          <w:rStyle w:val="FontStyle24"/>
        </w:rPr>
        <w:t xml:space="preserve">конец последнего календарного дня </w:t>
      </w:r>
      <w:r w:rsidR="00F32EF5" w:rsidRPr="009C2EEB">
        <w:rPr>
          <w:rStyle w:val="FontStyle24"/>
        </w:rPr>
        <w:t>месяца</w:t>
      </w:r>
      <w:r w:rsidR="001B7789" w:rsidRPr="009C2EEB">
        <w:rPr>
          <w:rStyle w:val="FontStyle24"/>
        </w:rPr>
        <w:t xml:space="preserve">. В случае если фактический риск стал превышать допустимый риск, определенный в инвестиционном профиле </w:t>
      </w:r>
      <w:r w:rsidR="0020741D" w:rsidRPr="009C2EEB">
        <w:rPr>
          <w:rStyle w:val="FontStyle24"/>
        </w:rPr>
        <w:t>Клиента</w:t>
      </w:r>
      <w:r w:rsidR="001B7789" w:rsidRPr="009C2EEB">
        <w:rPr>
          <w:rStyle w:val="FontStyle24"/>
        </w:rPr>
        <w:t xml:space="preserve">, и договором доверительного управления предусмотрены ограничения в отношении действий Доверительного управляющего, которые необходимы для снижения риска, </w:t>
      </w:r>
      <w:r w:rsidR="00492F75" w:rsidRPr="009C2EEB">
        <w:rPr>
          <w:rStyle w:val="FontStyle24"/>
        </w:rPr>
        <w:t xml:space="preserve">Доверительный </w:t>
      </w:r>
      <w:r w:rsidR="001B7789" w:rsidRPr="009C2EEB">
        <w:rPr>
          <w:rStyle w:val="FontStyle24"/>
        </w:rPr>
        <w:t xml:space="preserve">управляющий уведомляет об этом </w:t>
      </w:r>
      <w:r w:rsidR="0020741D" w:rsidRPr="009C2EEB">
        <w:rPr>
          <w:rStyle w:val="FontStyle24"/>
        </w:rPr>
        <w:t>Клиента</w:t>
      </w:r>
      <w:r w:rsidR="001B7789" w:rsidRPr="009C2EEB">
        <w:rPr>
          <w:rStyle w:val="FontStyle24"/>
        </w:rPr>
        <w:t xml:space="preserve"> не позднее </w:t>
      </w:r>
      <w:r w:rsidR="00A07DC9" w:rsidRPr="009C2EEB">
        <w:rPr>
          <w:rStyle w:val="FontStyle24"/>
        </w:rPr>
        <w:t xml:space="preserve">рабочего </w:t>
      </w:r>
      <w:r w:rsidR="001B7789" w:rsidRPr="009C2EEB">
        <w:rPr>
          <w:rStyle w:val="FontStyle24"/>
        </w:rPr>
        <w:t xml:space="preserve">дня, следующего за днем выявления такого превышения в порядке, согласованном с </w:t>
      </w:r>
      <w:r w:rsidR="0020741D" w:rsidRPr="009C2EEB">
        <w:rPr>
          <w:rStyle w:val="FontStyle24"/>
        </w:rPr>
        <w:t>Клиентом</w:t>
      </w:r>
      <w:r w:rsidR="001B7789" w:rsidRPr="009C2EEB">
        <w:rPr>
          <w:rStyle w:val="FontStyle24"/>
        </w:rPr>
        <w:t>.</w:t>
      </w:r>
      <w:r w:rsidR="00DC45BB" w:rsidRPr="009C2EEB">
        <w:rPr>
          <w:rStyle w:val="FontStyle24"/>
        </w:rPr>
        <w:t xml:space="preserve"> </w:t>
      </w:r>
      <w:r w:rsidR="001B7789" w:rsidRPr="009C2EEB">
        <w:rPr>
          <w:rStyle w:val="FontStyle24"/>
        </w:rPr>
        <w:t xml:space="preserve">В этом случае, по письменному требованию </w:t>
      </w:r>
      <w:r w:rsidR="0020741D" w:rsidRPr="009C2EEB">
        <w:rPr>
          <w:rStyle w:val="FontStyle24"/>
        </w:rPr>
        <w:t>Клиента</w:t>
      </w:r>
      <w:r w:rsidR="001B7789" w:rsidRPr="009C2EEB">
        <w:rPr>
          <w:rStyle w:val="FontStyle24"/>
        </w:rPr>
        <w:t xml:space="preserve"> Доверительный управляющий обязан привести управление ценными бумагами и денежными средствами этого </w:t>
      </w:r>
      <w:r w:rsidR="0020741D" w:rsidRPr="009C2EEB">
        <w:rPr>
          <w:rStyle w:val="FontStyle24"/>
        </w:rPr>
        <w:t>Клиента</w:t>
      </w:r>
      <w:r w:rsidR="001B7789" w:rsidRPr="009C2EEB">
        <w:rPr>
          <w:rStyle w:val="FontStyle24"/>
        </w:rPr>
        <w:t xml:space="preserve"> в соответствие с его инвестиционным профилем в течение </w:t>
      </w:r>
      <w:r w:rsidR="00C93016" w:rsidRPr="009C2EEB">
        <w:rPr>
          <w:rStyle w:val="FontStyle24"/>
        </w:rPr>
        <w:t xml:space="preserve">3 </w:t>
      </w:r>
      <w:r w:rsidR="00620D83" w:rsidRPr="009C2EEB">
        <w:rPr>
          <w:rStyle w:val="FontStyle24"/>
        </w:rPr>
        <w:t>(</w:t>
      </w:r>
      <w:r w:rsidR="00C93016" w:rsidRPr="009C2EEB">
        <w:rPr>
          <w:rStyle w:val="FontStyle24"/>
        </w:rPr>
        <w:t>трех</w:t>
      </w:r>
      <w:r w:rsidR="00620D83" w:rsidRPr="009C2EEB">
        <w:rPr>
          <w:rStyle w:val="FontStyle24"/>
        </w:rPr>
        <w:t>) месяцев</w:t>
      </w:r>
      <w:r w:rsidR="001B7789" w:rsidRPr="009C2EEB">
        <w:rPr>
          <w:rStyle w:val="FontStyle24"/>
        </w:rPr>
        <w:t xml:space="preserve"> со дня получения Доверительным управляющим такого требования </w:t>
      </w:r>
      <w:r w:rsidR="0020741D" w:rsidRPr="009C2EEB">
        <w:rPr>
          <w:rStyle w:val="FontStyle24"/>
        </w:rPr>
        <w:t>Клиента</w:t>
      </w:r>
      <w:r w:rsidR="00B701AF" w:rsidRPr="009C2EEB">
        <w:rPr>
          <w:rStyle w:val="FontStyle24"/>
        </w:rPr>
        <w:t>, за исключением случаев, когда объективная рыночная ситуация, действия эмитента, а также события, связанные с проявлениями кредитного риска и (или) рыночного риска, риска низкой или отсутствующей ликвидности и иные обстоятельства</w:t>
      </w:r>
      <w:r w:rsidR="004864CA" w:rsidRPr="009C2EEB">
        <w:rPr>
          <w:rStyle w:val="FontStyle24"/>
        </w:rPr>
        <w:t>,</w:t>
      </w:r>
      <w:r w:rsidR="00B701AF" w:rsidRPr="009C2EEB">
        <w:rPr>
          <w:rStyle w:val="FontStyle24"/>
        </w:rPr>
        <w:t xml:space="preserve"> возникшие независимо от воли и/или действий Доверительного управляющего, не позволяют ему осуществить действия по инвестиционному портфелю Клиента, которые необходимы для снижения риска и приведения инвестиционного портфеля Клиента к допустимому уровню риска.</w:t>
      </w:r>
    </w:p>
    <w:p w:rsidR="006D4307" w:rsidRPr="006D4307" w:rsidRDefault="006D4307" w:rsidP="006D4307">
      <w:pPr>
        <w:pStyle w:val="Style14"/>
        <w:widowControl/>
        <w:tabs>
          <w:tab w:val="left" w:pos="1214"/>
        </w:tabs>
        <w:spacing w:before="53" w:line="274" w:lineRule="exact"/>
        <w:ind w:firstLine="604"/>
        <w:rPr>
          <w:rStyle w:val="FontStyle24"/>
        </w:rPr>
      </w:pPr>
      <w:r>
        <w:rPr>
          <w:rStyle w:val="FontStyle24"/>
        </w:rPr>
        <w:t>5</w:t>
      </w:r>
      <w:r w:rsidRPr="006D4307">
        <w:rPr>
          <w:rStyle w:val="FontStyle24"/>
        </w:rPr>
        <w:t>.</w:t>
      </w:r>
      <w:r>
        <w:rPr>
          <w:rStyle w:val="FontStyle24"/>
        </w:rPr>
        <w:t>5</w:t>
      </w:r>
      <w:r w:rsidRPr="006D4307">
        <w:rPr>
          <w:rStyle w:val="FontStyle24"/>
        </w:rPr>
        <w:t xml:space="preserve">. </w:t>
      </w:r>
      <w:r w:rsidR="008306D2">
        <w:rPr>
          <w:rStyle w:val="FontStyle24"/>
        </w:rPr>
        <w:t>При формировании инвестиционного портфеля Клиента,</w:t>
      </w:r>
      <w:r w:rsidR="008306D2" w:rsidRPr="008306D2">
        <w:t xml:space="preserve"> </w:t>
      </w:r>
      <w:r w:rsidR="008306D2" w:rsidRPr="009C2EEB">
        <w:rPr>
          <w:rStyle w:val="FontStyle24"/>
        </w:rPr>
        <w:t>не являющегося квалифицированным инвестором</w:t>
      </w:r>
      <w:r w:rsidR="008306D2">
        <w:rPr>
          <w:rStyle w:val="FontStyle24"/>
        </w:rPr>
        <w:t xml:space="preserve">, </w:t>
      </w:r>
      <w:r w:rsidRPr="009C2EEB">
        <w:rPr>
          <w:rStyle w:val="FontStyle24"/>
        </w:rPr>
        <w:t>Доверительный управляющий</w:t>
      </w:r>
      <w:r w:rsidRPr="006D4307">
        <w:rPr>
          <w:rStyle w:val="FontStyle24"/>
        </w:rPr>
        <w:t xml:space="preserve"> придерживается </w:t>
      </w:r>
      <w:r w:rsidR="00ED725A">
        <w:rPr>
          <w:rStyle w:val="FontStyle24"/>
        </w:rPr>
        <w:t xml:space="preserve">установленных </w:t>
      </w:r>
      <w:r w:rsidR="00FA78F6">
        <w:rPr>
          <w:rStyle w:val="FontStyle24"/>
        </w:rPr>
        <w:t>значений</w:t>
      </w:r>
      <w:r w:rsidRPr="006D4307">
        <w:rPr>
          <w:rStyle w:val="FontStyle24"/>
        </w:rPr>
        <w:t xml:space="preserve"> минимальной доли консервативных </w:t>
      </w:r>
      <w:r>
        <w:rPr>
          <w:rStyle w:val="FontStyle24"/>
        </w:rPr>
        <w:t>активов</w:t>
      </w:r>
      <w:r w:rsidRPr="006D4307">
        <w:rPr>
          <w:rStyle w:val="FontStyle24"/>
        </w:rPr>
        <w:t xml:space="preserve">, которые могут приобретаться в зависимости от </w:t>
      </w:r>
      <w:r w:rsidR="00035A68">
        <w:rPr>
          <w:rStyle w:val="FontStyle24"/>
        </w:rPr>
        <w:t xml:space="preserve">определенного </w:t>
      </w:r>
      <w:r w:rsidRPr="006D4307">
        <w:rPr>
          <w:rStyle w:val="FontStyle24"/>
        </w:rPr>
        <w:t xml:space="preserve">типа инвестиционного профиля Клиента: </w:t>
      </w:r>
    </w:p>
    <w:p w:rsidR="006D4307" w:rsidRPr="006D4307" w:rsidRDefault="006D4307" w:rsidP="006D4307">
      <w:pPr>
        <w:widowControl/>
        <w:jc w:val="both"/>
        <w:rPr>
          <w:sz w:val="22"/>
          <w:szCs w:val="22"/>
        </w:rPr>
      </w:pPr>
      <w:r w:rsidRPr="006D4307">
        <w:rPr>
          <w:rFonts w:ascii="Symbol" w:hAnsi="Symbol" w:cs="Symbol"/>
          <w:sz w:val="22"/>
          <w:szCs w:val="22"/>
        </w:rPr>
        <w:t></w:t>
      </w:r>
      <w:r w:rsidRPr="006D4307">
        <w:rPr>
          <w:rFonts w:ascii="Symbol" w:hAnsi="Symbol" w:cs="Symbol"/>
          <w:sz w:val="22"/>
          <w:szCs w:val="22"/>
        </w:rPr>
        <w:t></w:t>
      </w:r>
      <w:r w:rsidRPr="006D4307">
        <w:rPr>
          <w:rFonts w:ascii="Symbol" w:hAnsi="Symbol" w:cs="Symbol"/>
          <w:sz w:val="22"/>
          <w:szCs w:val="22"/>
        </w:rPr>
        <w:t></w:t>
      </w:r>
      <w:r w:rsidRPr="006D4307">
        <w:rPr>
          <w:rFonts w:ascii="Symbol" w:hAnsi="Symbol" w:cs="Symbol"/>
          <w:sz w:val="22"/>
          <w:szCs w:val="22"/>
        </w:rPr>
        <w:t></w:t>
      </w:r>
      <w:r w:rsidRPr="006D4307">
        <w:rPr>
          <w:rFonts w:ascii="Symbol" w:hAnsi="Symbol" w:cs="Symbol"/>
          <w:sz w:val="22"/>
          <w:szCs w:val="22"/>
        </w:rPr>
        <w:t></w:t>
      </w:r>
      <w:r w:rsidRPr="006D4307">
        <w:rPr>
          <w:rFonts w:ascii="Symbol" w:hAnsi="Symbol" w:cs="Symbol"/>
          <w:sz w:val="22"/>
          <w:szCs w:val="22"/>
        </w:rPr>
        <w:t></w:t>
      </w:r>
      <w:r w:rsidRPr="006D4307">
        <w:rPr>
          <w:rFonts w:ascii="Symbol" w:hAnsi="Symbol" w:cs="Symbol"/>
          <w:sz w:val="22"/>
          <w:szCs w:val="22"/>
        </w:rPr>
        <w:t></w:t>
      </w:r>
      <w:r w:rsidRPr="006D4307">
        <w:rPr>
          <w:rFonts w:ascii="Symbol" w:hAnsi="Symbol" w:cs="Symbol"/>
          <w:sz w:val="22"/>
          <w:szCs w:val="22"/>
        </w:rPr>
        <w:t></w:t>
      </w:r>
      <w:r w:rsidRPr="006D4307">
        <w:rPr>
          <w:rFonts w:ascii="Symbol" w:hAnsi="Symbol" w:cs="Symbol"/>
          <w:sz w:val="22"/>
          <w:szCs w:val="22"/>
        </w:rPr>
        <w:t></w:t>
      </w:r>
      <w:r w:rsidRPr="006D4307">
        <w:rPr>
          <w:rFonts w:ascii="Symbol" w:hAnsi="Symbol" w:cs="Symbol"/>
          <w:sz w:val="22"/>
          <w:szCs w:val="22"/>
        </w:rPr>
        <w:t></w:t>
      </w:r>
      <w:r w:rsidRPr="006D4307">
        <w:rPr>
          <w:rFonts w:ascii="Symbol" w:hAnsi="Symbol" w:cs="Symbol"/>
          <w:sz w:val="22"/>
          <w:szCs w:val="22"/>
        </w:rPr>
        <w:t></w:t>
      </w:r>
      <w:r w:rsidRPr="006D4307">
        <w:rPr>
          <w:sz w:val="22"/>
          <w:szCs w:val="22"/>
        </w:rPr>
        <w:t>В инвестиционном портфеле Клиента с консервативным инвестиционным профилем доля консервативных активов не должна быть ниже 60% от активов.</w:t>
      </w:r>
    </w:p>
    <w:p w:rsidR="006D4307" w:rsidRPr="006D4307" w:rsidRDefault="006D4307" w:rsidP="006D4307">
      <w:pPr>
        <w:widowControl/>
        <w:jc w:val="both"/>
        <w:rPr>
          <w:sz w:val="22"/>
          <w:szCs w:val="22"/>
        </w:rPr>
      </w:pPr>
      <w:r w:rsidRPr="006D4307">
        <w:rPr>
          <w:sz w:val="22"/>
          <w:szCs w:val="22"/>
        </w:rPr>
        <w:t xml:space="preserve">           В инвестиционном портфеле Клиента с умеренным инвестиционным профилем доля консервативных активов не должна быть ниже 30%.</w:t>
      </w:r>
    </w:p>
    <w:p w:rsidR="006D4307" w:rsidRPr="006D4307" w:rsidRDefault="006D4307" w:rsidP="006D4307">
      <w:pPr>
        <w:widowControl/>
        <w:jc w:val="both"/>
        <w:rPr>
          <w:sz w:val="22"/>
          <w:szCs w:val="22"/>
        </w:rPr>
      </w:pPr>
      <w:r w:rsidRPr="006D4307">
        <w:rPr>
          <w:sz w:val="22"/>
          <w:szCs w:val="22"/>
        </w:rPr>
        <w:t xml:space="preserve">           В инвестиционном портфеле Клиента с агрессивным инвестиционным профилем доля консервативных активов не установлена.</w:t>
      </w:r>
    </w:p>
    <w:p w:rsidR="006D4307" w:rsidRPr="006D4307" w:rsidRDefault="006D4307" w:rsidP="006D4307">
      <w:pPr>
        <w:widowControl/>
        <w:jc w:val="both"/>
        <w:rPr>
          <w:sz w:val="22"/>
          <w:szCs w:val="22"/>
        </w:rPr>
      </w:pPr>
      <w:r w:rsidRPr="006D4307">
        <w:rPr>
          <w:sz w:val="22"/>
          <w:szCs w:val="22"/>
        </w:rPr>
        <w:t xml:space="preserve">           К консервативным относятся активы с коэффициентом уровня риска – от 0,1 до 0,4;</w:t>
      </w:r>
    </w:p>
    <w:p w:rsidR="006D4307" w:rsidRPr="006D4307" w:rsidRDefault="006D4307" w:rsidP="006D4307">
      <w:pPr>
        <w:widowControl/>
        <w:jc w:val="both"/>
        <w:rPr>
          <w:sz w:val="22"/>
          <w:szCs w:val="22"/>
        </w:rPr>
      </w:pPr>
      <w:r w:rsidRPr="006D4307">
        <w:rPr>
          <w:sz w:val="22"/>
          <w:szCs w:val="22"/>
        </w:rPr>
        <w:t xml:space="preserve">           К умеренным относятся активы с коэффициентом уровня риска – от 0,5 до 0,7;</w:t>
      </w:r>
    </w:p>
    <w:p w:rsidR="006D4307" w:rsidRPr="006D4307" w:rsidRDefault="006D4307" w:rsidP="006D4307">
      <w:pPr>
        <w:widowControl/>
        <w:jc w:val="both"/>
        <w:rPr>
          <w:sz w:val="22"/>
          <w:szCs w:val="22"/>
        </w:rPr>
      </w:pPr>
      <w:r w:rsidRPr="006D4307">
        <w:rPr>
          <w:sz w:val="22"/>
          <w:szCs w:val="22"/>
        </w:rPr>
        <w:t xml:space="preserve">           К агрессивным относятся активы с коэффициентом уровня риска – от 0,8 до 1.</w:t>
      </w:r>
    </w:p>
    <w:p w:rsidR="006D4307" w:rsidRPr="006D4307" w:rsidRDefault="006D4307" w:rsidP="006D4307">
      <w:pPr>
        <w:widowControl/>
        <w:jc w:val="both"/>
        <w:rPr>
          <w:sz w:val="22"/>
          <w:szCs w:val="22"/>
        </w:rPr>
      </w:pPr>
      <w:r w:rsidRPr="006D4307">
        <w:rPr>
          <w:sz w:val="22"/>
          <w:szCs w:val="22"/>
        </w:rPr>
        <w:t xml:space="preserve">           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9"/>
        <w:gridCol w:w="7354"/>
      </w:tblGrid>
      <w:tr w:rsidR="006D4307" w:rsidRPr="006D4307" w:rsidTr="00744181">
        <w:tc>
          <w:tcPr>
            <w:tcW w:w="1709" w:type="dxa"/>
          </w:tcPr>
          <w:p w:rsidR="006D4307" w:rsidRPr="006D4307" w:rsidRDefault="006D4307" w:rsidP="00744181">
            <w:pPr>
              <w:pStyle w:val="Style7"/>
              <w:widowControl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Коэффициент</w:t>
            </w:r>
            <w:r w:rsidR="00ED725A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 xml:space="preserve"> уровня риска</w:t>
            </w:r>
          </w:p>
        </w:tc>
        <w:tc>
          <w:tcPr>
            <w:tcW w:w="7354" w:type="dxa"/>
          </w:tcPr>
          <w:p w:rsidR="006D4307" w:rsidRPr="006D4307" w:rsidRDefault="006D4307" w:rsidP="00744181">
            <w:pPr>
              <w:pStyle w:val="Style7"/>
              <w:widowControl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Актив</w:t>
            </w:r>
          </w:p>
        </w:tc>
      </w:tr>
      <w:tr w:rsidR="006D4307" w:rsidRPr="006D4307" w:rsidTr="00744181">
        <w:tc>
          <w:tcPr>
            <w:tcW w:w="1709" w:type="dxa"/>
          </w:tcPr>
          <w:p w:rsidR="006D4307" w:rsidRPr="006D4307" w:rsidRDefault="006D4307" w:rsidP="00744181">
            <w:pPr>
              <w:pStyle w:val="Style7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7354" w:type="dxa"/>
          </w:tcPr>
          <w:p w:rsidR="006D4307" w:rsidRPr="006D4307" w:rsidRDefault="006D4307" w:rsidP="00744181">
            <w:pPr>
              <w:pStyle w:val="Style7"/>
              <w:widowControl/>
              <w:ind w:left="14" w:hanging="14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Денежные средства на счетах и во вкладах в кредитных организациях с рейтингом не ниже суверенного, сниженного на 3 ступени</w:t>
            </w:r>
          </w:p>
        </w:tc>
      </w:tr>
      <w:tr w:rsidR="006D4307" w:rsidRPr="006D4307" w:rsidTr="00744181">
        <w:tc>
          <w:tcPr>
            <w:tcW w:w="1709" w:type="dxa"/>
          </w:tcPr>
          <w:p w:rsidR="006D4307" w:rsidRPr="006D4307" w:rsidRDefault="006D4307" w:rsidP="00744181">
            <w:pPr>
              <w:pStyle w:val="Style7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7354" w:type="dxa"/>
          </w:tcPr>
          <w:p w:rsidR="006D4307" w:rsidRPr="006D4307" w:rsidRDefault="006D4307" w:rsidP="00744181">
            <w:pPr>
              <w:pStyle w:val="Style7"/>
              <w:widowControl/>
              <w:ind w:left="5" w:hanging="5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Облигации/еврооблигации либо эмитенты облигаций, имеющие рейтинг не ниже суверенного, сниженного на три ступени и сроком до погашения (оферты) до 2 лет</w:t>
            </w:r>
          </w:p>
          <w:p w:rsidR="006D4307" w:rsidRPr="006D4307" w:rsidRDefault="006D4307" w:rsidP="00744181">
            <w:pPr>
              <w:pStyle w:val="Style7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Инвестиционные паи открытых паевых инвестиционных фондов</w:t>
            </w:r>
          </w:p>
        </w:tc>
      </w:tr>
      <w:tr w:rsidR="006D4307" w:rsidRPr="006D4307" w:rsidTr="00744181">
        <w:tc>
          <w:tcPr>
            <w:tcW w:w="1709" w:type="dxa"/>
          </w:tcPr>
          <w:p w:rsidR="006D4307" w:rsidRPr="006D4307" w:rsidRDefault="006D4307" w:rsidP="00744181">
            <w:pPr>
              <w:pStyle w:val="Style7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7354" w:type="dxa"/>
          </w:tcPr>
          <w:p w:rsidR="006D4307" w:rsidRPr="006D4307" w:rsidRDefault="006D4307" w:rsidP="00744181">
            <w:pPr>
              <w:pStyle w:val="Style7"/>
              <w:widowControl/>
              <w:spacing w:line="264" w:lineRule="exact"/>
              <w:ind w:left="5" w:hanging="5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Облигации, еврооблигации либо эмитенты облигаций, имеющие рейтинг не ниже суверенного, сниженного на три ступени и сроком до погашения (оферты) свыше 2 лет</w:t>
            </w:r>
          </w:p>
          <w:p w:rsidR="006D4307" w:rsidRPr="006D4307" w:rsidRDefault="006D4307" w:rsidP="00744181">
            <w:pPr>
              <w:pStyle w:val="Style7"/>
              <w:widowControl/>
              <w:spacing w:line="264" w:lineRule="exact"/>
              <w:ind w:left="10" w:hanging="1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Акции российских эмитентов, входящих в первый и второй уровень котировального списка Московской биржи</w:t>
            </w:r>
          </w:p>
        </w:tc>
      </w:tr>
      <w:tr w:rsidR="006D4307" w:rsidRPr="006D4307" w:rsidTr="00744181">
        <w:tc>
          <w:tcPr>
            <w:tcW w:w="1709" w:type="dxa"/>
          </w:tcPr>
          <w:p w:rsidR="006D4307" w:rsidRPr="006D4307" w:rsidRDefault="006D4307" w:rsidP="00744181">
            <w:pPr>
              <w:pStyle w:val="Style7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7354" w:type="dxa"/>
          </w:tcPr>
          <w:p w:rsidR="006D4307" w:rsidRPr="006D4307" w:rsidRDefault="006D4307" w:rsidP="00744181">
            <w:pPr>
              <w:pStyle w:val="Style7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Иные облигации, допущенные к организованным торгам</w:t>
            </w:r>
          </w:p>
          <w:p w:rsidR="006D4307" w:rsidRPr="006D4307" w:rsidRDefault="006D4307" w:rsidP="00744181">
            <w:pPr>
              <w:pStyle w:val="Style7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307" w:rsidRPr="006D4307" w:rsidTr="00744181">
        <w:tc>
          <w:tcPr>
            <w:tcW w:w="1709" w:type="dxa"/>
          </w:tcPr>
          <w:p w:rsidR="006D4307" w:rsidRPr="006D4307" w:rsidRDefault="006D4307" w:rsidP="00744181">
            <w:pPr>
              <w:pStyle w:val="Style7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354" w:type="dxa"/>
          </w:tcPr>
          <w:p w:rsidR="006D4307" w:rsidRPr="006D4307" w:rsidRDefault="006D4307" w:rsidP="00744181">
            <w:pPr>
              <w:pStyle w:val="Style7"/>
              <w:widowControl/>
              <w:ind w:firstLine="5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Иные облигации </w:t>
            </w:r>
          </w:p>
          <w:p w:rsidR="006D4307" w:rsidRPr="006D4307" w:rsidRDefault="006D4307" w:rsidP="00744181">
            <w:pPr>
              <w:pStyle w:val="Style7"/>
              <w:widowControl/>
              <w:ind w:firstLine="5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Депозитарные расписки</w:t>
            </w:r>
          </w:p>
          <w:p w:rsidR="006D4307" w:rsidRPr="006D4307" w:rsidRDefault="006D4307" w:rsidP="00744181">
            <w:pPr>
              <w:pStyle w:val="Style7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Инвестиционные паи интервальных паевых инвестиционных фондов</w:t>
            </w:r>
          </w:p>
        </w:tc>
      </w:tr>
      <w:tr w:rsidR="006D4307" w:rsidRPr="006D4307" w:rsidTr="00744181">
        <w:tc>
          <w:tcPr>
            <w:tcW w:w="1709" w:type="dxa"/>
          </w:tcPr>
          <w:p w:rsidR="006D4307" w:rsidRPr="006D4307" w:rsidRDefault="006D4307" w:rsidP="00744181">
            <w:pPr>
              <w:pStyle w:val="Style7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7354" w:type="dxa"/>
          </w:tcPr>
          <w:p w:rsidR="006D4307" w:rsidRPr="006D4307" w:rsidRDefault="006D4307" w:rsidP="00744181">
            <w:pPr>
              <w:pStyle w:val="Style7"/>
              <w:widowControl/>
              <w:ind w:left="10" w:hanging="1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Акции российских эмитентов, за исключением акций, включенных в первый и второй уровень котировального списка Московской Биржи</w:t>
            </w:r>
          </w:p>
        </w:tc>
      </w:tr>
      <w:tr w:rsidR="006D4307" w:rsidRPr="006D4307" w:rsidTr="00744181">
        <w:tc>
          <w:tcPr>
            <w:tcW w:w="1709" w:type="dxa"/>
          </w:tcPr>
          <w:p w:rsidR="006D4307" w:rsidRPr="006D4307" w:rsidRDefault="006D4307" w:rsidP="00744181">
            <w:pPr>
              <w:pStyle w:val="Style7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7354" w:type="dxa"/>
          </w:tcPr>
          <w:p w:rsidR="006D4307" w:rsidRPr="006D4307" w:rsidRDefault="006D4307" w:rsidP="00744181">
            <w:pPr>
              <w:pStyle w:val="Style7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Инвестиционные паи закрытых паевых инвестиционных фондов</w:t>
            </w:r>
          </w:p>
        </w:tc>
      </w:tr>
      <w:tr w:rsidR="006D4307" w:rsidRPr="006D4307" w:rsidTr="00744181">
        <w:tc>
          <w:tcPr>
            <w:tcW w:w="1709" w:type="dxa"/>
          </w:tcPr>
          <w:p w:rsidR="006D4307" w:rsidRPr="006D4307" w:rsidRDefault="006D4307" w:rsidP="00744181">
            <w:pPr>
              <w:pStyle w:val="Style7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0,8</w:t>
            </w:r>
          </w:p>
        </w:tc>
        <w:tc>
          <w:tcPr>
            <w:tcW w:w="7354" w:type="dxa"/>
          </w:tcPr>
          <w:p w:rsidR="006D4307" w:rsidRPr="006D4307" w:rsidRDefault="006D4307" w:rsidP="00744181">
            <w:pPr>
              <w:pStyle w:val="Style7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Иные акции</w:t>
            </w:r>
          </w:p>
        </w:tc>
      </w:tr>
      <w:tr w:rsidR="006D4307" w:rsidRPr="006D4307" w:rsidTr="00744181">
        <w:tc>
          <w:tcPr>
            <w:tcW w:w="1709" w:type="dxa"/>
          </w:tcPr>
          <w:p w:rsidR="006D4307" w:rsidRPr="006D4307" w:rsidRDefault="006D4307" w:rsidP="00744181">
            <w:pPr>
              <w:pStyle w:val="Style7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0,9</w:t>
            </w:r>
          </w:p>
        </w:tc>
        <w:tc>
          <w:tcPr>
            <w:tcW w:w="7354" w:type="dxa"/>
          </w:tcPr>
          <w:p w:rsidR="006D4307" w:rsidRPr="006D4307" w:rsidRDefault="006D4307" w:rsidP="00744181">
            <w:pPr>
              <w:pStyle w:val="Style7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Ипотечные сертификаты участия</w:t>
            </w:r>
          </w:p>
        </w:tc>
      </w:tr>
      <w:tr w:rsidR="006D4307" w:rsidRPr="006D4307" w:rsidTr="00744181">
        <w:tc>
          <w:tcPr>
            <w:tcW w:w="1709" w:type="dxa"/>
          </w:tcPr>
          <w:p w:rsidR="006D4307" w:rsidRPr="006D4307" w:rsidRDefault="006D4307" w:rsidP="00744181">
            <w:pPr>
              <w:pStyle w:val="Style7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54" w:type="dxa"/>
          </w:tcPr>
          <w:p w:rsidR="006D4307" w:rsidRPr="006D4307" w:rsidRDefault="006D4307" w:rsidP="00744181">
            <w:pPr>
              <w:pStyle w:val="Style7"/>
              <w:widowControl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6D4307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Производные финансовые инструменты</w:t>
            </w:r>
          </w:p>
        </w:tc>
      </w:tr>
    </w:tbl>
    <w:p w:rsidR="006D4307" w:rsidRPr="006D4307" w:rsidRDefault="006D4307" w:rsidP="006D4307">
      <w:pPr>
        <w:rPr>
          <w:sz w:val="22"/>
          <w:szCs w:val="22"/>
        </w:rPr>
      </w:pPr>
    </w:p>
    <w:p w:rsidR="00B360D9" w:rsidRDefault="00B360D9" w:rsidP="00734542">
      <w:pPr>
        <w:pStyle w:val="Style17"/>
        <w:widowControl/>
        <w:tabs>
          <w:tab w:val="left" w:pos="365"/>
        </w:tabs>
        <w:spacing w:line="274" w:lineRule="exact"/>
        <w:jc w:val="center"/>
        <w:rPr>
          <w:rStyle w:val="FontStyle23"/>
          <w:bCs w:val="0"/>
        </w:rPr>
      </w:pPr>
    </w:p>
    <w:p w:rsidR="00E841A1" w:rsidRPr="009C2EEB" w:rsidRDefault="003C2786" w:rsidP="00734542">
      <w:pPr>
        <w:pStyle w:val="Style17"/>
        <w:widowControl/>
        <w:tabs>
          <w:tab w:val="left" w:pos="365"/>
        </w:tabs>
        <w:spacing w:line="274" w:lineRule="exact"/>
        <w:jc w:val="center"/>
        <w:rPr>
          <w:rStyle w:val="FontStyle23"/>
        </w:rPr>
      </w:pPr>
      <w:r w:rsidRPr="009C2EEB">
        <w:rPr>
          <w:rStyle w:val="FontStyle23"/>
          <w:bCs w:val="0"/>
        </w:rPr>
        <w:t>6</w:t>
      </w:r>
      <w:r w:rsidR="00734542" w:rsidRPr="009C2EEB">
        <w:rPr>
          <w:rStyle w:val="FontStyle23"/>
          <w:bCs w:val="0"/>
        </w:rPr>
        <w:t>.</w:t>
      </w:r>
      <w:r w:rsidR="00734542" w:rsidRPr="009C2EEB">
        <w:rPr>
          <w:rStyle w:val="FontStyle23"/>
          <w:b w:val="0"/>
          <w:bCs w:val="0"/>
          <w:sz w:val="20"/>
          <w:szCs w:val="20"/>
        </w:rPr>
        <w:t xml:space="preserve"> </w:t>
      </w:r>
      <w:r w:rsidR="00701A47" w:rsidRPr="009C2EEB">
        <w:rPr>
          <w:rStyle w:val="FontStyle23"/>
        </w:rPr>
        <w:t>О</w:t>
      </w:r>
      <w:r w:rsidR="00734542" w:rsidRPr="009C2EEB">
        <w:rPr>
          <w:rStyle w:val="FontStyle23"/>
        </w:rPr>
        <w:t>пределение ожидаемой доходности</w:t>
      </w:r>
    </w:p>
    <w:p w:rsidR="00734542" w:rsidRPr="009C2EEB" w:rsidRDefault="00734542" w:rsidP="00734542">
      <w:pPr>
        <w:pStyle w:val="Style17"/>
        <w:widowControl/>
        <w:tabs>
          <w:tab w:val="left" w:pos="365"/>
        </w:tabs>
        <w:spacing w:line="274" w:lineRule="exact"/>
        <w:jc w:val="center"/>
        <w:rPr>
          <w:rStyle w:val="FontStyle23"/>
        </w:rPr>
      </w:pPr>
    </w:p>
    <w:p w:rsidR="000206F1" w:rsidRPr="009C2EEB" w:rsidRDefault="003C2786" w:rsidP="000206F1">
      <w:pPr>
        <w:pStyle w:val="Style14"/>
        <w:widowControl/>
        <w:tabs>
          <w:tab w:val="left" w:pos="1219"/>
        </w:tabs>
        <w:spacing w:line="274" w:lineRule="exact"/>
        <w:ind w:firstLine="567"/>
        <w:rPr>
          <w:rStyle w:val="FontStyle24"/>
          <w:bCs/>
        </w:rPr>
      </w:pPr>
      <w:r w:rsidRPr="009C2EEB">
        <w:rPr>
          <w:rStyle w:val="FontStyle24"/>
          <w:bCs/>
        </w:rPr>
        <w:t>6</w:t>
      </w:r>
      <w:r w:rsidR="00BF1550" w:rsidRPr="009C2EEB">
        <w:rPr>
          <w:rStyle w:val="FontStyle24"/>
          <w:bCs/>
        </w:rPr>
        <w:t xml:space="preserve">.1. </w:t>
      </w:r>
      <w:r w:rsidR="000206F1" w:rsidRPr="009C2EEB">
        <w:rPr>
          <w:rStyle w:val="FontStyle24"/>
          <w:bCs/>
        </w:rPr>
        <w:t xml:space="preserve">Ожидаемая доходность определяется на </w:t>
      </w:r>
      <w:r w:rsidR="0024797B" w:rsidRPr="009C2EEB">
        <w:rPr>
          <w:rStyle w:val="FontStyle24"/>
          <w:bCs/>
        </w:rPr>
        <w:t>установленн</w:t>
      </w:r>
      <w:r w:rsidR="00503696" w:rsidRPr="009C2EEB">
        <w:rPr>
          <w:rStyle w:val="FontStyle24"/>
          <w:bCs/>
        </w:rPr>
        <w:t>ом</w:t>
      </w:r>
      <w:r w:rsidR="0024797B" w:rsidRPr="009C2EEB">
        <w:rPr>
          <w:rStyle w:val="FontStyle24"/>
          <w:bCs/>
        </w:rPr>
        <w:t xml:space="preserve"> </w:t>
      </w:r>
      <w:r w:rsidR="000206F1" w:rsidRPr="009C2EEB">
        <w:rPr>
          <w:rStyle w:val="FontStyle24"/>
          <w:bCs/>
        </w:rPr>
        <w:t>инвестиционн</w:t>
      </w:r>
      <w:r w:rsidR="00503696" w:rsidRPr="009C2EEB">
        <w:rPr>
          <w:rStyle w:val="FontStyle24"/>
          <w:bCs/>
        </w:rPr>
        <w:t>ом</w:t>
      </w:r>
      <w:r w:rsidR="000206F1" w:rsidRPr="009C2EEB">
        <w:rPr>
          <w:rStyle w:val="FontStyle24"/>
          <w:bCs/>
        </w:rPr>
        <w:t xml:space="preserve"> горизонт</w:t>
      </w:r>
      <w:r w:rsidR="00503696" w:rsidRPr="009C2EEB">
        <w:rPr>
          <w:rStyle w:val="FontStyle24"/>
          <w:bCs/>
        </w:rPr>
        <w:t>е</w:t>
      </w:r>
      <w:r w:rsidR="000206F1" w:rsidRPr="009C2EEB">
        <w:rPr>
          <w:rStyle w:val="FontStyle24"/>
          <w:bCs/>
        </w:rPr>
        <w:t xml:space="preserve"> в процентах годовых.</w:t>
      </w:r>
      <w:r w:rsidR="00BF1550" w:rsidRPr="009C2EEB">
        <w:rPr>
          <w:rStyle w:val="FontStyle24"/>
          <w:bCs/>
        </w:rPr>
        <w:t xml:space="preserve"> Значение ожидаемой доходности отражается в инвестиционном профиле Клиента</w:t>
      </w:r>
      <w:r w:rsidR="00523269" w:rsidRPr="009C2EEB">
        <w:rPr>
          <w:rStyle w:val="FontStyle24"/>
          <w:bCs/>
        </w:rPr>
        <w:t>.</w:t>
      </w:r>
    </w:p>
    <w:p w:rsidR="000206F1" w:rsidRPr="009C2EEB" w:rsidRDefault="003C2786" w:rsidP="000206F1">
      <w:pPr>
        <w:pStyle w:val="Style14"/>
        <w:widowControl/>
        <w:tabs>
          <w:tab w:val="left" w:pos="1219"/>
        </w:tabs>
        <w:spacing w:line="274" w:lineRule="exact"/>
        <w:ind w:firstLine="567"/>
        <w:rPr>
          <w:rStyle w:val="FontStyle24"/>
          <w:bCs/>
        </w:rPr>
      </w:pPr>
      <w:r w:rsidRPr="009C2EEB">
        <w:rPr>
          <w:rStyle w:val="FontStyle24"/>
          <w:bCs/>
        </w:rPr>
        <w:t>6</w:t>
      </w:r>
      <w:r w:rsidR="00DE3358" w:rsidRPr="009C2EEB">
        <w:rPr>
          <w:rStyle w:val="FontStyle24"/>
          <w:bCs/>
        </w:rPr>
        <w:t>.2.</w:t>
      </w:r>
      <w:r w:rsidR="000206F1" w:rsidRPr="009C2EEB">
        <w:rPr>
          <w:rStyle w:val="FontStyle24"/>
          <w:bCs/>
        </w:rPr>
        <w:t>Ожидаемая доходность, указываемая при определении соответствующего инвестиционного профиля, не накладывает на Доверительного управляющего обязанности по ее достижению и не является гарантией для Клиента.</w:t>
      </w:r>
    </w:p>
    <w:p w:rsidR="000206F1" w:rsidRPr="009C2EEB" w:rsidRDefault="003C2786" w:rsidP="000206F1">
      <w:pPr>
        <w:pStyle w:val="Style14"/>
        <w:widowControl/>
        <w:tabs>
          <w:tab w:val="left" w:pos="1219"/>
        </w:tabs>
        <w:spacing w:line="274" w:lineRule="exact"/>
        <w:ind w:firstLine="567"/>
        <w:rPr>
          <w:rStyle w:val="FontStyle24"/>
          <w:bCs/>
        </w:rPr>
      </w:pPr>
      <w:r w:rsidRPr="009C2EEB">
        <w:rPr>
          <w:rStyle w:val="FontStyle24"/>
          <w:bCs/>
        </w:rPr>
        <w:t>6</w:t>
      </w:r>
      <w:r w:rsidR="00DE3358" w:rsidRPr="009C2EEB">
        <w:rPr>
          <w:rStyle w:val="FontStyle24"/>
          <w:bCs/>
        </w:rPr>
        <w:t>.3.</w:t>
      </w:r>
      <w:r w:rsidR="00BF1550" w:rsidRPr="009C2EEB">
        <w:rPr>
          <w:rStyle w:val="FontStyle24"/>
          <w:bCs/>
        </w:rPr>
        <w:t>Доверительный у</w:t>
      </w:r>
      <w:r w:rsidR="000206F1" w:rsidRPr="009C2EEB">
        <w:rPr>
          <w:rStyle w:val="FontStyle24"/>
          <w:bCs/>
        </w:rPr>
        <w:t>правляющий при осуществлении доверительного управления имуществом Клиента предпринимает все зависящие от него разумно необх</w:t>
      </w:r>
      <w:r w:rsidR="00BF1550" w:rsidRPr="009C2EEB">
        <w:rPr>
          <w:rStyle w:val="FontStyle24"/>
          <w:bCs/>
        </w:rPr>
        <w:t>одимые действия для достижения о</w:t>
      </w:r>
      <w:r w:rsidR="000206F1" w:rsidRPr="009C2EEB">
        <w:rPr>
          <w:rStyle w:val="FontStyle24"/>
          <w:bCs/>
        </w:rPr>
        <w:t xml:space="preserve">жидаемой доходности при принятии риска в пределах </w:t>
      </w:r>
      <w:r w:rsidR="00BF1550" w:rsidRPr="009C2EEB">
        <w:rPr>
          <w:rStyle w:val="FontStyle24"/>
          <w:bCs/>
        </w:rPr>
        <w:t>д</w:t>
      </w:r>
      <w:r w:rsidR="000206F1" w:rsidRPr="009C2EEB">
        <w:rPr>
          <w:rStyle w:val="FontStyle24"/>
          <w:bCs/>
        </w:rPr>
        <w:t>опустимого риска (</w:t>
      </w:r>
      <w:r w:rsidR="00BF1550" w:rsidRPr="009C2EEB">
        <w:rPr>
          <w:rStyle w:val="FontStyle24"/>
          <w:bCs/>
        </w:rPr>
        <w:t xml:space="preserve">применяется в случае если Клиент </w:t>
      </w:r>
      <w:r w:rsidR="005F03BD" w:rsidRPr="009C2EEB">
        <w:rPr>
          <w:rStyle w:val="FontStyle24"/>
          <w:bCs/>
        </w:rPr>
        <w:t xml:space="preserve">не </w:t>
      </w:r>
      <w:r w:rsidR="00BF1550" w:rsidRPr="009C2EEB">
        <w:rPr>
          <w:rStyle w:val="FontStyle24"/>
          <w:bCs/>
        </w:rPr>
        <w:t>является квалифицированным инвестором</w:t>
      </w:r>
      <w:r w:rsidR="000206F1" w:rsidRPr="009C2EEB">
        <w:rPr>
          <w:rStyle w:val="FontStyle24"/>
          <w:bCs/>
        </w:rPr>
        <w:t xml:space="preserve">) в соответствии с </w:t>
      </w:r>
      <w:r w:rsidR="00BF1550" w:rsidRPr="009C2EEB">
        <w:rPr>
          <w:rStyle w:val="FontStyle24"/>
          <w:bCs/>
        </w:rPr>
        <w:t>и</w:t>
      </w:r>
      <w:r w:rsidR="000206F1" w:rsidRPr="009C2EEB">
        <w:rPr>
          <w:rStyle w:val="FontStyle24"/>
          <w:bCs/>
        </w:rPr>
        <w:t>нвестиционным профилем Клиента.</w:t>
      </w:r>
    </w:p>
    <w:p w:rsidR="0046531C" w:rsidRPr="009C2EEB" w:rsidRDefault="0046531C" w:rsidP="00B70CF4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A66D46" w:rsidRPr="009C2EEB" w:rsidRDefault="00A66D46" w:rsidP="00B70CF4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657102" w:rsidRPr="009C2EEB" w:rsidRDefault="003C2786" w:rsidP="00657102">
      <w:pPr>
        <w:ind w:left="709"/>
        <w:jc w:val="center"/>
        <w:rPr>
          <w:rFonts w:eastAsia="Batang"/>
          <w:b/>
          <w:bCs/>
          <w:sz w:val="22"/>
          <w:szCs w:val="22"/>
        </w:rPr>
      </w:pPr>
      <w:r w:rsidRPr="009C2EEB">
        <w:rPr>
          <w:rFonts w:eastAsia="Batang"/>
          <w:b/>
          <w:bCs/>
          <w:sz w:val="22"/>
          <w:szCs w:val="22"/>
        </w:rPr>
        <w:t>7</w:t>
      </w:r>
      <w:r w:rsidR="00657102" w:rsidRPr="009C2EEB">
        <w:rPr>
          <w:rFonts w:eastAsia="Batang"/>
          <w:b/>
          <w:bCs/>
          <w:sz w:val="22"/>
          <w:szCs w:val="22"/>
        </w:rPr>
        <w:t>. Заключительные положения</w:t>
      </w:r>
    </w:p>
    <w:p w:rsidR="00657102" w:rsidRPr="009C2EEB" w:rsidRDefault="00657102" w:rsidP="00657102">
      <w:pPr>
        <w:pStyle w:val="a7"/>
        <w:ind w:left="357"/>
        <w:contextualSpacing w:val="0"/>
        <w:rPr>
          <w:rFonts w:eastAsia="Batang"/>
          <w:b/>
          <w:bCs/>
        </w:rPr>
      </w:pPr>
    </w:p>
    <w:p w:rsidR="00657102" w:rsidRPr="009C2EEB" w:rsidRDefault="00657102" w:rsidP="00A8654D">
      <w:pPr>
        <w:pStyle w:val="Style14"/>
        <w:widowControl/>
        <w:tabs>
          <w:tab w:val="left" w:pos="1219"/>
        </w:tabs>
        <w:spacing w:line="274" w:lineRule="exact"/>
        <w:ind w:firstLine="567"/>
        <w:rPr>
          <w:rStyle w:val="FontStyle24"/>
        </w:rPr>
      </w:pPr>
      <w:r w:rsidRPr="009C2EEB">
        <w:rPr>
          <w:rStyle w:val="FontStyle24"/>
          <w:bCs/>
        </w:rPr>
        <w:t xml:space="preserve"> </w:t>
      </w:r>
      <w:r w:rsidR="003C2786" w:rsidRPr="009C2EEB">
        <w:rPr>
          <w:rStyle w:val="FontStyle24"/>
          <w:bCs/>
        </w:rPr>
        <w:t>7</w:t>
      </w:r>
      <w:r w:rsidRPr="009C2EEB">
        <w:rPr>
          <w:rStyle w:val="FontStyle24"/>
          <w:bCs/>
        </w:rPr>
        <w:t xml:space="preserve">.1. Настоящий Порядок </w:t>
      </w:r>
      <w:r w:rsidR="00B85E5F" w:rsidRPr="009C2EEB">
        <w:rPr>
          <w:rStyle w:val="FontStyle24"/>
          <w:bCs/>
        </w:rPr>
        <w:t xml:space="preserve">раскрывается </w:t>
      </w:r>
      <w:r w:rsidRPr="009C2EEB">
        <w:rPr>
          <w:rStyle w:val="FontStyle24"/>
          <w:bCs/>
        </w:rPr>
        <w:t xml:space="preserve">на </w:t>
      </w:r>
      <w:r w:rsidR="00A8654D" w:rsidRPr="009C2EEB">
        <w:rPr>
          <w:rStyle w:val="FontStyle24"/>
          <w:bCs/>
        </w:rPr>
        <w:t>официальном сайте</w:t>
      </w:r>
      <w:r w:rsidRPr="009C2EEB">
        <w:rPr>
          <w:rStyle w:val="FontStyle24"/>
          <w:bCs/>
        </w:rPr>
        <w:t xml:space="preserve"> </w:t>
      </w:r>
      <w:r w:rsidR="00B85E5F" w:rsidRPr="009C2EEB">
        <w:rPr>
          <w:rStyle w:val="FontStyle24"/>
          <w:bCs/>
        </w:rPr>
        <w:t xml:space="preserve">Управляющего </w:t>
      </w:r>
      <w:r w:rsidR="00A8654D" w:rsidRPr="009C2EEB">
        <w:rPr>
          <w:rStyle w:val="FontStyle24"/>
          <w:bCs/>
        </w:rPr>
        <w:t>в информационно-телекоммуникационной сети "Интернет"</w:t>
      </w:r>
      <w:r w:rsidRPr="009C2EEB">
        <w:rPr>
          <w:rStyle w:val="FontStyle24"/>
          <w:bCs/>
        </w:rPr>
        <w:t xml:space="preserve"> с указанием даты его вступления в силу. </w:t>
      </w:r>
    </w:p>
    <w:p w:rsidR="00657102" w:rsidRPr="009C2EEB" w:rsidRDefault="00657102" w:rsidP="00657102">
      <w:pPr>
        <w:pStyle w:val="Style14"/>
        <w:widowControl/>
        <w:tabs>
          <w:tab w:val="left" w:pos="1219"/>
        </w:tabs>
        <w:spacing w:line="274" w:lineRule="exact"/>
        <w:ind w:firstLine="567"/>
        <w:rPr>
          <w:rStyle w:val="FontStyle24"/>
          <w:bCs/>
        </w:rPr>
      </w:pPr>
      <w:r w:rsidRPr="009C2EEB">
        <w:rPr>
          <w:rStyle w:val="FontStyle24"/>
          <w:bCs/>
        </w:rPr>
        <w:t xml:space="preserve"> </w:t>
      </w:r>
      <w:r w:rsidR="003C2786" w:rsidRPr="009C2EEB">
        <w:rPr>
          <w:rStyle w:val="FontStyle24"/>
          <w:bCs/>
        </w:rPr>
        <w:t>7</w:t>
      </w:r>
      <w:r w:rsidRPr="009C2EEB">
        <w:rPr>
          <w:rStyle w:val="FontStyle24"/>
          <w:bCs/>
        </w:rPr>
        <w:t>.2.</w:t>
      </w:r>
      <w:r w:rsidR="00DC45BB" w:rsidRPr="009C2EEB">
        <w:rPr>
          <w:rStyle w:val="FontStyle24"/>
          <w:bCs/>
        </w:rPr>
        <w:t xml:space="preserve"> </w:t>
      </w:r>
      <w:r w:rsidRPr="009C2EEB">
        <w:rPr>
          <w:rStyle w:val="FontStyle24"/>
          <w:bCs/>
        </w:rPr>
        <w:t xml:space="preserve">Указанный Порядок, а также изменения </w:t>
      </w:r>
      <w:r w:rsidR="00A8654D" w:rsidRPr="009C2EEB">
        <w:rPr>
          <w:rStyle w:val="FontStyle24"/>
          <w:bCs/>
        </w:rPr>
        <w:t xml:space="preserve">и дополнения </w:t>
      </w:r>
      <w:r w:rsidRPr="009C2EEB">
        <w:rPr>
          <w:rStyle w:val="FontStyle24"/>
          <w:bCs/>
        </w:rPr>
        <w:t>в него раскры</w:t>
      </w:r>
      <w:r w:rsidR="00B85E5F" w:rsidRPr="009C2EEB">
        <w:rPr>
          <w:rStyle w:val="FontStyle24"/>
          <w:bCs/>
        </w:rPr>
        <w:t>ваются</w:t>
      </w:r>
      <w:r w:rsidRPr="009C2EEB">
        <w:rPr>
          <w:rStyle w:val="FontStyle24"/>
          <w:bCs/>
        </w:rPr>
        <w:t xml:space="preserve"> </w:t>
      </w:r>
      <w:r w:rsidR="00B85E5F" w:rsidRPr="009C2EEB">
        <w:rPr>
          <w:rStyle w:val="FontStyle24"/>
          <w:bCs/>
        </w:rPr>
        <w:t xml:space="preserve">на официальном сайте Управляющего </w:t>
      </w:r>
      <w:r w:rsidRPr="009C2EEB">
        <w:rPr>
          <w:rStyle w:val="FontStyle24"/>
          <w:bCs/>
        </w:rPr>
        <w:t>не позднее 10 календарных дней до дня их вступления в силу.</w:t>
      </w:r>
    </w:p>
    <w:p w:rsidR="00FA1753" w:rsidRPr="008C53A5" w:rsidRDefault="00FA1753" w:rsidP="00FA1753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  <w:r>
        <w:rPr>
          <w:rStyle w:val="FontStyle24"/>
        </w:rPr>
        <w:t xml:space="preserve">           7.3. </w:t>
      </w:r>
      <w:r w:rsidRPr="008C53A5">
        <w:rPr>
          <w:rStyle w:val="FontStyle24"/>
        </w:rPr>
        <w:t xml:space="preserve">В случае изменения действующего законодательства Российской Федерации, внесения </w:t>
      </w:r>
    </w:p>
    <w:p w:rsidR="00FA1753" w:rsidRPr="008C53A5" w:rsidRDefault="00FA1753" w:rsidP="00FA1753">
      <w:pPr>
        <w:pStyle w:val="Style14"/>
        <w:widowControl/>
        <w:tabs>
          <w:tab w:val="left" w:pos="1219"/>
        </w:tabs>
        <w:spacing w:line="274" w:lineRule="exact"/>
        <w:ind w:firstLine="0"/>
        <w:rPr>
          <w:rStyle w:val="FontStyle24"/>
          <w:bCs/>
        </w:rPr>
      </w:pPr>
      <w:r w:rsidRPr="008C53A5">
        <w:rPr>
          <w:rStyle w:val="FontStyle24"/>
          <w:bCs/>
        </w:rPr>
        <w:t xml:space="preserve">изменений во внутренние нормативные документы </w:t>
      </w:r>
      <w:r w:rsidRPr="00123A11">
        <w:rPr>
          <w:rStyle w:val="FontStyle24"/>
          <w:bCs/>
        </w:rPr>
        <w:t>Управляющего</w:t>
      </w:r>
      <w:r w:rsidRPr="008C53A5">
        <w:rPr>
          <w:rStyle w:val="FontStyle24"/>
          <w:bCs/>
        </w:rPr>
        <w:t xml:space="preserve">, до приведения Порядка в соответствие с такими изменениями, настоящий </w:t>
      </w:r>
      <w:r>
        <w:rPr>
          <w:rStyle w:val="FontStyle24"/>
          <w:bCs/>
        </w:rPr>
        <w:t>Порядок</w:t>
      </w:r>
      <w:r w:rsidRPr="008C53A5">
        <w:rPr>
          <w:rStyle w:val="FontStyle24"/>
          <w:bCs/>
        </w:rPr>
        <w:t xml:space="preserve"> действует в части им не противоречащей.</w:t>
      </w:r>
    </w:p>
    <w:p w:rsidR="00657102" w:rsidRPr="009C2EEB" w:rsidRDefault="00657102" w:rsidP="00B70CF4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993061" w:rsidRPr="009C2EEB" w:rsidRDefault="00993061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993061" w:rsidRPr="009C2EEB" w:rsidRDefault="00993061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5E303D" w:rsidRPr="009C2EEB" w:rsidRDefault="005E303D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036239" w:rsidRPr="009C2EEB" w:rsidRDefault="00036239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9D3884" w:rsidRPr="009C2EEB" w:rsidRDefault="009D3884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9D3884" w:rsidRPr="009C2EEB" w:rsidRDefault="009D3884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9D3884" w:rsidRPr="009C2EEB" w:rsidRDefault="009D3884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9D3884" w:rsidRPr="009C2EEB" w:rsidRDefault="009D3884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9D3884" w:rsidRDefault="009D3884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504BF8" w:rsidRDefault="00504BF8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504BF8" w:rsidRDefault="00504BF8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504BF8" w:rsidRDefault="00504BF8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504BF8" w:rsidRDefault="00504BF8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504BF8" w:rsidRDefault="00504BF8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504BF8" w:rsidRDefault="00504BF8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504BF8" w:rsidRDefault="00504BF8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504BF8" w:rsidRDefault="00504BF8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504BF8" w:rsidRDefault="00504BF8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504BF8" w:rsidRDefault="00504BF8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9D3884" w:rsidRPr="009C2EEB" w:rsidRDefault="009D3884" w:rsidP="009D3884">
      <w:pPr>
        <w:pStyle w:val="Style8"/>
        <w:widowControl/>
        <w:spacing w:before="48"/>
        <w:jc w:val="right"/>
        <w:rPr>
          <w:rStyle w:val="FontStyle60"/>
          <w:b/>
        </w:rPr>
      </w:pPr>
      <w:r w:rsidRPr="009C2EEB">
        <w:rPr>
          <w:rStyle w:val="FontStyle60"/>
          <w:b/>
        </w:rPr>
        <w:t>Приложение № 1А</w:t>
      </w:r>
    </w:p>
    <w:p w:rsidR="009D3884" w:rsidRPr="009C2EEB" w:rsidRDefault="009D3884" w:rsidP="009D3884">
      <w:pPr>
        <w:pStyle w:val="Style8"/>
        <w:widowControl/>
        <w:spacing w:line="240" w:lineRule="exact"/>
        <w:ind w:right="14"/>
        <w:jc w:val="right"/>
        <w:rPr>
          <w:sz w:val="20"/>
          <w:szCs w:val="20"/>
        </w:rPr>
      </w:pPr>
    </w:p>
    <w:p w:rsidR="009D3884" w:rsidRPr="009C2EEB" w:rsidRDefault="009D3884" w:rsidP="00BF7701">
      <w:pPr>
        <w:pStyle w:val="Style52"/>
        <w:widowControl/>
        <w:spacing w:before="130"/>
        <w:jc w:val="center"/>
        <w:rPr>
          <w:rStyle w:val="FontStyle73"/>
        </w:rPr>
      </w:pPr>
      <w:r w:rsidRPr="009C2EEB">
        <w:rPr>
          <w:rStyle w:val="FontStyle73"/>
        </w:rPr>
        <w:t>Анкета для определения инвестиционного профиля Клиента - физического лица неквалифицированного инвестора</w:t>
      </w:r>
    </w:p>
    <w:p w:rsidR="00162ABC" w:rsidRPr="009C2EEB" w:rsidRDefault="00162ABC" w:rsidP="00BF7701">
      <w:pPr>
        <w:pStyle w:val="Style52"/>
        <w:widowControl/>
        <w:spacing w:before="130"/>
        <w:jc w:val="center"/>
        <w:rPr>
          <w:rStyle w:val="FontStyle73"/>
        </w:rPr>
      </w:pPr>
      <w:r w:rsidRPr="009C2EEB">
        <w:rPr>
          <w:rStyle w:val="FontStyle73"/>
        </w:rPr>
        <w:t>Часть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12"/>
      </w:tblGrid>
      <w:tr w:rsidR="002746E0" w:rsidRPr="009C2EEB" w:rsidTr="002746E0"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E0" w:rsidRPr="009C2EEB" w:rsidRDefault="002746E0" w:rsidP="002746E0">
            <w:pPr>
              <w:pStyle w:val="Style8"/>
              <w:widowControl/>
              <w:spacing w:before="43"/>
              <w:ind w:firstLine="0"/>
              <w:rPr>
                <w:sz w:val="20"/>
                <w:szCs w:val="20"/>
              </w:rPr>
            </w:pPr>
            <w:r w:rsidRPr="009C2EEB">
              <w:rPr>
                <w:sz w:val="20"/>
                <w:szCs w:val="20"/>
              </w:rPr>
              <w:t>□ Первоначальное заполнение сведений</w:t>
            </w:r>
          </w:p>
          <w:p w:rsidR="002746E0" w:rsidRPr="009C2EEB" w:rsidRDefault="002746E0" w:rsidP="002746E0">
            <w:pPr>
              <w:pStyle w:val="Style8"/>
              <w:widowControl/>
              <w:spacing w:before="43"/>
              <w:ind w:firstLine="0"/>
              <w:rPr>
                <w:sz w:val="20"/>
                <w:szCs w:val="20"/>
              </w:rPr>
            </w:pPr>
            <w:r w:rsidRPr="009C2EEB">
              <w:rPr>
                <w:sz w:val="20"/>
                <w:szCs w:val="20"/>
              </w:rPr>
              <w:t>□ Изменение сведений</w:t>
            </w:r>
          </w:p>
        </w:tc>
      </w:tr>
      <w:tr w:rsidR="002746E0" w:rsidRPr="009C2EEB" w:rsidTr="002746E0"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E0" w:rsidRPr="009C2EEB" w:rsidRDefault="002746E0" w:rsidP="0094209E">
            <w:pPr>
              <w:pStyle w:val="Style8"/>
              <w:widowControl/>
              <w:spacing w:before="43"/>
              <w:ind w:firstLine="0"/>
              <w:rPr>
                <w:sz w:val="20"/>
                <w:szCs w:val="20"/>
              </w:rPr>
            </w:pPr>
            <w:r w:rsidRPr="009C2EEB">
              <w:rPr>
                <w:sz w:val="20"/>
                <w:szCs w:val="20"/>
              </w:rPr>
              <w:t xml:space="preserve"> Ф.И.О. Клиента </w:t>
            </w:r>
          </w:p>
        </w:tc>
      </w:tr>
    </w:tbl>
    <w:p w:rsidR="009D3884" w:rsidRPr="009C2EEB" w:rsidRDefault="009D3884" w:rsidP="009D3884">
      <w:pPr>
        <w:widowControl/>
        <w:spacing w:after="59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3965"/>
        <w:gridCol w:w="331"/>
        <w:gridCol w:w="3360"/>
        <w:gridCol w:w="1226"/>
      </w:tblGrid>
      <w:tr w:rsidR="009D3884" w:rsidRPr="009C2EEB" w:rsidTr="00BF7701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Вопрос</w:t>
            </w:r>
          </w:p>
        </w:tc>
        <w:tc>
          <w:tcPr>
            <w:tcW w:w="3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Ответ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Баллы</w:t>
            </w:r>
          </w:p>
        </w:tc>
      </w:tr>
      <w:tr w:rsidR="009D3884" w:rsidRPr="009C2EEB" w:rsidTr="00BF7701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1.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Укажите Ваш возраст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до 30 лет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1</w:t>
            </w: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от 30 до 60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2</w:t>
            </w: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D3884" w:rsidRPr="009C2EEB" w:rsidRDefault="009D3884" w:rsidP="00D04576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старше 60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1</w:t>
            </w:r>
          </w:p>
        </w:tc>
      </w:tr>
      <w:tr w:rsidR="009D3884" w:rsidRPr="009C2EEB" w:rsidTr="00BF7701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2.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ind w:left="5" w:right="1042" w:hanging="5"/>
              <w:rPr>
                <w:rStyle w:val="FontStyle60"/>
              </w:rPr>
            </w:pPr>
            <w:r w:rsidRPr="009C2EEB">
              <w:rPr>
                <w:rStyle w:val="FontStyle60"/>
              </w:rPr>
              <w:t>Укажите информацию о Ваших сбережениях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ind w:left="38" w:hanging="38"/>
              <w:rPr>
                <w:rStyle w:val="FontStyle60"/>
              </w:rPr>
            </w:pPr>
            <w:r w:rsidRPr="009C2EEB">
              <w:rPr>
                <w:rStyle w:val="FontStyle60"/>
              </w:rPr>
              <w:t>активы, передаваемые в доверительное управление, составляют более 50% от сбережений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0</w:t>
            </w: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D3884" w:rsidRPr="009C2EEB" w:rsidRDefault="009D3884" w:rsidP="00D04576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ind w:right="821" w:firstLine="10"/>
              <w:rPr>
                <w:rStyle w:val="FontStyle60"/>
              </w:rPr>
            </w:pPr>
            <w:r w:rsidRPr="009C2EEB">
              <w:rPr>
                <w:rStyle w:val="FontStyle60"/>
              </w:rPr>
              <w:t>активы, передаваемые в доверительное управление, составляют менее 50% от сбережений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1</w:t>
            </w:r>
          </w:p>
        </w:tc>
      </w:tr>
      <w:tr w:rsidR="009D3884" w:rsidRPr="009C2EEB" w:rsidTr="00BF7701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3.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30" w:lineRule="exact"/>
              <w:ind w:left="5" w:hanging="5"/>
              <w:rPr>
                <w:rStyle w:val="FontStyle60"/>
              </w:rPr>
            </w:pPr>
            <w:r w:rsidRPr="009C2EEB">
              <w:rPr>
                <w:rStyle w:val="FontStyle60"/>
              </w:rPr>
              <w:t>Как Ваши ежемесячные расходы соотносятся с ежемесячными доходами?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30" w:lineRule="exact"/>
              <w:ind w:left="5" w:hanging="5"/>
              <w:rPr>
                <w:rStyle w:val="FontStyle60"/>
              </w:rPr>
            </w:pPr>
            <w:r w:rsidRPr="009C2EEB">
              <w:rPr>
                <w:rStyle w:val="FontStyle60"/>
              </w:rPr>
              <w:t>расходы примерно соответствуют доходам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0</w:t>
            </w: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30" w:lineRule="exact"/>
              <w:ind w:left="5" w:hanging="5"/>
              <w:rPr>
                <w:rStyle w:val="FontStyle60"/>
              </w:rPr>
            </w:pPr>
            <w:r w:rsidRPr="009C2EEB">
              <w:rPr>
                <w:rStyle w:val="FontStyle60"/>
              </w:rPr>
              <w:t>расходы значительно превышают доходы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-2</w:t>
            </w: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D3884" w:rsidRPr="009C2EEB" w:rsidRDefault="009D3884" w:rsidP="00D04576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30" w:lineRule="exact"/>
              <w:ind w:left="5" w:hanging="5"/>
              <w:rPr>
                <w:rStyle w:val="FontStyle60"/>
              </w:rPr>
            </w:pPr>
            <w:r w:rsidRPr="009C2EEB">
              <w:rPr>
                <w:rStyle w:val="FontStyle60"/>
              </w:rPr>
              <w:t>доходы значительно превышают расходы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2</w:t>
            </w:r>
          </w:p>
        </w:tc>
      </w:tr>
      <w:tr w:rsidR="009D3884" w:rsidRPr="009C2EEB" w:rsidTr="00BF7701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4.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ind w:left="10" w:hanging="10"/>
              <w:rPr>
                <w:rStyle w:val="FontStyle60"/>
              </w:rPr>
            </w:pPr>
            <w:r w:rsidRPr="009C2EEB">
              <w:rPr>
                <w:rStyle w:val="FontStyle60"/>
              </w:rPr>
              <w:t>Есть ли у вас обязательства финансового характера (заем, кредит, иное) на сумму, составляющую значительную долю от Ваших сбережений?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3884" w:rsidRPr="009C2EEB" w:rsidRDefault="009D3884" w:rsidP="00D04576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  <w:p w:rsidR="009D3884" w:rsidRPr="009C2EEB" w:rsidRDefault="009D3884" w:rsidP="00D04576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нет</w:t>
            </w:r>
          </w:p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да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2</w:t>
            </w:r>
          </w:p>
          <w:p w:rsidR="009D3884" w:rsidRPr="009C2EEB" w:rsidRDefault="009D3884" w:rsidP="00D0457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-2</w:t>
            </w:r>
          </w:p>
        </w:tc>
      </w:tr>
      <w:tr w:rsidR="009D3884" w:rsidRPr="009C2EEB" w:rsidTr="00BF7701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5.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Как Вы оцениваете уровень Ваших знаний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46"/>
              <w:widowControl/>
              <w:rPr>
                <w:rStyle w:val="FontStyle64"/>
              </w:rPr>
            </w:pPr>
            <w:r w:rsidRPr="009C2EEB">
              <w:rPr>
                <w:rStyle w:val="FontStyle64"/>
              </w:rPr>
              <w:t>□</w:t>
            </w:r>
          </w:p>
        </w:tc>
        <w:tc>
          <w:tcPr>
            <w:tcW w:w="3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имею базовые представления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0</w:t>
            </w: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в области инвестирования?</w:t>
            </w: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9D3884" w:rsidRPr="009C2EEB" w:rsidRDefault="009D3884" w:rsidP="00D04576">
            <w:pPr>
              <w:pStyle w:val="Style46"/>
              <w:widowControl/>
              <w:rPr>
                <w:rStyle w:val="FontStyle64"/>
              </w:rPr>
            </w:pPr>
            <w:r w:rsidRPr="009C2EEB">
              <w:rPr>
                <w:rStyle w:val="FontStyle64"/>
              </w:rPr>
              <w:t>□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9D3884" w:rsidRPr="009C2EEB" w:rsidRDefault="009D3884" w:rsidP="004864CA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понимаю различия в</w:t>
            </w: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1</w:t>
            </w: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инвестиционных характеристиках</w:t>
            </w: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</w:p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4864CA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различных классов активов</w:t>
            </w: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46"/>
              <w:widowControl/>
              <w:rPr>
                <w:rStyle w:val="FontStyle64"/>
              </w:rPr>
            </w:pPr>
            <w:r w:rsidRPr="009C2EEB">
              <w:rPr>
                <w:rStyle w:val="FontStyle64"/>
              </w:rPr>
              <w:t>□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4864CA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есть опыт инвестирования в</w:t>
            </w: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2</w:t>
            </w: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различные классы инструментов и</w:t>
            </w: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понимание факторов, влияющих на</w:t>
            </w: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результаты инвестирования</w:t>
            </w: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</w:tr>
      <w:tr w:rsidR="009D3884" w:rsidRPr="009C2EEB" w:rsidTr="00BF7701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6.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Имеете ли Вы стабильный источник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46"/>
              <w:widowControl/>
              <w:rPr>
                <w:rStyle w:val="FontStyle64"/>
              </w:rPr>
            </w:pPr>
            <w:r w:rsidRPr="009C2EEB">
              <w:rPr>
                <w:rStyle w:val="FontStyle64"/>
              </w:rPr>
              <w:t>□</w:t>
            </w:r>
          </w:p>
        </w:tc>
        <w:tc>
          <w:tcPr>
            <w:tcW w:w="3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да, имею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2</w:t>
            </w: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дохода?</w:t>
            </w: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D3884" w:rsidRPr="009C2EEB" w:rsidRDefault="009D3884" w:rsidP="00D04576">
            <w:pPr>
              <w:pStyle w:val="Style46"/>
              <w:widowControl/>
              <w:rPr>
                <w:rStyle w:val="FontStyle64"/>
              </w:rPr>
            </w:pPr>
            <w:r w:rsidRPr="009C2EEB">
              <w:rPr>
                <w:rStyle w:val="FontStyle64"/>
              </w:rPr>
              <w:t>□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нет, не имею</w:t>
            </w: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C474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0</w:t>
            </w:r>
          </w:p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</w:p>
        </w:tc>
      </w:tr>
      <w:tr w:rsidR="009D3884" w:rsidRPr="009C2EEB" w:rsidTr="00BF7701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7.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Укажите Ваш опыт в области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46"/>
              <w:widowControl/>
              <w:rPr>
                <w:rStyle w:val="FontStyle64"/>
              </w:rPr>
            </w:pPr>
            <w:r w:rsidRPr="009C2EEB">
              <w:rPr>
                <w:rStyle w:val="FontStyle64"/>
              </w:rPr>
              <w:t>□</w:t>
            </w:r>
          </w:p>
        </w:tc>
        <w:tc>
          <w:tcPr>
            <w:tcW w:w="3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инвестирую впервые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0</w:t>
            </w: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инвестирования</w:t>
            </w: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46"/>
              <w:widowControl/>
              <w:rPr>
                <w:rStyle w:val="FontStyle64"/>
              </w:rPr>
            </w:pPr>
            <w:r w:rsidRPr="009C2EEB">
              <w:rPr>
                <w:rStyle w:val="FontStyle64"/>
              </w:rPr>
              <w:t>□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менее 1 года</w:t>
            </w: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1</w:t>
            </w: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46"/>
              <w:widowControl/>
              <w:rPr>
                <w:rStyle w:val="FontStyle64"/>
              </w:rPr>
            </w:pPr>
            <w:r w:rsidRPr="009C2EEB">
              <w:rPr>
                <w:rStyle w:val="FontStyle64"/>
              </w:rPr>
              <w:t>□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от 1 до 3 лет</w:t>
            </w: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2</w:t>
            </w: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D3884" w:rsidRPr="009C2EEB" w:rsidRDefault="009D3884" w:rsidP="00D04576">
            <w:pPr>
              <w:pStyle w:val="Style46"/>
              <w:widowControl/>
              <w:rPr>
                <w:rStyle w:val="FontStyle64"/>
              </w:rPr>
            </w:pPr>
            <w:r w:rsidRPr="009C2EEB">
              <w:rPr>
                <w:rStyle w:val="FontStyle64"/>
              </w:rPr>
              <w:t>□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более 3 лет</w:t>
            </w: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3</w:t>
            </w:r>
          </w:p>
        </w:tc>
      </w:tr>
      <w:tr w:rsidR="009D3884" w:rsidRPr="009C2EEB" w:rsidTr="00BF7701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8.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На какое время Вы планируете передать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46"/>
              <w:widowControl/>
              <w:rPr>
                <w:rStyle w:val="FontStyle64"/>
              </w:rPr>
            </w:pPr>
            <w:r w:rsidRPr="009C2EEB">
              <w:rPr>
                <w:rStyle w:val="FontStyle64"/>
              </w:rPr>
              <w:t>□</w:t>
            </w:r>
          </w:p>
        </w:tc>
        <w:tc>
          <w:tcPr>
            <w:tcW w:w="3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до 1 года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0</w:t>
            </w: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активы в доверительное управление?</w:t>
            </w: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46"/>
              <w:widowControl/>
              <w:rPr>
                <w:rStyle w:val="FontStyle64"/>
              </w:rPr>
            </w:pPr>
            <w:r w:rsidRPr="009C2EEB">
              <w:rPr>
                <w:rStyle w:val="FontStyle64"/>
              </w:rPr>
              <w:t>□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от 1 до 3 лет</w:t>
            </w: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2D3A61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1</w:t>
            </w: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D3884" w:rsidRPr="009C2EEB" w:rsidRDefault="009D3884" w:rsidP="00D04576">
            <w:pPr>
              <w:pStyle w:val="Style46"/>
              <w:widowControl/>
              <w:rPr>
                <w:rStyle w:val="FontStyle64"/>
              </w:rPr>
            </w:pPr>
            <w:r w:rsidRPr="009C2EEB">
              <w:rPr>
                <w:rStyle w:val="FontStyle64"/>
              </w:rPr>
              <w:t>□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более 3 лет</w:t>
            </w: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2D3A61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2</w:t>
            </w:r>
          </w:p>
        </w:tc>
      </w:tr>
      <w:tr w:rsidR="009D3884" w:rsidRPr="009C2EEB" w:rsidTr="00BF7701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9.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Могут ли у Вас на планируемом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46"/>
              <w:widowControl/>
              <w:rPr>
                <w:rStyle w:val="FontStyle64"/>
              </w:rPr>
            </w:pPr>
            <w:r w:rsidRPr="009C2EEB">
              <w:rPr>
                <w:rStyle w:val="FontStyle64"/>
              </w:rPr>
              <w:t>□</w:t>
            </w:r>
          </w:p>
        </w:tc>
        <w:tc>
          <w:tcPr>
            <w:tcW w:w="3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да, это вероятно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-2</w:t>
            </w: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инвестиционном горизонте возникнуть</w:t>
            </w: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9D3884" w:rsidRPr="009C2EEB" w:rsidRDefault="009D3884" w:rsidP="00D04576">
            <w:pPr>
              <w:pStyle w:val="Style46"/>
              <w:widowControl/>
              <w:rPr>
                <w:rStyle w:val="FontStyle64"/>
              </w:rPr>
            </w:pPr>
            <w:r w:rsidRPr="009C2EEB">
              <w:rPr>
                <w:rStyle w:val="FontStyle64"/>
              </w:rPr>
              <w:t>□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нет, это маловероятно</w:t>
            </w: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C47484" w:rsidP="00C47484">
            <w:pPr>
              <w:pStyle w:val="Style29"/>
              <w:widowControl/>
            </w:pPr>
            <w:r w:rsidRPr="009C2EEB">
              <w:rPr>
                <w:rStyle w:val="FontStyle60"/>
              </w:rPr>
              <w:t>1</w:t>
            </w: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обязательства финансового характера</w:t>
            </w: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</w:p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</w:p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4"/>
              <w:widowControl/>
              <w:rPr>
                <w:rStyle w:val="FontStyle75"/>
              </w:rPr>
            </w:pP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(заем, кредит, иное) на сумму,</w:t>
            </w: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составляющую значительную долю от</w:t>
            </w: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</w:tr>
      <w:tr w:rsidR="009D3884" w:rsidRPr="009C2EEB" w:rsidTr="00BF7701">
        <w:tc>
          <w:tcPr>
            <w:tcW w:w="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Ваших сбережений?</w:t>
            </w: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12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</w:tr>
      <w:tr w:rsidR="009D3884" w:rsidRPr="009C2EEB" w:rsidTr="00BF7701">
        <w:tc>
          <w:tcPr>
            <w:tcW w:w="8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4"/>
              <w:widowControl/>
              <w:rPr>
                <w:rStyle w:val="FontStyle60"/>
                <w:b/>
              </w:rPr>
            </w:pPr>
            <w:r w:rsidRPr="009C2EEB">
              <w:rPr>
                <w:rStyle w:val="FontStyle60"/>
                <w:b/>
              </w:rPr>
              <w:t>Сумма баллов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</w:tr>
    </w:tbl>
    <w:p w:rsidR="009D3884" w:rsidRPr="009C2EEB" w:rsidRDefault="009D3884" w:rsidP="009D3884">
      <w:pPr>
        <w:widowControl/>
        <w:sectPr w:rsidR="009D3884" w:rsidRPr="009C2EEB" w:rsidSect="009E39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type w:val="continuous"/>
          <w:pgSz w:w="11905" w:h="16837"/>
          <w:pgMar w:top="709" w:right="848" w:bottom="851" w:left="1558" w:header="720" w:footer="720" w:gutter="0"/>
          <w:cols w:space="60"/>
          <w:noEndnote/>
        </w:sectPr>
      </w:pPr>
    </w:p>
    <w:p w:rsidR="009D3884" w:rsidRPr="009C2EEB" w:rsidRDefault="009D3884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9D3884" w:rsidRPr="009C2EEB" w:rsidRDefault="00162ABC" w:rsidP="00162ABC">
      <w:pPr>
        <w:pStyle w:val="Style12"/>
        <w:widowControl/>
        <w:spacing w:line="240" w:lineRule="exact"/>
        <w:jc w:val="center"/>
        <w:rPr>
          <w:b/>
          <w:sz w:val="20"/>
          <w:szCs w:val="20"/>
        </w:rPr>
      </w:pPr>
      <w:r w:rsidRPr="009C2EEB">
        <w:rPr>
          <w:b/>
          <w:sz w:val="20"/>
          <w:szCs w:val="20"/>
        </w:rPr>
        <w:t>Часть 2</w:t>
      </w:r>
    </w:p>
    <w:p w:rsidR="009D3884" w:rsidRPr="009C2EEB" w:rsidRDefault="009D3884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852B36" w:rsidRPr="009C2EEB" w:rsidRDefault="009D3884" w:rsidP="00852B36">
      <w:pPr>
        <w:pStyle w:val="Style12"/>
        <w:widowControl/>
        <w:spacing w:before="134" w:line="360" w:lineRule="exact"/>
        <w:rPr>
          <w:rStyle w:val="FontStyle60"/>
        </w:rPr>
      </w:pPr>
      <w:r w:rsidRPr="009C2EEB">
        <w:rPr>
          <w:rStyle w:val="FontStyle60"/>
        </w:rPr>
        <w:t xml:space="preserve">Выберите предпочтительный для Вас </w:t>
      </w:r>
      <w:r w:rsidR="00852B36" w:rsidRPr="009C2EEB">
        <w:rPr>
          <w:rStyle w:val="FontStyle60"/>
        </w:rPr>
        <w:t>инвестиционный профиль, наилучшим образом отражающий Ваши инвестиционные цели, в том числе пожелания к ожидаемой доходности при допустимом риске, который Вы готовы нести с учетом суммы баллов, определенной по итогам заполнения первой части анкеты.</w:t>
      </w:r>
    </w:p>
    <w:p w:rsidR="009D3884" w:rsidRPr="009C2EEB" w:rsidRDefault="009D3884" w:rsidP="009D3884">
      <w:pPr>
        <w:widowControl/>
        <w:spacing w:after="14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35"/>
        <w:gridCol w:w="2256"/>
        <w:gridCol w:w="2266"/>
        <w:gridCol w:w="2635"/>
      </w:tblGrid>
      <w:tr w:rsidR="009D3884" w:rsidRPr="009C2EEB" w:rsidTr="00D04576"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29"/>
              <w:widowControl/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36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Доступен для всех клиентов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3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 xml:space="preserve">Доступен для клиентов с суммой баллов </w:t>
            </w:r>
            <w:r w:rsidRPr="009C2EEB">
              <w:rPr>
                <w:rStyle w:val="FontStyle60"/>
                <w:b/>
              </w:rPr>
              <w:t>7</w:t>
            </w:r>
            <w:r w:rsidRPr="009C2EEB">
              <w:rPr>
                <w:rStyle w:val="FontStyle60"/>
              </w:rPr>
              <w:t xml:space="preserve"> и более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36"/>
              <w:widowControl/>
              <w:ind w:firstLine="62"/>
              <w:rPr>
                <w:rStyle w:val="FontStyle60"/>
              </w:rPr>
            </w:pPr>
            <w:r w:rsidRPr="009C2EEB">
              <w:rPr>
                <w:rStyle w:val="FontStyle60"/>
              </w:rPr>
              <w:t xml:space="preserve">Доступен для клиентов с суммой баллов </w:t>
            </w:r>
            <w:r w:rsidRPr="009C2EEB">
              <w:rPr>
                <w:rStyle w:val="FontStyle59"/>
              </w:rPr>
              <w:t xml:space="preserve">12 </w:t>
            </w:r>
            <w:r w:rsidRPr="009C2EEB">
              <w:rPr>
                <w:rStyle w:val="FontStyle60"/>
              </w:rPr>
              <w:t>и более</w:t>
            </w:r>
          </w:p>
        </w:tc>
      </w:tr>
      <w:tr w:rsidR="009D3884" w:rsidRPr="009C2EEB" w:rsidTr="00D04576"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36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Выберите</w:t>
            </w:r>
          </w:p>
          <w:p w:rsidR="009D3884" w:rsidRPr="009C2EEB" w:rsidRDefault="009D3884" w:rsidP="00D04576">
            <w:pPr>
              <w:pStyle w:val="Style36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инвестиционный</w:t>
            </w:r>
          </w:p>
          <w:p w:rsidR="009D3884" w:rsidRPr="009C2EEB" w:rsidRDefault="009D3884" w:rsidP="00D04576">
            <w:pPr>
              <w:pStyle w:val="Style36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профиль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37"/>
              <w:widowControl/>
              <w:ind w:left="960"/>
              <w:rPr>
                <w:rStyle w:val="FontStyle65"/>
              </w:rPr>
            </w:pPr>
            <w:r w:rsidRPr="009C2EEB">
              <w:rPr>
                <w:rStyle w:val="FontStyle65"/>
              </w:rPr>
              <w:t>□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37"/>
              <w:widowControl/>
              <w:ind w:left="965"/>
              <w:rPr>
                <w:rStyle w:val="FontStyle65"/>
              </w:rPr>
            </w:pPr>
            <w:r w:rsidRPr="009C2EEB">
              <w:rPr>
                <w:rStyle w:val="FontStyle65"/>
              </w:rPr>
              <w:t>□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37"/>
              <w:widowControl/>
              <w:ind w:left="1147"/>
              <w:rPr>
                <w:rStyle w:val="FontStyle65"/>
              </w:rPr>
            </w:pPr>
            <w:r w:rsidRPr="009C2EEB">
              <w:rPr>
                <w:rStyle w:val="FontStyle65"/>
              </w:rPr>
              <w:t>□</w:t>
            </w:r>
          </w:p>
        </w:tc>
      </w:tr>
      <w:tr w:rsidR="009D3884" w:rsidRPr="009C2EEB" w:rsidTr="00D04576"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36"/>
              <w:widowControl/>
              <w:spacing w:line="302" w:lineRule="exact"/>
              <w:rPr>
                <w:rStyle w:val="FontStyle60"/>
              </w:rPr>
            </w:pPr>
            <w:r w:rsidRPr="009C2EEB">
              <w:rPr>
                <w:rStyle w:val="FontStyle60"/>
              </w:rPr>
              <w:t>Инвестиционный профиль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36"/>
              <w:widowControl/>
              <w:spacing w:line="302" w:lineRule="exact"/>
              <w:ind w:left="230"/>
              <w:rPr>
                <w:rStyle w:val="FontStyle60"/>
              </w:rPr>
            </w:pPr>
            <w:r w:rsidRPr="009C2EEB">
              <w:rPr>
                <w:rStyle w:val="FontStyle60"/>
              </w:rPr>
              <w:t>Консервативный (НКИ)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Умеренный (НКИ)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36"/>
              <w:widowControl/>
              <w:spacing w:line="240" w:lineRule="auto"/>
              <w:ind w:left="269"/>
              <w:rPr>
                <w:rStyle w:val="FontStyle60"/>
              </w:rPr>
            </w:pPr>
            <w:r w:rsidRPr="009C2EEB">
              <w:rPr>
                <w:rStyle w:val="FontStyle60"/>
              </w:rPr>
              <w:t>Агрессивный (НКИ)</w:t>
            </w:r>
          </w:p>
        </w:tc>
      </w:tr>
      <w:tr w:rsidR="009D3884" w:rsidRPr="009C2EEB" w:rsidTr="00D04576"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Описание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1"/>
              <w:widowControl/>
              <w:spacing w:line="206" w:lineRule="exact"/>
              <w:ind w:right="62"/>
              <w:rPr>
                <w:rStyle w:val="FontStyle69"/>
              </w:rPr>
            </w:pPr>
            <w:r w:rsidRPr="009C2EEB">
              <w:rPr>
                <w:rStyle w:val="FontStyle69"/>
              </w:rPr>
              <w:t>Для Вас важно в первую очередь сохранить инвестированные средства. Вы определяете себя как консервативного инвестора, для которого даже минимальный риск снижения стоимости имущества нежелателен.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1"/>
              <w:widowControl/>
              <w:spacing w:line="206" w:lineRule="exact"/>
              <w:ind w:right="144"/>
              <w:rPr>
                <w:rStyle w:val="FontStyle69"/>
              </w:rPr>
            </w:pPr>
            <w:r w:rsidRPr="009C2EEB">
              <w:rPr>
                <w:rStyle w:val="FontStyle69"/>
              </w:rPr>
              <w:t>Вы желаете увеличить стоимость инвестиций и для этого готовы нести умеренный риск снижения их стоимости. Вы определяете себя как инвестора,</w:t>
            </w:r>
          </w:p>
          <w:p w:rsidR="009D3884" w:rsidRPr="009C2EEB" w:rsidRDefault="009D3884" w:rsidP="00D04576">
            <w:pPr>
              <w:pStyle w:val="Style41"/>
              <w:widowControl/>
              <w:spacing w:line="206" w:lineRule="exact"/>
              <w:ind w:right="144"/>
              <w:rPr>
                <w:rStyle w:val="FontStyle69"/>
              </w:rPr>
            </w:pPr>
            <w:r w:rsidRPr="009C2EEB">
              <w:rPr>
                <w:rStyle w:val="FontStyle69"/>
              </w:rPr>
              <w:t>воспринимающего риск как адекватную плату за возможность получения дохода в будущем, но не готового брать на себя значительные риски потерь.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41"/>
              <w:widowControl/>
              <w:spacing w:line="206" w:lineRule="exact"/>
              <w:ind w:left="14" w:hanging="14"/>
              <w:rPr>
                <w:rStyle w:val="FontStyle69"/>
              </w:rPr>
            </w:pPr>
            <w:r w:rsidRPr="009C2EEB">
              <w:rPr>
                <w:rStyle w:val="FontStyle69"/>
              </w:rPr>
              <w:t>Вы планируете значительно преумножить сумму инвестиций, принимая на себя существенный риск. Вы определяете себя как агрессивного инвестора, осознающего, что портфель, ориентированный на получение высокой доходности, сопряжен с высоким риском получения убытка.</w:t>
            </w:r>
          </w:p>
        </w:tc>
      </w:tr>
      <w:tr w:rsidR="009D3884" w:rsidRPr="009C2EEB" w:rsidTr="00D04576"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36"/>
              <w:widowControl/>
              <w:ind w:right="115" w:firstLine="5"/>
              <w:rPr>
                <w:rStyle w:val="FontStyle60"/>
              </w:rPr>
            </w:pPr>
            <w:r w:rsidRPr="009C2EEB">
              <w:rPr>
                <w:rStyle w:val="FontStyle60"/>
              </w:rPr>
              <w:t>Ожидаемая доходность, % год.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690402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До 5%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690402" w:rsidP="00165CB9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5</w:t>
            </w:r>
            <w:r w:rsidR="009D3884" w:rsidRPr="009C2EEB">
              <w:rPr>
                <w:rStyle w:val="FontStyle60"/>
              </w:rPr>
              <w:t>-</w:t>
            </w:r>
            <w:r w:rsidRPr="009C2EEB">
              <w:rPr>
                <w:rStyle w:val="FontStyle60"/>
              </w:rPr>
              <w:t>1</w:t>
            </w:r>
            <w:r w:rsidR="00165CB9" w:rsidRPr="009C2EEB">
              <w:rPr>
                <w:rStyle w:val="FontStyle60"/>
              </w:rPr>
              <w:t>5</w:t>
            </w:r>
            <w:r w:rsidR="009D3884" w:rsidRPr="009C2EEB">
              <w:rPr>
                <w:rStyle w:val="FontStyle60"/>
              </w:rPr>
              <w:t>%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15% и более</w:t>
            </w:r>
          </w:p>
        </w:tc>
      </w:tr>
      <w:tr w:rsidR="009D3884" w:rsidRPr="009C2EEB" w:rsidTr="00D04576"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852B36">
            <w:pPr>
              <w:pStyle w:val="Style36"/>
              <w:widowControl/>
              <w:spacing w:line="240" w:lineRule="auto"/>
              <w:rPr>
                <w:rStyle w:val="FontStyle60"/>
                <w:vertAlign w:val="superscript"/>
              </w:rPr>
            </w:pPr>
            <w:r w:rsidRPr="009C2EEB">
              <w:rPr>
                <w:rStyle w:val="FontStyle60"/>
              </w:rPr>
              <w:t>Допустимый риск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690402" w:rsidP="00690402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До 20</w:t>
            </w:r>
            <w:r w:rsidR="009D3884" w:rsidRPr="009C2EEB">
              <w:rPr>
                <w:rStyle w:val="FontStyle60"/>
              </w:rPr>
              <w:t>%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690402" w:rsidP="00D04576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35</w:t>
            </w:r>
            <w:r w:rsidR="009D3884" w:rsidRPr="009C2EEB">
              <w:rPr>
                <w:rStyle w:val="FontStyle60"/>
              </w:rPr>
              <w:t>%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690402" w:rsidP="00D04576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5</w:t>
            </w:r>
            <w:r w:rsidR="009D3884" w:rsidRPr="009C2EEB">
              <w:rPr>
                <w:rStyle w:val="FontStyle60"/>
              </w:rPr>
              <w:t>0%</w:t>
            </w:r>
          </w:p>
        </w:tc>
      </w:tr>
      <w:tr w:rsidR="009D3884" w:rsidRPr="009C2EEB" w:rsidTr="00D04576"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61793E">
            <w:pPr>
              <w:pStyle w:val="Style36"/>
              <w:widowControl/>
              <w:rPr>
                <w:rStyle w:val="FontStyle60"/>
                <w:vertAlign w:val="superscript"/>
              </w:rPr>
            </w:pPr>
            <w:r w:rsidRPr="009C2EEB">
              <w:rPr>
                <w:rStyle w:val="FontStyle60"/>
              </w:rPr>
              <w:t xml:space="preserve">Инвестиционный </w:t>
            </w:r>
            <w:r w:rsidR="00852B36" w:rsidRPr="009C2EEB">
              <w:rPr>
                <w:rStyle w:val="FontStyle60"/>
              </w:rPr>
              <w:t>горизонт</w:t>
            </w:r>
            <w:r w:rsidR="0061793E" w:rsidRPr="009C2EEB">
              <w:rPr>
                <w:rStyle w:val="FontStyle60"/>
              </w:rPr>
              <w:t xml:space="preserve"> (порядок определения)</w:t>
            </w:r>
            <w:r w:rsidR="00852B36" w:rsidRPr="009C2EEB">
              <w:rPr>
                <w:rStyle w:val="ad"/>
                <w:sz w:val="20"/>
                <w:szCs w:val="20"/>
              </w:rPr>
              <w:footnoteReference w:id="1"/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36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36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84" w:rsidRPr="009C2EEB" w:rsidRDefault="009D3884" w:rsidP="00D04576">
            <w:pPr>
              <w:pStyle w:val="Style36"/>
              <w:widowControl/>
              <w:spacing w:line="240" w:lineRule="auto"/>
              <w:rPr>
                <w:rStyle w:val="FontStyle60"/>
              </w:rPr>
            </w:pPr>
          </w:p>
        </w:tc>
      </w:tr>
    </w:tbl>
    <w:p w:rsidR="009D3884" w:rsidRPr="009C2EEB" w:rsidRDefault="009D3884" w:rsidP="009D3884">
      <w:pPr>
        <w:pStyle w:val="Style47"/>
        <w:widowControl/>
        <w:spacing w:line="240" w:lineRule="exact"/>
        <w:ind w:firstLine="125"/>
        <w:rPr>
          <w:sz w:val="20"/>
          <w:szCs w:val="20"/>
        </w:rPr>
      </w:pPr>
    </w:p>
    <w:p w:rsidR="009D3884" w:rsidRPr="009C2EEB" w:rsidRDefault="009D3884" w:rsidP="009D3884">
      <w:pPr>
        <w:pStyle w:val="Style47"/>
        <w:widowControl/>
        <w:spacing w:line="240" w:lineRule="exact"/>
        <w:ind w:firstLine="125"/>
        <w:rPr>
          <w:sz w:val="20"/>
          <w:szCs w:val="20"/>
        </w:rPr>
      </w:pPr>
    </w:p>
    <w:p w:rsidR="002C28BD" w:rsidRPr="009C2EEB" w:rsidRDefault="002C28BD" w:rsidP="002C28BD">
      <w:pPr>
        <w:pStyle w:val="Style36"/>
        <w:widowControl/>
        <w:rPr>
          <w:rStyle w:val="FontStyle60"/>
        </w:rPr>
      </w:pPr>
      <w:r w:rsidRPr="009C2EEB">
        <w:rPr>
          <w:rStyle w:val="FontStyle60"/>
        </w:rPr>
        <w:t xml:space="preserve">Допустимый риск - максимальное возможное снижение стоимости инвестиционного портфеля </w:t>
      </w:r>
      <w:r w:rsidR="009A3A8B" w:rsidRPr="009C2EEB">
        <w:rPr>
          <w:rStyle w:val="FontStyle60"/>
        </w:rPr>
        <w:t xml:space="preserve">Клиента </w:t>
      </w:r>
      <w:r w:rsidRPr="009C2EEB">
        <w:rPr>
          <w:rStyle w:val="FontStyle60"/>
        </w:rPr>
        <w:t xml:space="preserve">в течение инвестиционного горизонта </w:t>
      </w:r>
      <w:r w:rsidR="009A3A8B" w:rsidRPr="009C2EEB">
        <w:rPr>
          <w:rStyle w:val="FontStyle24"/>
          <w:sz w:val="20"/>
          <w:szCs w:val="20"/>
        </w:rPr>
        <w:t>относительно стоимости инвестиционного портфеля, определенной на дату начала инвестиционного горизонта (c учетом дополнительных вложений и частичных изъятий)</w:t>
      </w:r>
      <w:r w:rsidRPr="009C2EEB">
        <w:rPr>
          <w:rStyle w:val="FontStyle60"/>
        </w:rPr>
        <w:t>. Указанные для каждого из инвестиционных профилей величины допустимого риска (т.е. величины максимально возможного снижения стоимости инвестиционного портфеля) предполагают реализацию агрессивных стресс-сценариев.</w:t>
      </w:r>
    </w:p>
    <w:p w:rsidR="00B8762B" w:rsidRPr="009C2EEB" w:rsidRDefault="00C47484" w:rsidP="00EE7A33">
      <w:pPr>
        <w:widowControl/>
        <w:autoSpaceDE/>
        <w:autoSpaceDN/>
        <w:adjustRightInd/>
        <w:spacing w:after="200" w:line="276" w:lineRule="auto"/>
        <w:jc w:val="center"/>
        <w:rPr>
          <w:b/>
          <w:sz w:val="20"/>
          <w:szCs w:val="20"/>
        </w:rPr>
      </w:pPr>
      <w:r w:rsidRPr="009C2EEB">
        <w:rPr>
          <w:b/>
          <w:sz w:val="20"/>
          <w:szCs w:val="20"/>
        </w:rPr>
        <w:br w:type="page"/>
      </w:r>
      <w:r w:rsidR="00B8762B" w:rsidRPr="009C2EEB">
        <w:rPr>
          <w:b/>
          <w:sz w:val="20"/>
          <w:szCs w:val="20"/>
        </w:rPr>
        <w:t>Часть</w:t>
      </w:r>
      <w:r w:rsidR="00070971" w:rsidRPr="009C2EEB">
        <w:rPr>
          <w:b/>
          <w:sz w:val="20"/>
          <w:szCs w:val="20"/>
        </w:rPr>
        <w:t xml:space="preserve"> 3</w:t>
      </w:r>
    </w:p>
    <w:p w:rsidR="00815C97" w:rsidRPr="009C2EEB" w:rsidRDefault="00815C97" w:rsidP="009D3884">
      <w:pPr>
        <w:pStyle w:val="Style13"/>
        <w:widowControl/>
        <w:tabs>
          <w:tab w:val="left" w:leader="underscore" w:pos="2429"/>
          <w:tab w:val="left" w:pos="2530"/>
          <w:tab w:val="left" w:leader="underscore" w:pos="3317"/>
          <w:tab w:val="left" w:leader="underscore" w:pos="4560"/>
          <w:tab w:val="left" w:leader="underscore" w:pos="4963"/>
        </w:tabs>
        <w:spacing w:line="230" w:lineRule="exact"/>
        <w:ind w:left="230" w:right="1440"/>
        <w:rPr>
          <w:rStyle w:val="FontStyle60"/>
        </w:rPr>
      </w:pPr>
    </w:p>
    <w:p w:rsidR="00815C97" w:rsidRPr="009C2EEB" w:rsidRDefault="004C6283" w:rsidP="003014BF">
      <w:pPr>
        <w:pStyle w:val="Style13"/>
        <w:widowControl/>
        <w:tabs>
          <w:tab w:val="left" w:leader="underscore" w:pos="2429"/>
          <w:tab w:val="left" w:pos="2530"/>
          <w:tab w:val="left" w:leader="underscore" w:pos="3317"/>
          <w:tab w:val="left" w:leader="underscore" w:pos="4560"/>
          <w:tab w:val="left" w:leader="underscore" w:pos="4963"/>
        </w:tabs>
        <w:spacing w:line="230" w:lineRule="exact"/>
        <w:ind w:left="230" w:right="1440"/>
        <w:rPr>
          <w:sz w:val="20"/>
          <w:szCs w:val="20"/>
        </w:rPr>
      </w:pPr>
      <w:r w:rsidRPr="009C2EEB">
        <w:rPr>
          <w:noProof/>
        </w:rPr>
        <mc:AlternateContent>
          <mc:Choice Requires="wps">
            <w:drawing>
              <wp:anchor distT="0" distB="118745" distL="24130" distR="24130" simplePos="0" relativeHeight="251654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032375" cy="146685"/>
                <wp:effectExtent l="0" t="0" r="15875" b="5715"/>
                <wp:wrapTopAndBottom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237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25A" w:rsidRDefault="00ED725A" w:rsidP="009D3884">
                            <w:pPr>
                              <w:pStyle w:val="Style13"/>
                              <w:widowControl/>
                              <w:rPr>
                                <w:rStyle w:val="FontStyle60"/>
                              </w:rPr>
                            </w:pPr>
                            <w:r>
                              <w:rPr>
                                <w:rStyle w:val="FontStyle60"/>
                              </w:rPr>
                              <w:t xml:space="preserve">   Заполняется уполномоченным сотрудником АО «ГУТА-БАНК»:</w:t>
                            </w:r>
                          </w:p>
                          <w:p w:rsidR="00ED725A" w:rsidRDefault="00ED725A" w:rsidP="009D3884">
                            <w:pPr>
                              <w:pStyle w:val="Style13"/>
                              <w:widowControl/>
                              <w:rPr>
                                <w:rStyle w:val="FontStyle6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left:0;text-align:left;margin-left:0;margin-top:0;width:396.25pt;height:11.55pt;z-index:251654144;visibility:visible;mso-wrap-style:square;mso-width-percent:0;mso-height-percent:0;mso-wrap-distance-left:1.9pt;mso-wrap-distance-top:0;mso-wrap-distance-right:1.9pt;mso-wrap-distance-bottom: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3SxwIAALE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" filled="f" stroked="f">
                <v:textbox inset="0,0,0,0">
                  <w:txbxContent>
                    <w:p w:rsidR="00ED725A" w:rsidRDefault="00ED725A" w:rsidP="009D3884">
                      <w:pPr>
                        <w:pStyle w:val="Style13"/>
                        <w:widowControl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 xml:space="preserve">   Заполняется уполномоченным сотрудником АО «ГУТА-БАНК»:</w:t>
                      </w:r>
                    </w:p>
                    <w:p w:rsidR="00ED725A" w:rsidRDefault="00ED725A" w:rsidP="009D3884">
                      <w:pPr>
                        <w:pStyle w:val="Style13"/>
                        <w:widowControl/>
                        <w:rPr>
                          <w:rStyle w:val="FontStyle6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C2EEB">
        <w:rPr>
          <w:noProof/>
        </w:rPr>
        <mc:AlternateContent>
          <mc:Choice Requires="wpg">
            <w:drawing>
              <wp:anchor distT="57785" distB="143510" distL="24130" distR="24130" simplePos="0" relativeHeight="251655168" behindDoc="0" locked="0" layoutInCell="1" allowOverlap="1">
                <wp:simplePos x="0" y="0"/>
                <wp:positionH relativeFrom="margin">
                  <wp:posOffset>146050</wp:posOffset>
                </wp:positionH>
                <wp:positionV relativeFrom="paragraph">
                  <wp:posOffset>265430</wp:posOffset>
                </wp:positionV>
                <wp:extent cx="5717540" cy="929640"/>
                <wp:effectExtent l="8255" t="5080" r="8255" b="8255"/>
                <wp:wrapTopAndBottom/>
                <wp:docPr id="4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7540" cy="929640"/>
                          <a:chOff x="1666" y="3413"/>
                          <a:chExt cx="9004" cy="1464"/>
                        </a:xfrm>
                      </wpg:grpSpPr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66" y="3711"/>
                            <a:ext cx="9004" cy="116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940"/>
                                <w:gridCol w:w="2410"/>
                                <w:gridCol w:w="2409"/>
                                <w:gridCol w:w="2195"/>
                              </w:tblGrid>
                              <w:tr w:rsidR="00ED725A" w:rsidRPr="00C562CC" w:rsidTr="00B8762B">
                                <w:tc>
                                  <w:tcPr>
                                    <w:tcW w:w="1940" w:type="dxa"/>
                                  </w:tcPr>
                                  <w:p w:rsidR="00ED725A" w:rsidRPr="00943B17" w:rsidRDefault="00ED725A">
                                    <w:pPr>
                                      <w:pStyle w:val="Style2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:rsidR="00ED725A" w:rsidRPr="00C562CC" w:rsidRDefault="00ED725A">
                                    <w:pPr>
                                      <w:pStyle w:val="Style15"/>
                                      <w:widowControl/>
                                      <w:jc w:val="center"/>
                                      <w:rPr>
                                        <w:rStyle w:val="FontStyle66"/>
                                      </w:rPr>
                                    </w:pPr>
                                    <w:r w:rsidRPr="00C562CC">
                                      <w:rPr>
                                        <w:rStyle w:val="FontStyle66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409" w:type="dxa"/>
                                  </w:tcPr>
                                  <w:p w:rsidR="00ED725A" w:rsidRPr="00C562CC" w:rsidRDefault="00ED725A">
                                    <w:pPr>
                                      <w:pStyle w:val="Style15"/>
                                      <w:widowControl/>
                                      <w:jc w:val="center"/>
                                      <w:rPr>
                                        <w:rStyle w:val="FontStyle66"/>
                                      </w:rPr>
                                    </w:pPr>
                                    <w:r w:rsidRPr="00C562CC">
                                      <w:rPr>
                                        <w:rStyle w:val="FontStyle66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195" w:type="dxa"/>
                                  </w:tcPr>
                                  <w:p w:rsidR="00ED725A" w:rsidRPr="00C562CC" w:rsidRDefault="00ED725A">
                                    <w:pPr>
                                      <w:pStyle w:val="Style15"/>
                                      <w:widowControl/>
                                      <w:jc w:val="center"/>
                                      <w:rPr>
                                        <w:rStyle w:val="FontStyle66"/>
                                      </w:rPr>
                                    </w:pPr>
                                    <w:r w:rsidRPr="00C562CC">
                                      <w:rPr>
                                        <w:rStyle w:val="FontStyle66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ED725A" w:rsidRPr="00C562CC" w:rsidTr="00B8762B">
                                <w:tc>
                                  <w:tcPr>
                                    <w:tcW w:w="1940" w:type="dxa"/>
                                  </w:tcPr>
                                  <w:p w:rsidR="00ED725A" w:rsidRPr="00B8762B" w:rsidRDefault="00ED725A">
                                    <w:pPr>
                                      <w:pStyle w:val="Style36"/>
                                      <w:widowControl/>
                                      <w:spacing w:line="302" w:lineRule="exact"/>
                                      <w:rPr>
                                        <w:rStyle w:val="FontStyle60"/>
                                        <w:b/>
                                      </w:rPr>
                                    </w:pPr>
                                    <w:r w:rsidRPr="00B8762B">
                                      <w:rPr>
                                        <w:rStyle w:val="FontStyle60"/>
                                        <w:b/>
                                      </w:rPr>
                                      <w:t>Инвестиционный профиль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:rsidR="00ED725A" w:rsidRPr="00B8762B" w:rsidRDefault="00ED725A">
                                    <w:pPr>
                                      <w:pStyle w:val="Style36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60"/>
                                        <w:b/>
                                      </w:rPr>
                                    </w:pPr>
                                    <w:r w:rsidRPr="00B8762B">
                                      <w:rPr>
                                        <w:rStyle w:val="FontStyle60"/>
                                        <w:b/>
                                      </w:rPr>
                                      <w:t>Консервативный (НКИ)</w:t>
                                    </w:r>
                                  </w:p>
                                </w:tc>
                                <w:tc>
                                  <w:tcPr>
                                    <w:tcW w:w="2409" w:type="dxa"/>
                                  </w:tcPr>
                                  <w:p w:rsidR="00ED725A" w:rsidRPr="00B8762B" w:rsidRDefault="00ED725A">
                                    <w:pPr>
                                      <w:pStyle w:val="Style36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60"/>
                                        <w:b/>
                                      </w:rPr>
                                    </w:pPr>
                                    <w:r w:rsidRPr="00B8762B">
                                      <w:rPr>
                                        <w:rStyle w:val="FontStyle60"/>
                                        <w:b/>
                                      </w:rPr>
                                      <w:t>Умеренный (НКИ)</w:t>
                                    </w:r>
                                  </w:p>
                                </w:tc>
                                <w:tc>
                                  <w:tcPr>
                                    <w:tcW w:w="2195" w:type="dxa"/>
                                  </w:tcPr>
                                  <w:p w:rsidR="00ED725A" w:rsidRPr="00B8762B" w:rsidRDefault="00ED725A">
                                    <w:pPr>
                                      <w:pStyle w:val="Style36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60"/>
                                        <w:b/>
                                      </w:rPr>
                                    </w:pPr>
                                    <w:r w:rsidRPr="00B8762B">
                                      <w:rPr>
                                        <w:rStyle w:val="FontStyle60"/>
                                        <w:b/>
                                      </w:rPr>
                                      <w:t>Агрессивный (НКИ)</w:t>
                                    </w:r>
                                  </w:p>
                                </w:tc>
                              </w:tr>
                            </w:tbl>
                            <w:p w:rsidR="00ED725A" w:rsidRDefault="00ED72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71" y="3413"/>
                            <a:ext cx="8760" cy="23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D725A" w:rsidRPr="00B8762B" w:rsidRDefault="00ED725A" w:rsidP="009D3884">
                              <w:pPr>
                                <w:pStyle w:val="Style13"/>
                                <w:widowControl/>
                                <w:rPr>
                                  <w:rStyle w:val="FontStyle60"/>
                                  <w:b/>
                                </w:rPr>
                              </w:pPr>
                              <w:r w:rsidRPr="00B8762B">
                                <w:rPr>
                                  <w:rStyle w:val="FontStyle60"/>
                                  <w:b/>
                                </w:rPr>
                                <w:t>На основании информации, предоставленной клиентом, определён инвестиционный профиль клиента.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" o:spid="_x0000_s1027" style="position:absolute;left:0;text-align:left;margin-left:11.5pt;margin-top:20.9pt;width:450.2pt;height:73.2pt;z-index:251655168;mso-wrap-distance-left:1.9pt;mso-wrap-distance-top:4.55pt;mso-wrap-distance-right:1.9pt;mso-wrap-distance-bottom:11.3pt;mso-position-horizontal-relative:margin" coordorigin="1666,3413" coordsize="9004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666;top:3711;width:9004;height:1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UVcQA&#10;AADaAAAADwAAAGRycy9kb3ducmV2LnhtbESPQWvCQBSE70L/w/IKvYhuFBR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1FX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40"/>
                          <w:gridCol w:w="2410"/>
                          <w:gridCol w:w="2409"/>
                          <w:gridCol w:w="2195"/>
                        </w:tblGrid>
                        <w:tr w:rsidR="00ED725A" w:rsidRPr="00C562CC" w:rsidTr="00B8762B">
                          <w:tc>
                            <w:tcPr>
                              <w:tcW w:w="1940" w:type="dxa"/>
                            </w:tcPr>
                            <w:p w:rsidR="00ED725A" w:rsidRPr="00943B17" w:rsidRDefault="00ED725A">
                              <w:pPr>
                                <w:pStyle w:val="Style29"/>
                                <w:widowControl/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:rsidR="00ED725A" w:rsidRPr="00C562CC" w:rsidRDefault="00ED725A">
                              <w:pPr>
                                <w:pStyle w:val="Style15"/>
                                <w:widowControl/>
                                <w:jc w:val="center"/>
                                <w:rPr>
                                  <w:rStyle w:val="FontStyle66"/>
                                </w:rPr>
                              </w:pPr>
                              <w:r w:rsidRPr="00C562CC">
                                <w:rPr>
                                  <w:rStyle w:val="FontStyle66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409" w:type="dxa"/>
                            </w:tcPr>
                            <w:p w:rsidR="00ED725A" w:rsidRPr="00C562CC" w:rsidRDefault="00ED725A">
                              <w:pPr>
                                <w:pStyle w:val="Style15"/>
                                <w:widowControl/>
                                <w:jc w:val="center"/>
                                <w:rPr>
                                  <w:rStyle w:val="FontStyle66"/>
                                </w:rPr>
                              </w:pPr>
                              <w:r w:rsidRPr="00C562CC">
                                <w:rPr>
                                  <w:rStyle w:val="FontStyle66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195" w:type="dxa"/>
                            </w:tcPr>
                            <w:p w:rsidR="00ED725A" w:rsidRPr="00C562CC" w:rsidRDefault="00ED725A">
                              <w:pPr>
                                <w:pStyle w:val="Style15"/>
                                <w:widowControl/>
                                <w:jc w:val="center"/>
                                <w:rPr>
                                  <w:rStyle w:val="FontStyle66"/>
                                </w:rPr>
                              </w:pPr>
                              <w:r w:rsidRPr="00C562CC">
                                <w:rPr>
                                  <w:rStyle w:val="FontStyle66"/>
                                </w:rPr>
                                <w:t>□</w:t>
                              </w:r>
                            </w:p>
                          </w:tc>
                        </w:tr>
                        <w:tr w:rsidR="00ED725A" w:rsidRPr="00C562CC" w:rsidTr="00B8762B">
                          <w:tc>
                            <w:tcPr>
                              <w:tcW w:w="1940" w:type="dxa"/>
                            </w:tcPr>
                            <w:p w:rsidR="00ED725A" w:rsidRPr="00B8762B" w:rsidRDefault="00ED725A">
                              <w:pPr>
                                <w:pStyle w:val="Style36"/>
                                <w:widowControl/>
                                <w:spacing w:line="302" w:lineRule="exact"/>
                                <w:rPr>
                                  <w:rStyle w:val="FontStyle60"/>
                                  <w:b/>
                                </w:rPr>
                              </w:pPr>
                              <w:r w:rsidRPr="00B8762B">
                                <w:rPr>
                                  <w:rStyle w:val="FontStyle60"/>
                                  <w:b/>
                                </w:rPr>
                                <w:t>Инвестиционный профиль</w:t>
                              </w:r>
                            </w:p>
                          </w:tc>
                          <w:tc>
                            <w:tcPr>
                              <w:tcW w:w="2410" w:type="dxa"/>
                            </w:tcPr>
                            <w:p w:rsidR="00ED725A" w:rsidRPr="00B8762B" w:rsidRDefault="00ED725A">
                              <w:pPr>
                                <w:pStyle w:val="Style36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60"/>
                                  <w:b/>
                                </w:rPr>
                              </w:pPr>
                              <w:r w:rsidRPr="00B8762B">
                                <w:rPr>
                                  <w:rStyle w:val="FontStyle60"/>
                                  <w:b/>
                                </w:rPr>
                                <w:t>Консервативный (НКИ)</w:t>
                              </w:r>
                            </w:p>
                          </w:tc>
                          <w:tc>
                            <w:tcPr>
                              <w:tcW w:w="2409" w:type="dxa"/>
                            </w:tcPr>
                            <w:p w:rsidR="00ED725A" w:rsidRPr="00B8762B" w:rsidRDefault="00ED725A">
                              <w:pPr>
                                <w:pStyle w:val="Style36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60"/>
                                  <w:b/>
                                </w:rPr>
                              </w:pPr>
                              <w:r w:rsidRPr="00B8762B">
                                <w:rPr>
                                  <w:rStyle w:val="FontStyle60"/>
                                  <w:b/>
                                </w:rPr>
                                <w:t>Умеренный (НКИ)</w:t>
                              </w:r>
                            </w:p>
                          </w:tc>
                          <w:tc>
                            <w:tcPr>
                              <w:tcW w:w="2195" w:type="dxa"/>
                            </w:tcPr>
                            <w:p w:rsidR="00ED725A" w:rsidRPr="00B8762B" w:rsidRDefault="00ED725A">
                              <w:pPr>
                                <w:pStyle w:val="Style36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60"/>
                                  <w:b/>
                                </w:rPr>
                              </w:pPr>
                              <w:r w:rsidRPr="00B8762B">
                                <w:rPr>
                                  <w:rStyle w:val="FontStyle60"/>
                                  <w:b/>
                                </w:rPr>
                                <w:t>Агрессивный (НКИ)</w:t>
                              </w:r>
                            </w:p>
                          </w:tc>
                        </w:tr>
                      </w:tbl>
                      <w:p w:rsidR="00ED725A" w:rsidRDefault="00ED725A"/>
                    </w:txbxContent>
                  </v:textbox>
                </v:shape>
                <v:shape id="Text Box 5" o:spid="_x0000_s1029" type="#_x0000_t202" style="position:absolute;left:1671;top:3413;width:876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KIsQA&#10;AADaAAAADwAAAGRycy9kb3ducmV2LnhtbESPQWvCQBSE7wX/w/IEL6KbepAaXUWEggehNFG8PrLP&#10;bGL2bZrdatpf7wqFHoeZ+YZZbXrbiBt1vnKs4HWagCAunK64VHDM3ydvIHxA1tg4JgU/5GGzHrys&#10;MNXuzp90y0IpIoR9igpMCG0qpS8MWfRT1xJH7+I6iyHKrpS6w3uE20bOkmQuLVYcFwy2tDNUXLNv&#10;q+Djcqr37eyQhfPXOK8Xpv4141yp0bDfLkEE6sN/+K+91wr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SiLEAAAA2gAAAA8AAAAAAAAAAAAAAAAAmAIAAGRycy9k&#10;b3ducmV2LnhtbFBLBQYAAAAABAAEAPUAAACJAwAAAAA=&#10;" filled="f" strokecolor="white" strokeweight="0">
                  <v:textbox inset="0,0,0,0">
                    <w:txbxContent>
                      <w:p w:rsidR="00ED725A" w:rsidRPr="00B8762B" w:rsidRDefault="00ED725A" w:rsidP="009D3884">
                        <w:pPr>
                          <w:pStyle w:val="Style13"/>
                          <w:widowControl/>
                          <w:rPr>
                            <w:rStyle w:val="FontStyle60"/>
                            <w:b/>
                          </w:rPr>
                        </w:pPr>
                        <w:r w:rsidRPr="00B8762B">
                          <w:rPr>
                            <w:rStyle w:val="FontStyle60"/>
                            <w:b/>
                          </w:rPr>
                          <w:t>На основании информации, предоставленной клиентом, определён инвестиционный профиль клиента.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815C97" w:rsidRPr="009C2EEB" w:rsidRDefault="00815C97" w:rsidP="009D3884">
      <w:pPr>
        <w:pStyle w:val="Style13"/>
        <w:widowControl/>
        <w:spacing w:line="240" w:lineRule="exact"/>
        <w:ind w:left="235"/>
        <w:rPr>
          <w:sz w:val="20"/>
          <w:szCs w:val="20"/>
        </w:rPr>
      </w:pPr>
    </w:p>
    <w:p w:rsidR="009D3884" w:rsidRPr="009C2EEB" w:rsidRDefault="009D3884" w:rsidP="009D3884">
      <w:pPr>
        <w:pStyle w:val="Style53"/>
        <w:widowControl/>
        <w:spacing w:line="240" w:lineRule="exact"/>
        <w:rPr>
          <w:sz w:val="20"/>
          <w:szCs w:val="20"/>
        </w:rPr>
      </w:pPr>
    </w:p>
    <w:p w:rsidR="009D3884" w:rsidRPr="009C2EEB" w:rsidRDefault="009D3884" w:rsidP="009D3884">
      <w:pPr>
        <w:pStyle w:val="Style53"/>
        <w:widowControl/>
        <w:spacing w:line="240" w:lineRule="exact"/>
        <w:rPr>
          <w:sz w:val="20"/>
          <w:szCs w:val="20"/>
        </w:rPr>
      </w:pPr>
    </w:p>
    <w:p w:rsidR="009D3884" w:rsidRPr="009C2EEB" w:rsidRDefault="00D04576" w:rsidP="009D3884">
      <w:pPr>
        <w:pStyle w:val="Style53"/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9C2EEB">
        <w:rPr>
          <w:rFonts w:ascii="Times New Roman" w:hAnsi="Times New Roman" w:cs="Times New Roman"/>
          <w:sz w:val="20"/>
          <w:szCs w:val="20"/>
        </w:rPr>
        <w:t>Данный инвестиционный профиль будет действовать в отношении договора доверительного управления №</w:t>
      </w:r>
      <w:r w:rsidR="004864CA" w:rsidRPr="009C2EEB">
        <w:rPr>
          <w:rFonts w:ascii="Times New Roman" w:hAnsi="Times New Roman" w:cs="Times New Roman"/>
          <w:sz w:val="20"/>
          <w:szCs w:val="20"/>
        </w:rPr>
        <w:t> </w:t>
      </w:r>
      <w:r w:rsidRPr="009C2EEB">
        <w:rPr>
          <w:rFonts w:ascii="Times New Roman" w:hAnsi="Times New Roman" w:cs="Times New Roman"/>
          <w:sz w:val="20"/>
          <w:szCs w:val="20"/>
        </w:rPr>
        <w:t>________________________ от «____» ________________20___ года.</w:t>
      </w:r>
    </w:p>
    <w:p w:rsidR="00D04576" w:rsidRPr="009C2EEB" w:rsidRDefault="00D04576" w:rsidP="009D3884">
      <w:pPr>
        <w:pStyle w:val="Style53"/>
        <w:widowControl/>
        <w:spacing w:line="240" w:lineRule="exact"/>
        <w:rPr>
          <w:sz w:val="20"/>
          <w:szCs w:val="20"/>
        </w:rPr>
      </w:pPr>
    </w:p>
    <w:p w:rsidR="009D3884" w:rsidRPr="009C2EEB" w:rsidRDefault="009D3884" w:rsidP="009D3884">
      <w:pPr>
        <w:pStyle w:val="Style53"/>
        <w:widowControl/>
        <w:spacing w:line="240" w:lineRule="exact"/>
        <w:rPr>
          <w:sz w:val="20"/>
          <w:szCs w:val="20"/>
        </w:rPr>
      </w:pPr>
    </w:p>
    <w:p w:rsidR="00B8762B" w:rsidRPr="009C2EEB" w:rsidRDefault="00B8762B" w:rsidP="009D3884">
      <w:pPr>
        <w:pStyle w:val="Style53"/>
        <w:widowControl/>
        <w:spacing w:line="240" w:lineRule="exact"/>
        <w:rPr>
          <w:sz w:val="20"/>
          <w:szCs w:val="20"/>
        </w:rPr>
      </w:pPr>
    </w:p>
    <w:p w:rsidR="00B8762B" w:rsidRPr="009C2EEB" w:rsidRDefault="00B8762B" w:rsidP="009D3884">
      <w:pPr>
        <w:pStyle w:val="Style53"/>
        <w:widowControl/>
        <w:spacing w:line="240" w:lineRule="exact"/>
        <w:rPr>
          <w:sz w:val="20"/>
          <w:szCs w:val="20"/>
        </w:rPr>
      </w:pPr>
    </w:p>
    <w:p w:rsidR="00B8762B" w:rsidRPr="009C2EEB" w:rsidRDefault="00B8762B" w:rsidP="009D3884">
      <w:pPr>
        <w:pStyle w:val="Style53"/>
        <w:widowControl/>
        <w:spacing w:line="240" w:lineRule="exact"/>
        <w:rPr>
          <w:sz w:val="20"/>
          <w:szCs w:val="20"/>
        </w:rPr>
      </w:pPr>
    </w:p>
    <w:p w:rsidR="00D45ABC" w:rsidRPr="009C2EEB" w:rsidRDefault="00D45ABC" w:rsidP="00D45ABC">
      <w:pPr>
        <w:rPr>
          <w:b/>
          <w:sz w:val="20"/>
          <w:szCs w:val="20"/>
        </w:rPr>
      </w:pPr>
      <w:r w:rsidRPr="009C2EEB">
        <w:rPr>
          <w:b/>
          <w:sz w:val="20"/>
          <w:szCs w:val="20"/>
        </w:rPr>
        <w:t>Указанный инвестиционный профиль согласован:</w:t>
      </w:r>
    </w:p>
    <w:p w:rsidR="00B8762B" w:rsidRPr="009C2EEB" w:rsidRDefault="00B8762B" w:rsidP="009D3884">
      <w:pPr>
        <w:pStyle w:val="Style53"/>
        <w:widowControl/>
        <w:spacing w:line="240" w:lineRule="exact"/>
        <w:rPr>
          <w:sz w:val="20"/>
          <w:szCs w:val="20"/>
        </w:rPr>
      </w:pPr>
    </w:p>
    <w:p w:rsidR="00B8762B" w:rsidRPr="009C2EEB" w:rsidRDefault="00B8762B" w:rsidP="009D3884">
      <w:pPr>
        <w:pStyle w:val="Style53"/>
        <w:widowControl/>
        <w:spacing w:line="24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71"/>
        <w:gridCol w:w="4587"/>
      </w:tblGrid>
      <w:tr w:rsidR="00AD6C47" w:rsidRPr="009C2EEB" w:rsidTr="002667E5">
        <w:trPr>
          <w:trHeight w:val="692"/>
        </w:trPr>
        <w:tc>
          <w:tcPr>
            <w:tcW w:w="4871" w:type="dxa"/>
          </w:tcPr>
          <w:p w:rsidR="002667E5" w:rsidRPr="009C2EEB" w:rsidRDefault="00FE128B" w:rsidP="00471048">
            <w:pPr>
              <w:pStyle w:val="7"/>
              <w:spacing w:before="120" w:after="120" w:line="300" w:lineRule="exact"/>
              <w:rPr>
                <w:lang w:val="ru-RU"/>
              </w:rPr>
            </w:pPr>
            <w:r w:rsidRPr="009C2EEB">
              <w:rPr>
                <w:lang w:val="ru-RU"/>
              </w:rPr>
              <w:t xml:space="preserve">От имени </w:t>
            </w:r>
            <w:r w:rsidR="002667E5" w:rsidRPr="009C2EEB">
              <w:rPr>
                <w:lang w:val="ru-RU"/>
              </w:rPr>
              <w:t>Управляющ</w:t>
            </w:r>
            <w:r w:rsidRPr="009C2EEB">
              <w:rPr>
                <w:lang w:val="ru-RU"/>
              </w:rPr>
              <w:t>его</w:t>
            </w:r>
            <w:r w:rsidR="002667E5" w:rsidRPr="009C2EEB">
              <w:rPr>
                <w:lang w:val="ru-RU"/>
              </w:rPr>
              <w:t>:</w:t>
            </w:r>
          </w:p>
          <w:p w:rsidR="002667E5" w:rsidRPr="009C2EEB" w:rsidRDefault="002667E5" w:rsidP="00471048">
            <w:pPr>
              <w:spacing w:before="60" w:after="60"/>
            </w:pPr>
          </w:p>
        </w:tc>
        <w:tc>
          <w:tcPr>
            <w:tcW w:w="4587" w:type="dxa"/>
          </w:tcPr>
          <w:p w:rsidR="002667E5" w:rsidRPr="009C2EEB" w:rsidRDefault="00EB2010" w:rsidP="00471048">
            <w:pPr>
              <w:spacing w:before="120" w:after="120" w:line="300" w:lineRule="exact"/>
              <w:rPr>
                <w:b/>
                <w:bCs/>
              </w:rPr>
            </w:pPr>
            <w:r w:rsidRPr="009C2EEB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="00FE128B" w:rsidRPr="009C2EEB">
              <w:rPr>
                <w:b/>
                <w:bCs/>
                <w:sz w:val="20"/>
                <w:szCs w:val="20"/>
                <w:lang w:eastAsia="en-US"/>
              </w:rPr>
              <w:t xml:space="preserve">т имени </w:t>
            </w:r>
            <w:r w:rsidR="002667E5" w:rsidRPr="009C2EEB">
              <w:rPr>
                <w:b/>
                <w:bCs/>
                <w:sz w:val="20"/>
                <w:szCs w:val="20"/>
                <w:lang w:eastAsia="en-US"/>
              </w:rPr>
              <w:t>Клиент</w:t>
            </w:r>
            <w:r w:rsidR="00FE128B" w:rsidRPr="009C2EEB"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2667E5" w:rsidRPr="009C2EEB">
              <w:rPr>
                <w:b/>
                <w:bCs/>
              </w:rPr>
              <w:t>:</w:t>
            </w:r>
          </w:p>
        </w:tc>
      </w:tr>
      <w:tr w:rsidR="00AD6C47" w:rsidRPr="009C2EEB" w:rsidTr="002667E5">
        <w:trPr>
          <w:trHeight w:val="20"/>
        </w:trPr>
        <w:tc>
          <w:tcPr>
            <w:tcW w:w="4871" w:type="dxa"/>
            <w:vAlign w:val="bottom"/>
          </w:tcPr>
          <w:p w:rsidR="002667E5" w:rsidRPr="009C2EEB" w:rsidRDefault="002667E5" w:rsidP="00471048">
            <w:pPr>
              <w:spacing w:before="120" w:after="120" w:line="300" w:lineRule="exact"/>
            </w:pPr>
            <w:r w:rsidRPr="009C2EEB">
              <w:t>_________________/_______________/</w:t>
            </w:r>
          </w:p>
          <w:p w:rsidR="002667E5" w:rsidRPr="009C2EEB" w:rsidRDefault="002667E5" w:rsidP="00471048">
            <w:pPr>
              <w:spacing w:before="120" w:after="120" w:line="300" w:lineRule="exact"/>
              <w:rPr>
                <w:sz w:val="16"/>
                <w:szCs w:val="16"/>
              </w:rPr>
            </w:pPr>
            <w:r w:rsidRPr="009C2EEB">
              <w:rPr>
                <w:sz w:val="16"/>
                <w:szCs w:val="16"/>
              </w:rPr>
              <w:t>М.П.</w:t>
            </w:r>
          </w:p>
        </w:tc>
        <w:tc>
          <w:tcPr>
            <w:tcW w:w="4587" w:type="dxa"/>
            <w:vAlign w:val="bottom"/>
          </w:tcPr>
          <w:p w:rsidR="002667E5" w:rsidRPr="009C2EEB" w:rsidRDefault="002667E5" w:rsidP="00471048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9C2EEB">
              <w:rPr>
                <w:b/>
                <w:bCs/>
                <w:sz w:val="18"/>
                <w:szCs w:val="18"/>
              </w:rPr>
              <w:t>____________________ /____________________/</w:t>
            </w:r>
          </w:p>
          <w:p w:rsidR="002667E5" w:rsidRPr="009C2EEB" w:rsidRDefault="002667E5" w:rsidP="00471048">
            <w:pPr>
              <w:spacing w:before="120" w:after="120" w:line="300" w:lineRule="exact"/>
            </w:pPr>
            <w:r w:rsidRPr="009C2EEB">
              <w:rPr>
                <w:sz w:val="16"/>
                <w:szCs w:val="16"/>
              </w:rPr>
              <w:t>М.П.</w:t>
            </w:r>
          </w:p>
        </w:tc>
      </w:tr>
    </w:tbl>
    <w:p w:rsidR="002667E5" w:rsidRPr="009C2EEB" w:rsidRDefault="002667E5" w:rsidP="009D3884">
      <w:pPr>
        <w:pStyle w:val="Style53"/>
        <w:widowControl/>
        <w:spacing w:line="240" w:lineRule="exact"/>
        <w:rPr>
          <w:sz w:val="20"/>
          <w:szCs w:val="20"/>
        </w:rPr>
      </w:pPr>
    </w:p>
    <w:p w:rsidR="00A15CA0" w:rsidRPr="009C2EEB" w:rsidRDefault="00A15CA0" w:rsidP="00D04576">
      <w:pPr>
        <w:rPr>
          <w:b/>
          <w:sz w:val="20"/>
          <w:szCs w:val="20"/>
        </w:rPr>
      </w:pPr>
    </w:p>
    <w:p w:rsidR="00B8762B" w:rsidRPr="009C2EEB" w:rsidRDefault="00B8762B" w:rsidP="00D04576">
      <w:pPr>
        <w:rPr>
          <w:b/>
          <w:sz w:val="20"/>
          <w:szCs w:val="20"/>
        </w:rPr>
      </w:pPr>
    </w:p>
    <w:p w:rsidR="00987075" w:rsidRPr="009C2EEB" w:rsidRDefault="00987075" w:rsidP="00987075">
      <w:pPr>
        <w:rPr>
          <w:b/>
          <w:sz w:val="20"/>
          <w:szCs w:val="20"/>
        </w:rPr>
      </w:pPr>
      <w:r w:rsidRPr="009C2EEB">
        <w:rPr>
          <w:b/>
          <w:sz w:val="20"/>
          <w:szCs w:val="20"/>
        </w:rPr>
        <w:t>Дата согласования   инвестиционного профиля  «___»_____________ г.</w:t>
      </w:r>
    </w:p>
    <w:p w:rsidR="00A15CA0" w:rsidRPr="009C2EEB" w:rsidRDefault="00A15CA0" w:rsidP="00D04576">
      <w:pPr>
        <w:rPr>
          <w:b/>
          <w:sz w:val="20"/>
          <w:szCs w:val="20"/>
        </w:rPr>
      </w:pPr>
    </w:p>
    <w:p w:rsidR="00B8762B" w:rsidRPr="009C2EEB" w:rsidRDefault="00B8762B" w:rsidP="00D04576">
      <w:pPr>
        <w:rPr>
          <w:b/>
          <w:sz w:val="20"/>
          <w:szCs w:val="20"/>
        </w:rPr>
      </w:pPr>
    </w:p>
    <w:p w:rsidR="00B8762B" w:rsidRPr="009C2EEB" w:rsidRDefault="00B8762B" w:rsidP="00D04576">
      <w:pPr>
        <w:rPr>
          <w:b/>
          <w:sz w:val="20"/>
          <w:szCs w:val="20"/>
        </w:rPr>
      </w:pPr>
    </w:p>
    <w:p w:rsidR="00A15CA0" w:rsidRPr="009C2EEB" w:rsidRDefault="00A15CA0" w:rsidP="00D04576">
      <w:pPr>
        <w:rPr>
          <w:b/>
          <w:sz w:val="20"/>
          <w:szCs w:val="20"/>
        </w:rPr>
      </w:pPr>
    </w:p>
    <w:p w:rsidR="00A15CA0" w:rsidRPr="009C2EEB" w:rsidRDefault="00A15CA0" w:rsidP="00A15CA0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A15CA0" w:rsidRPr="009C2EEB" w:rsidRDefault="00A15CA0" w:rsidP="00A15CA0">
      <w:pPr>
        <w:pStyle w:val="Style7"/>
        <w:widowControl/>
        <w:tabs>
          <w:tab w:val="left" w:pos="6384"/>
        </w:tabs>
        <w:ind w:left="4258"/>
        <w:rPr>
          <w:rStyle w:val="FontStyle22"/>
        </w:rPr>
      </w:pPr>
    </w:p>
    <w:p w:rsidR="00A15CA0" w:rsidRPr="009C2EEB" w:rsidRDefault="00A15CA0" w:rsidP="009D3884">
      <w:pPr>
        <w:pStyle w:val="Style20"/>
        <w:widowControl/>
        <w:ind w:right="5770"/>
        <w:jc w:val="right"/>
        <w:rPr>
          <w:rStyle w:val="FontStyle80"/>
        </w:rPr>
        <w:sectPr w:rsidR="00A15CA0" w:rsidRPr="009C2EEB" w:rsidSect="00852B36">
          <w:headerReference w:type="default" r:id="rId14"/>
          <w:footerReference w:type="default" r:id="rId15"/>
          <w:footnotePr>
            <w:numRestart w:val="eachPage"/>
          </w:footnotePr>
          <w:pgSz w:w="11905" w:h="16837"/>
          <w:pgMar w:top="426" w:right="871" w:bottom="1440" w:left="1433" w:header="720" w:footer="720" w:gutter="0"/>
          <w:cols w:space="60"/>
          <w:noEndnote/>
        </w:sectPr>
      </w:pPr>
    </w:p>
    <w:p w:rsidR="009D3884" w:rsidRPr="009C2EEB" w:rsidRDefault="009D3884" w:rsidP="009D3884">
      <w:pPr>
        <w:pStyle w:val="Style8"/>
        <w:widowControl/>
        <w:spacing w:line="240" w:lineRule="exact"/>
        <w:jc w:val="right"/>
        <w:rPr>
          <w:sz w:val="20"/>
          <w:szCs w:val="20"/>
        </w:rPr>
      </w:pPr>
    </w:p>
    <w:p w:rsidR="009D3884" w:rsidRPr="009C2EEB" w:rsidRDefault="009D3884" w:rsidP="00B8762B">
      <w:pPr>
        <w:pStyle w:val="Style8"/>
        <w:widowControl/>
        <w:spacing w:before="48"/>
        <w:jc w:val="right"/>
        <w:rPr>
          <w:rStyle w:val="FontStyle60"/>
          <w:b/>
        </w:rPr>
      </w:pPr>
      <w:r w:rsidRPr="009C2EEB">
        <w:rPr>
          <w:rStyle w:val="FontStyle60"/>
          <w:b/>
        </w:rPr>
        <w:t>Приложение № 1Б</w:t>
      </w:r>
    </w:p>
    <w:p w:rsidR="009D3884" w:rsidRPr="009C2EEB" w:rsidRDefault="009D3884" w:rsidP="00B8762B">
      <w:pPr>
        <w:pStyle w:val="Style52"/>
        <w:widowControl/>
        <w:spacing w:before="130"/>
        <w:jc w:val="center"/>
        <w:rPr>
          <w:rStyle w:val="FontStyle73"/>
        </w:rPr>
      </w:pPr>
      <w:r w:rsidRPr="009C2EEB">
        <w:rPr>
          <w:rStyle w:val="FontStyle73"/>
        </w:rPr>
        <w:t>Анкета для определения инвестиционного профиля Клиента - физического лица квалифицированного инвестора</w:t>
      </w:r>
    </w:p>
    <w:p w:rsidR="00377B95" w:rsidRPr="009C2EEB" w:rsidRDefault="00377B95" w:rsidP="00B8762B">
      <w:pPr>
        <w:pStyle w:val="Style52"/>
        <w:widowControl/>
        <w:spacing w:before="130"/>
        <w:jc w:val="center"/>
        <w:rPr>
          <w:rStyle w:val="FontStyle73"/>
        </w:rPr>
      </w:pPr>
      <w:r w:rsidRPr="009C2EEB">
        <w:rPr>
          <w:rStyle w:val="FontStyle73"/>
        </w:rPr>
        <w:t>Часть 1</w:t>
      </w:r>
    </w:p>
    <w:p w:rsidR="00B8762B" w:rsidRPr="009C2EEB" w:rsidRDefault="00B8762B" w:rsidP="00B8762B">
      <w:pPr>
        <w:pStyle w:val="Style52"/>
        <w:widowControl/>
        <w:spacing w:before="130"/>
        <w:jc w:val="center"/>
        <w:rPr>
          <w:rStyle w:val="FontStyle60"/>
        </w:rPr>
      </w:pPr>
    </w:p>
    <w:tbl>
      <w:tblPr>
        <w:tblW w:w="94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6"/>
      </w:tblGrid>
      <w:tr w:rsidR="002746E0" w:rsidRPr="009C2EEB" w:rsidTr="002746E0"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E0" w:rsidRPr="009C2EEB" w:rsidRDefault="002746E0" w:rsidP="00F115A4">
            <w:pPr>
              <w:pStyle w:val="Style8"/>
              <w:widowControl/>
              <w:spacing w:before="43"/>
              <w:ind w:firstLine="0"/>
              <w:rPr>
                <w:sz w:val="20"/>
                <w:szCs w:val="20"/>
              </w:rPr>
            </w:pPr>
            <w:r w:rsidRPr="009C2EEB">
              <w:rPr>
                <w:sz w:val="20"/>
                <w:szCs w:val="20"/>
              </w:rPr>
              <w:t>□ Первоначальное заполнение сведений</w:t>
            </w:r>
          </w:p>
          <w:p w:rsidR="002746E0" w:rsidRPr="009C2EEB" w:rsidRDefault="002746E0" w:rsidP="00F115A4">
            <w:pPr>
              <w:pStyle w:val="Style8"/>
              <w:widowControl/>
              <w:spacing w:before="43"/>
              <w:ind w:firstLine="0"/>
              <w:rPr>
                <w:sz w:val="20"/>
                <w:szCs w:val="20"/>
              </w:rPr>
            </w:pPr>
            <w:r w:rsidRPr="009C2EEB">
              <w:rPr>
                <w:sz w:val="20"/>
                <w:szCs w:val="20"/>
              </w:rPr>
              <w:t>□ Изменение сведений</w:t>
            </w:r>
          </w:p>
        </w:tc>
      </w:tr>
      <w:tr w:rsidR="002746E0" w:rsidRPr="009C2EEB" w:rsidTr="002746E0"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E0" w:rsidRPr="009C2EEB" w:rsidRDefault="0094209E" w:rsidP="0094209E">
            <w:pPr>
              <w:pStyle w:val="Style8"/>
              <w:widowControl/>
              <w:spacing w:before="43"/>
              <w:ind w:firstLine="0"/>
              <w:rPr>
                <w:sz w:val="20"/>
                <w:szCs w:val="20"/>
              </w:rPr>
            </w:pPr>
            <w:r w:rsidRPr="009C2EEB">
              <w:rPr>
                <w:sz w:val="20"/>
                <w:szCs w:val="20"/>
              </w:rPr>
              <w:t xml:space="preserve"> </w:t>
            </w:r>
            <w:r w:rsidR="002746E0" w:rsidRPr="009C2EEB">
              <w:rPr>
                <w:sz w:val="20"/>
                <w:szCs w:val="20"/>
              </w:rPr>
              <w:t xml:space="preserve">Ф.И.О. Клиента </w:t>
            </w:r>
          </w:p>
        </w:tc>
      </w:tr>
    </w:tbl>
    <w:p w:rsidR="009D3884" w:rsidRPr="009C2EEB" w:rsidRDefault="009D3884" w:rsidP="00B8762B">
      <w:pPr>
        <w:pStyle w:val="Style8"/>
        <w:widowControl/>
        <w:spacing w:line="240" w:lineRule="exact"/>
        <w:rPr>
          <w:rStyle w:val="FontStyle60"/>
        </w:rPr>
      </w:pPr>
    </w:p>
    <w:p w:rsidR="005D486E" w:rsidRPr="009C2EEB" w:rsidRDefault="005D486E" w:rsidP="00B8762B">
      <w:pPr>
        <w:pStyle w:val="Style8"/>
        <w:widowControl/>
        <w:spacing w:line="240" w:lineRule="exact"/>
        <w:rPr>
          <w:rStyle w:val="FontStyle60"/>
        </w:rPr>
      </w:pPr>
    </w:p>
    <w:p w:rsidR="005D486E" w:rsidRPr="009C2EEB" w:rsidRDefault="005D486E" w:rsidP="00B8762B">
      <w:pPr>
        <w:pStyle w:val="Style8"/>
        <w:widowControl/>
        <w:spacing w:line="240" w:lineRule="exact"/>
        <w:rPr>
          <w:rStyle w:val="FontStyle60"/>
        </w:rPr>
      </w:pPr>
    </w:p>
    <w:p w:rsidR="005D486E" w:rsidRPr="009C2EEB" w:rsidRDefault="005D486E" w:rsidP="00B8762B">
      <w:pPr>
        <w:pStyle w:val="Style8"/>
        <w:widowControl/>
        <w:spacing w:line="240" w:lineRule="exact"/>
        <w:rPr>
          <w:rStyle w:val="FontStyle6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6"/>
        <w:gridCol w:w="2315"/>
        <w:gridCol w:w="2328"/>
        <w:gridCol w:w="2626"/>
      </w:tblGrid>
      <w:tr w:rsidR="006F4E0E" w:rsidRPr="009C2EEB" w:rsidTr="00F115A4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52"/>
              <w:widowControl/>
              <w:spacing w:before="130"/>
              <w:jc w:val="center"/>
              <w:rPr>
                <w:rStyle w:val="FontStyle73"/>
              </w:rPr>
            </w:pPr>
            <w:r w:rsidRPr="009C2EEB">
              <w:rPr>
                <w:rStyle w:val="FontStyle60"/>
              </w:rPr>
              <w:t xml:space="preserve">Укажите предпочтительный для Вас инвестиционный профиль, наилучшим образом отражающий Ваши инвестиционные цели, в том числе пожелания к ожидаемой доходности и готовность нести риск в отношении активов, переданных в доверительное управление </w:t>
            </w:r>
          </w:p>
          <w:p w:rsidR="006F4E0E" w:rsidRPr="009C2EEB" w:rsidRDefault="006F4E0E" w:rsidP="00F115A4">
            <w:pPr>
              <w:pStyle w:val="Style36"/>
              <w:widowControl/>
              <w:rPr>
                <w:rStyle w:val="FontStyle60"/>
              </w:rPr>
            </w:pPr>
          </w:p>
        </w:tc>
      </w:tr>
      <w:tr w:rsidR="006F4E0E" w:rsidRPr="009C2EEB" w:rsidTr="00F115A4"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36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Выберите</w:t>
            </w:r>
          </w:p>
          <w:p w:rsidR="006F4E0E" w:rsidRPr="009C2EEB" w:rsidRDefault="006F4E0E" w:rsidP="00F115A4">
            <w:pPr>
              <w:pStyle w:val="Style36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инвестиционный</w:t>
            </w:r>
          </w:p>
          <w:p w:rsidR="006F4E0E" w:rsidRPr="009C2EEB" w:rsidRDefault="006F4E0E" w:rsidP="00F115A4">
            <w:pPr>
              <w:pStyle w:val="Style36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профиль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25"/>
              <w:widowControl/>
              <w:ind w:left="970"/>
              <w:rPr>
                <w:rStyle w:val="FontStyle68"/>
              </w:rPr>
            </w:pPr>
            <w:r w:rsidRPr="009C2EEB">
              <w:rPr>
                <w:rStyle w:val="FontStyle68"/>
              </w:rPr>
              <w:t>□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25"/>
              <w:widowControl/>
              <w:ind w:left="974"/>
              <w:rPr>
                <w:rStyle w:val="FontStyle68"/>
              </w:rPr>
            </w:pPr>
            <w:r w:rsidRPr="009C2EEB">
              <w:rPr>
                <w:rStyle w:val="FontStyle68"/>
              </w:rPr>
              <w:t>□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25"/>
              <w:widowControl/>
              <w:ind w:left="1114"/>
              <w:rPr>
                <w:rStyle w:val="FontStyle68"/>
              </w:rPr>
            </w:pPr>
            <w:r w:rsidRPr="009C2EEB">
              <w:rPr>
                <w:rStyle w:val="FontStyle68"/>
              </w:rPr>
              <w:t>□</w:t>
            </w:r>
          </w:p>
        </w:tc>
      </w:tr>
      <w:tr w:rsidR="006F4E0E" w:rsidRPr="009C2EEB" w:rsidTr="00F115A4"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36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Инвестиционный профиль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36"/>
              <w:widowControl/>
              <w:spacing w:line="240" w:lineRule="auto"/>
              <w:ind w:left="240"/>
              <w:rPr>
                <w:rStyle w:val="FontStyle60"/>
              </w:rPr>
            </w:pPr>
            <w:r w:rsidRPr="009C2EEB">
              <w:rPr>
                <w:rStyle w:val="FontStyle60"/>
              </w:rPr>
              <w:t>Консервативный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36"/>
              <w:widowControl/>
              <w:spacing w:line="240" w:lineRule="auto"/>
              <w:ind w:left="485"/>
              <w:rPr>
                <w:rStyle w:val="FontStyle60"/>
              </w:rPr>
            </w:pPr>
            <w:r w:rsidRPr="009C2EEB">
              <w:rPr>
                <w:rStyle w:val="FontStyle60"/>
              </w:rPr>
              <w:t>Умеренный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36"/>
              <w:widowControl/>
              <w:spacing w:line="240" w:lineRule="auto"/>
              <w:ind w:left="552"/>
              <w:rPr>
                <w:rStyle w:val="FontStyle60"/>
              </w:rPr>
            </w:pPr>
            <w:r w:rsidRPr="009C2EEB">
              <w:rPr>
                <w:rStyle w:val="FontStyle60"/>
              </w:rPr>
              <w:t>Агрессивный</w:t>
            </w:r>
          </w:p>
        </w:tc>
      </w:tr>
      <w:tr w:rsidR="006F4E0E" w:rsidRPr="009C2EEB" w:rsidTr="00F115A4"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Описание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41"/>
              <w:widowControl/>
              <w:spacing w:line="206" w:lineRule="exact"/>
              <w:ind w:right="58"/>
              <w:rPr>
                <w:rStyle w:val="FontStyle69"/>
              </w:rPr>
            </w:pPr>
            <w:r w:rsidRPr="009C2EEB">
              <w:rPr>
                <w:rStyle w:val="FontStyle69"/>
              </w:rPr>
              <w:t>Для Вас важно в первую очередь сохранить инвестированные средства. Вы определяете себя как консервативного инвестора, для которого даже минимальный риск снижения стоимости имущества нежелателен.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41"/>
              <w:widowControl/>
              <w:spacing w:line="206" w:lineRule="exact"/>
              <w:ind w:left="5" w:hanging="5"/>
              <w:rPr>
                <w:rStyle w:val="FontStyle69"/>
              </w:rPr>
            </w:pPr>
            <w:r w:rsidRPr="009C2EEB">
              <w:rPr>
                <w:rStyle w:val="FontStyle69"/>
              </w:rPr>
              <w:t>Вы желаете увеличить стоимость инвестиций и для этого готовы нести умеренный риск снижения их стоимости. Вы определяете себя как инвестора,</w:t>
            </w:r>
          </w:p>
          <w:p w:rsidR="006F4E0E" w:rsidRPr="009C2EEB" w:rsidRDefault="006F4E0E" w:rsidP="00F115A4">
            <w:pPr>
              <w:pStyle w:val="Style41"/>
              <w:widowControl/>
              <w:spacing w:line="206" w:lineRule="exact"/>
              <w:ind w:left="5" w:hanging="5"/>
              <w:rPr>
                <w:rStyle w:val="FontStyle69"/>
              </w:rPr>
            </w:pPr>
            <w:r w:rsidRPr="009C2EEB">
              <w:rPr>
                <w:rStyle w:val="FontStyle69"/>
              </w:rPr>
              <w:t>воспринимающего риск как адекватную плату за возможность получения дохода в будущем, но не готового брать на себя значительные риски потерь.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41"/>
              <w:widowControl/>
              <w:spacing w:line="206" w:lineRule="exact"/>
              <w:ind w:left="5" w:hanging="5"/>
              <w:rPr>
                <w:rStyle w:val="FontStyle69"/>
              </w:rPr>
            </w:pPr>
            <w:r w:rsidRPr="009C2EEB">
              <w:rPr>
                <w:rStyle w:val="FontStyle69"/>
              </w:rPr>
              <w:t>Вы планируете значительно преумножить сумму инвестиций, принимая на себя существенный риск. Вы определяете себя как агрессивного инвестора, осознающего, что портфель, ориентированный на получение высокой доходности, сопряжен с высоким риском получения убытка.</w:t>
            </w:r>
          </w:p>
        </w:tc>
      </w:tr>
      <w:tr w:rsidR="006F4E0E" w:rsidRPr="009C2EEB" w:rsidTr="00F115A4"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36"/>
              <w:widowControl/>
              <w:ind w:right="221" w:firstLine="5"/>
              <w:rPr>
                <w:rStyle w:val="FontStyle60"/>
              </w:rPr>
            </w:pPr>
            <w:r w:rsidRPr="009C2EEB">
              <w:rPr>
                <w:rStyle w:val="FontStyle60"/>
              </w:rPr>
              <w:t>Ожидаемая доходность, % год.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До 5%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5-15%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15% и более</w:t>
            </w:r>
          </w:p>
        </w:tc>
      </w:tr>
      <w:tr w:rsidR="006F4E0E" w:rsidRPr="009C2EEB" w:rsidTr="00F115A4"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36"/>
              <w:widowControl/>
              <w:rPr>
                <w:rStyle w:val="FontStyle60"/>
                <w:vertAlign w:val="superscript"/>
              </w:rPr>
            </w:pPr>
            <w:r w:rsidRPr="009C2EEB">
              <w:rPr>
                <w:rStyle w:val="FontStyle60"/>
              </w:rPr>
              <w:t>Инвестиционный горизонт</w:t>
            </w:r>
            <w:r w:rsidR="0061793E" w:rsidRPr="009C2EEB">
              <w:rPr>
                <w:rStyle w:val="FontStyle60"/>
              </w:rPr>
              <w:t xml:space="preserve"> (порядок определения)</w:t>
            </w:r>
            <w:r w:rsidRPr="009C2EEB">
              <w:rPr>
                <w:rStyle w:val="ad"/>
                <w:sz w:val="20"/>
                <w:szCs w:val="20"/>
              </w:rPr>
              <w:footnoteReference w:id="2"/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0E" w:rsidRPr="009C2EEB" w:rsidRDefault="006F4E0E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</w:p>
        </w:tc>
      </w:tr>
    </w:tbl>
    <w:p w:rsidR="00B8762B" w:rsidRPr="009C2EEB" w:rsidRDefault="00B8762B" w:rsidP="009D3884">
      <w:pPr>
        <w:pStyle w:val="Style8"/>
        <w:widowControl/>
        <w:spacing w:before="163" w:after="8966"/>
        <w:rPr>
          <w:rStyle w:val="FontStyle60"/>
        </w:rPr>
        <w:sectPr w:rsidR="00B8762B" w:rsidRPr="009C2EEB" w:rsidSect="002746E0">
          <w:footnotePr>
            <w:numRestart w:val="eachPage"/>
          </w:footnotePr>
          <w:pgSz w:w="11905" w:h="16837"/>
          <w:pgMar w:top="426" w:right="861" w:bottom="851" w:left="1563" w:header="720" w:footer="720" w:gutter="0"/>
          <w:cols w:space="60"/>
          <w:noEndnote/>
        </w:sectPr>
      </w:pPr>
    </w:p>
    <w:p w:rsidR="00B8762B" w:rsidRPr="009C2EEB" w:rsidRDefault="00B8762B" w:rsidP="00B8762B">
      <w:pPr>
        <w:pStyle w:val="Style47"/>
        <w:widowControl/>
        <w:spacing w:line="240" w:lineRule="exact"/>
        <w:ind w:firstLine="12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2EEB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r w:rsidR="00377B95" w:rsidRPr="009C2EEB">
        <w:rPr>
          <w:rFonts w:ascii="Times New Roman" w:hAnsi="Times New Roman" w:cs="Times New Roman"/>
          <w:b/>
          <w:sz w:val="20"/>
          <w:szCs w:val="20"/>
        </w:rPr>
        <w:t>2</w:t>
      </w:r>
    </w:p>
    <w:p w:rsidR="00AC0C71" w:rsidRPr="009C2EEB" w:rsidRDefault="00AC0C71" w:rsidP="00AC0C71">
      <w:pPr>
        <w:pStyle w:val="Style47"/>
        <w:widowControl/>
        <w:spacing w:line="240" w:lineRule="exact"/>
        <w:ind w:firstLine="125"/>
        <w:rPr>
          <w:sz w:val="20"/>
          <w:szCs w:val="20"/>
        </w:rPr>
      </w:pPr>
    </w:p>
    <w:p w:rsidR="00AC0C71" w:rsidRPr="009C2EEB" w:rsidRDefault="004C6283" w:rsidP="00AC0C71">
      <w:pPr>
        <w:pStyle w:val="Style13"/>
        <w:widowControl/>
        <w:tabs>
          <w:tab w:val="left" w:leader="underscore" w:pos="2429"/>
          <w:tab w:val="left" w:pos="2530"/>
          <w:tab w:val="left" w:leader="underscore" w:pos="3317"/>
          <w:tab w:val="left" w:leader="underscore" w:pos="4560"/>
          <w:tab w:val="left" w:leader="underscore" w:pos="4963"/>
        </w:tabs>
        <w:spacing w:line="230" w:lineRule="exact"/>
        <w:ind w:left="230" w:right="1440"/>
        <w:rPr>
          <w:rStyle w:val="FontStyle60"/>
        </w:rPr>
      </w:pPr>
      <w:r w:rsidRPr="009C2EEB">
        <w:rPr>
          <w:noProof/>
        </w:rPr>
        <mc:AlternateContent>
          <mc:Choice Requires="wps">
            <w:drawing>
              <wp:anchor distT="0" distB="118745" distL="24130" distR="2413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032375" cy="146685"/>
                <wp:effectExtent l="0" t="0" r="15875" b="5715"/>
                <wp:wrapTopAndBottom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237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25A" w:rsidRDefault="00ED725A" w:rsidP="00AC0C71">
                            <w:pPr>
                              <w:pStyle w:val="Style13"/>
                              <w:widowControl/>
                              <w:rPr>
                                <w:rStyle w:val="FontStyle60"/>
                              </w:rPr>
                            </w:pPr>
                            <w:r>
                              <w:rPr>
                                <w:rStyle w:val="FontStyle60"/>
                              </w:rPr>
                              <w:t xml:space="preserve">   Заполняется уполномоченным сотрудником АО «ГУТА-БАНК»: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" o:spid="_x0000_s1030" type="#_x0000_t202" style="position:absolute;left:0;text-align:left;margin-left:0;margin-top:0;width:396.25pt;height:11.55pt;z-index:251660288;visibility:visible;mso-wrap-style:square;mso-width-percent:0;mso-height-percent:0;mso-wrap-distance-left:1.9pt;mso-wrap-distance-top:0;mso-wrap-distance-right:1.9pt;mso-wrap-distance-bottom: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ewywIAALg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" filled="f" stroked="f">
                <v:textbox inset="0,0,0,0">
                  <w:txbxContent>
                    <w:p w:rsidR="00ED725A" w:rsidRDefault="00ED725A" w:rsidP="00AC0C71">
                      <w:pPr>
                        <w:pStyle w:val="Style13"/>
                        <w:widowControl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 xml:space="preserve">   Заполняется уполномоченным сотрудником АО «ГУТА-БАНК»: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C2EEB">
        <w:rPr>
          <w:noProof/>
        </w:rPr>
        <mc:AlternateContent>
          <mc:Choice Requires="wpg">
            <w:drawing>
              <wp:anchor distT="57785" distB="143510" distL="24130" distR="24130" simplePos="0" relativeHeight="251661312" behindDoc="0" locked="0" layoutInCell="1" allowOverlap="1">
                <wp:simplePos x="0" y="0"/>
                <wp:positionH relativeFrom="margin">
                  <wp:posOffset>146050</wp:posOffset>
                </wp:positionH>
                <wp:positionV relativeFrom="paragraph">
                  <wp:posOffset>265430</wp:posOffset>
                </wp:positionV>
                <wp:extent cx="5717540" cy="929640"/>
                <wp:effectExtent l="5080" t="12065" r="11430" b="10795"/>
                <wp:wrapTopAndBottom/>
                <wp:docPr id="1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7540" cy="929640"/>
                          <a:chOff x="1666" y="3413"/>
                          <a:chExt cx="9004" cy="1464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66" y="3711"/>
                            <a:ext cx="9004" cy="116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940"/>
                                <w:gridCol w:w="2410"/>
                                <w:gridCol w:w="2409"/>
                                <w:gridCol w:w="2195"/>
                              </w:tblGrid>
                              <w:tr w:rsidR="00ED725A" w:rsidRPr="00C562CC" w:rsidTr="00B8762B">
                                <w:tc>
                                  <w:tcPr>
                                    <w:tcW w:w="1940" w:type="dxa"/>
                                  </w:tcPr>
                                  <w:p w:rsidR="00ED725A" w:rsidRPr="00943B17" w:rsidRDefault="00ED725A">
                                    <w:pPr>
                                      <w:pStyle w:val="Style2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:rsidR="00ED725A" w:rsidRPr="00C562CC" w:rsidRDefault="00ED725A">
                                    <w:pPr>
                                      <w:pStyle w:val="Style15"/>
                                      <w:widowControl/>
                                      <w:jc w:val="center"/>
                                      <w:rPr>
                                        <w:rStyle w:val="FontStyle66"/>
                                      </w:rPr>
                                    </w:pPr>
                                    <w:r w:rsidRPr="00C562CC">
                                      <w:rPr>
                                        <w:rStyle w:val="FontStyle66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409" w:type="dxa"/>
                                  </w:tcPr>
                                  <w:p w:rsidR="00ED725A" w:rsidRPr="00C562CC" w:rsidRDefault="00ED725A">
                                    <w:pPr>
                                      <w:pStyle w:val="Style15"/>
                                      <w:widowControl/>
                                      <w:jc w:val="center"/>
                                      <w:rPr>
                                        <w:rStyle w:val="FontStyle66"/>
                                      </w:rPr>
                                    </w:pPr>
                                    <w:r w:rsidRPr="00C562CC">
                                      <w:rPr>
                                        <w:rStyle w:val="FontStyle66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195" w:type="dxa"/>
                                  </w:tcPr>
                                  <w:p w:rsidR="00ED725A" w:rsidRPr="00C562CC" w:rsidRDefault="00ED725A">
                                    <w:pPr>
                                      <w:pStyle w:val="Style15"/>
                                      <w:widowControl/>
                                      <w:jc w:val="center"/>
                                      <w:rPr>
                                        <w:rStyle w:val="FontStyle66"/>
                                      </w:rPr>
                                    </w:pPr>
                                    <w:r w:rsidRPr="00C562CC">
                                      <w:rPr>
                                        <w:rStyle w:val="FontStyle66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ED725A" w:rsidRPr="00C562CC" w:rsidTr="00B8762B">
                                <w:tc>
                                  <w:tcPr>
                                    <w:tcW w:w="1940" w:type="dxa"/>
                                  </w:tcPr>
                                  <w:p w:rsidR="00ED725A" w:rsidRPr="00B8762B" w:rsidRDefault="00ED725A">
                                    <w:pPr>
                                      <w:pStyle w:val="Style36"/>
                                      <w:widowControl/>
                                      <w:spacing w:line="302" w:lineRule="exact"/>
                                      <w:rPr>
                                        <w:rStyle w:val="FontStyle60"/>
                                        <w:b/>
                                      </w:rPr>
                                    </w:pPr>
                                    <w:r w:rsidRPr="00B8762B">
                                      <w:rPr>
                                        <w:rStyle w:val="FontStyle60"/>
                                        <w:b/>
                                      </w:rPr>
                                      <w:t>Инвестиционный профиль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:rsidR="00ED725A" w:rsidRPr="00B8762B" w:rsidRDefault="00ED725A" w:rsidP="00AD616A">
                                    <w:pPr>
                                      <w:pStyle w:val="Style36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60"/>
                                        <w:b/>
                                      </w:rPr>
                                    </w:pPr>
                                    <w:r w:rsidRPr="00B8762B">
                                      <w:rPr>
                                        <w:rStyle w:val="FontStyle60"/>
                                        <w:b/>
                                      </w:rPr>
                                      <w:t xml:space="preserve">Консервативный </w:t>
                                    </w:r>
                                  </w:p>
                                </w:tc>
                                <w:tc>
                                  <w:tcPr>
                                    <w:tcW w:w="2409" w:type="dxa"/>
                                  </w:tcPr>
                                  <w:p w:rsidR="00ED725A" w:rsidRPr="00B8762B" w:rsidRDefault="00ED725A" w:rsidP="00AD616A">
                                    <w:pPr>
                                      <w:pStyle w:val="Style36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60"/>
                                        <w:b/>
                                      </w:rPr>
                                    </w:pPr>
                                    <w:r w:rsidRPr="00B8762B">
                                      <w:rPr>
                                        <w:rStyle w:val="FontStyle60"/>
                                        <w:b/>
                                      </w:rPr>
                                      <w:t xml:space="preserve">Умеренный </w:t>
                                    </w:r>
                                  </w:p>
                                </w:tc>
                                <w:tc>
                                  <w:tcPr>
                                    <w:tcW w:w="2195" w:type="dxa"/>
                                  </w:tcPr>
                                  <w:p w:rsidR="00ED725A" w:rsidRPr="00B8762B" w:rsidRDefault="00ED725A" w:rsidP="00AD616A">
                                    <w:pPr>
                                      <w:pStyle w:val="Style36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60"/>
                                        <w:b/>
                                      </w:rPr>
                                    </w:pPr>
                                    <w:r w:rsidRPr="00B8762B">
                                      <w:rPr>
                                        <w:rStyle w:val="FontStyle60"/>
                                        <w:b/>
                                      </w:rPr>
                                      <w:t xml:space="preserve">Агрессивный </w:t>
                                    </w:r>
                                  </w:p>
                                </w:tc>
                              </w:tr>
                            </w:tbl>
                            <w:p w:rsidR="00ED725A" w:rsidRDefault="00ED72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71" y="3413"/>
                            <a:ext cx="8760" cy="23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D725A" w:rsidRPr="00B8762B" w:rsidRDefault="00ED725A" w:rsidP="00AC0C71">
                              <w:pPr>
                                <w:pStyle w:val="Style13"/>
                                <w:widowControl/>
                                <w:rPr>
                                  <w:rStyle w:val="FontStyle60"/>
                                  <w:b/>
                                </w:rPr>
                              </w:pPr>
                              <w:r w:rsidRPr="00B8762B">
                                <w:rPr>
                                  <w:rStyle w:val="FontStyle60"/>
                                  <w:b/>
                                </w:rPr>
                                <w:t>На основании информации, предоставленной клиентом, определён инвестиционный профиль клиента.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" o:spid="_x0000_s1031" style="position:absolute;left:0;text-align:left;margin-left:11.5pt;margin-top:20.9pt;width:450.2pt;height:73.2pt;z-index:251661312;mso-wrap-distance-left:1.9pt;mso-wrap-distance-top:4.55pt;mso-wrap-distance-right:1.9pt;mso-wrap-distance-bottom:11.3pt;mso-position-horizontal-relative:margin" coordorigin="1666,3413" coordsize="9004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">
                <v:shape id="Text Box 4" o:spid="_x0000_s1032" type="#_x0000_t202" style="position:absolute;left:1666;top:3711;width:9004;height:1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40"/>
                          <w:gridCol w:w="2410"/>
                          <w:gridCol w:w="2409"/>
                          <w:gridCol w:w="2195"/>
                        </w:tblGrid>
                        <w:tr w:rsidR="00ED725A" w:rsidRPr="00C562CC" w:rsidTr="00B8762B">
                          <w:tc>
                            <w:tcPr>
                              <w:tcW w:w="1940" w:type="dxa"/>
                            </w:tcPr>
                            <w:p w:rsidR="00ED725A" w:rsidRPr="00943B17" w:rsidRDefault="00ED725A">
                              <w:pPr>
                                <w:pStyle w:val="Style29"/>
                                <w:widowControl/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:rsidR="00ED725A" w:rsidRPr="00C562CC" w:rsidRDefault="00ED725A">
                              <w:pPr>
                                <w:pStyle w:val="Style15"/>
                                <w:widowControl/>
                                <w:jc w:val="center"/>
                                <w:rPr>
                                  <w:rStyle w:val="FontStyle66"/>
                                </w:rPr>
                              </w:pPr>
                              <w:r w:rsidRPr="00C562CC">
                                <w:rPr>
                                  <w:rStyle w:val="FontStyle66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409" w:type="dxa"/>
                            </w:tcPr>
                            <w:p w:rsidR="00ED725A" w:rsidRPr="00C562CC" w:rsidRDefault="00ED725A">
                              <w:pPr>
                                <w:pStyle w:val="Style15"/>
                                <w:widowControl/>
                                <w:jc w:val="center"/>
                                <w:rPr>
                                  <w:rStyle w:val="FontStyle66"/>
                                </w:rPr>
                              </w:pPr>
                              <w:r w:rsidRPr="00C562CC">
                                <w:rPr>
                                  <w:rStyle w:val="FontStyle66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195" w:type="dxa"/>
                            </w:tcPr>
                            <w:p w:rsidR="00ED725A" w:rsidRPr="00C562CC" w:rsidRDefault="00ED725A">
                              <w:pPr>
                                <w:pStyle w:val="Style15"/>
                                <w:widowControl/>
                                <w:jc w:val="center"/>
                                <w:rPr>
                                  <w:rStyle w:val="FontStyle66"/>
                                </w:rPr>
                              </w:pPr>
                              <w:r w:rsidRPr="00C562CC">
                                <w:rPr>
                                  <w:rStyle w:val="FontStyle66"/>
                                </w:rPr>
                                <w:t>□</w:t>
                              </w:r>
                            </w:p>
                          </w:tc>
                        </w:tr>
                        <w:tr w:rsidR="00ED725A" w:rsidRPr="00C562CC" w:rsidTr="00B8762B">
                          <w:tc>
                            <w:tcPr>
                              <w:tcW w:w="1940" w:type="dxa"/>
                            </w:tcPr>
                            <w:p w:rsidR="00ED725A" w:rsidRPr="00B8762B" w:rsidRDefault="00ED725A">
                              <w:pPr>
                                <w:pStyle w:val="Style36"/>
                                <w:widowControl/>
                                <w:spacing w:line="302" w:lineRule="exact"/>
                                <w:rPr>
                                  <w:rStyle w:val="FontStyle60"/>
                                  <w:b/>
                                </w:rPr>
                              </w:pPr>
                              <w:r w:rsidRPr="00B8762B">
                                <w:rPr>
                                  <w:rStyle w:val="FontStyle60"/>
                                  <w:b/>
                                </w:rPr>
                                <w:t>Инвестиционный профиль</w:t>
                              </w:r>
                            </w:p>
                          </w:tc>
                          <w:tc>
                            <w:tcPr>
                              <w:tcW w:w="2410" w:type="dxa"/>
                            </w:tcPr>
                            <w:p w:rsidR="00ED725A" w:rsidRPr="00B8762B" w:rsidRDefault="00ED725A" w:rsidP="00AD616A">
                              <w:pPr>
                                <w:pStyle w:val="Style36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60"/>
                                  <w:b/>
                                </w:rPr>
                              </w:pPr>
                              <w:r w:rsidRPr="00B8762B">
                                <w:rPr>
                                  <w:rStyle w:val="FontStyle60"/>
                                  <w:b/>
                                </w:rPr>
                                <w:t xml:space="preserve">Консервативный </w:t>
                              </w:r>
                            </w:p>
                          </w:tc>
                          <w:tc>
                            <w:tcPr>
                              <w:tcW w:w="2409" w:type="dxa"/>
                            </w:tcPr>
                            <w:p w:rsidR="00ED725A" w:rsidRPr="00B8762B" w:rsidRDefault="00ED725A" w:rsidP="00AD616A">
                              <w:pPr>
                                <w:pStyle w:val="Style36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60"/>
                                  <w:b/>
                                </w:rPr>
                              </w:pPr>
                              <w:r w:rsidRPr="00B8762B">
                                <w:rPr>
                                  <w:rStyle w:val="FontStyle60"/>
                                  <w:b/>
                                </w:rPr>
                                <w:t xml:space="preserve">Умеренный </w:t>
                              </w:r>
                            </w:p>
                          </w:tc>
                          <w:tc>
                            <w:tcPr>
                              <w:tcW w:w="2195" w:type="dxa"/>
                            </w:tcPr>
                            <w:p w:rsidR="00ED725A" w:rsidRPr="00B8762B" w:rsidRDefault="00ED725A" w:rsidP="00AD616A">
                              <w:pPr>
                                <w:pStyle w:val="Style36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60"/>
                                  <w:b/>
                                </w:rPr>
                              </w:pPr>
                              <w:r w:rsidRPr="00B8762B">
                                <w:rPr>
                                  <w:rStyle w:val="FontStyle60"/>
                                  <w:b/>
                                </w:rPr>
                                <w:t xml:space="preserve">Агрессивный </w:t>
                              </w:r>
                            </w:p>
                          </w:tc>
                        </w:tr>
                      </w:tbl>
                      <w:p w:rsidR="00ED725A" w:rsidRDefault="00ED725A"/>
                    </w:txbxContent>
                  </v:textbox>
                </v:shape>
                <v:shape id="Text Box 5" o:spid="_x0000_s1033" type="#_x0000_t202" style="position:absolute;left:1671;top:3413;width:876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ED725A" w:rsidRPr="00B8762B" w:rsidRDefault="00ED725A" w:rsidP="00AC0C71">
                        <w:pPr>
                          <w:pStyle w:val="Style13"/>
                          <w:widowControl/>
                          <w:rPr>
                            <w:rStyle w:val="FontStyle60"/>
                            <w:b/>
                          </w:rPr>
                        </w:pPr>
                        <w:r w:rsidRPr="00B8762B">
                          <w:rPr>
                            <w:rStyle w:val="FontStyle60"/>
                            <w:b/>
                          </w:rPr>
                          <w:t>На основании информации, предоставленной клиентом, определён инвестиционный профиль клиента.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AC0C71" w:rsidRPr="009C2EEB" w:rsidRDefault="00AC0C71" w:rsidP="00AC0C71">
      <w:pPr>
        <w:pStyle w:val="Style13"/>
        <w:widowControl/>
        <w:spacing w:line="240" w:lineRule="exact"/>
        <w:ind w:left="235"/>
        <w:rPr>
          <w:sz w:val="20"/>
          <w:szCs w:val="20"/>
        </w:rPr>
      </w:pPr>
    </w:p>
    <w:p w:rsidR="00AC0C71" w:rsidRPr="009C2EEB" w:rsidRDefault="00AC0C71" w:rsidP="00AC0C71">
      <w:pPr>
        <w:pStyle w:val="Style13"/>
        <w:widowControl/>
        <w:spacing w:line="240" w:lineRule="exact"/>
        <w:ind w:left="235"/>
        <w:rPr>
          <w:sz w:val="20"/>
          <w:szCs w:val="20"/>
        </w:rPr>
      </w:pPr>
    </w:p>
    <w:p w:rsidR="00AC0C71" w:rsidRPr="009C2EEB" w:rsidRDefault="00AC0C71" w:rsidP="00AC0C71">
      <w:pPr>
        <w:pStyle w:val="Style53"/>
        <w:widowControl/>
        <w:spacing w:line="240" w:lineRule="exact"/>
        <w:rPr>
          <w:sz w:val="20"/>
          <w:szCs w:val="20"/>
        </w:rPr>
      </w:pPr>
    </w:p>
    <w:p w:rsidR="00AC0C71" w:rsidRPr="009C2EEB" w:rsidRDefault="00AC0C71" w:rsidP="00AC0C71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9C2EEB">
        <w:rPr>
          <w:rFonts w:ascii="Times New Roman" w:hAnsi="Times New Roman" w:cs="Times New Roman"/>
          <w:sz w:val="20"/>
          <w:szCs w:val="20"/>
        </w:rPr>
        <w:t>Данный инвестиционный профиль будет действовать в отношении договора доверительного управления № ________________________ от «____» ________________20___ года.</w:t>
      </w: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rPr>
          <w:b/>
          <w:sz w:val="20"/>
          <w:szCs w:val="20"/>
        </w:rPr>
      </w:pPr>
      <w:r w:rsidRPr="009C2EEB">
        <w:rPr>
          <w:b/>
          <w:sz w:val="20"/>
          <w:szCs w:val="20"/>
        </w:rPr>
        <w:t>Указанный инвестиционный профиль согласован:</w:t>
      </w: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71"/>
        <w:gridCol w:w="4587"/>
      </w:tblGrid>
      <w:tr w:rsidR="00FE128B" w:rsidRPr="009C2EEB" w:rsidTr="00471048">
        <w:trPr>
          <w:trHeight w:val="692"/>
        </w:trPr>
        <w:tc>
          <w:tcPr>
            <w:tcW w:w="4871" w:type="dxa"/>
          </w:tcPr>
          <w:p w:rsidR="00FE128B" w:rsidRPr="009C2EEB" w:rsidRDefault="00FE128B" w:rsidP="00FE128B">
            <w:pPr>
              <w:pStyle w:val="7"/>
              <w:spacing w:before="120" w:after="120" w:line="300" w:lineRule="exact"/>
              <w:rPr>
                <w:lang w:val="ru-RU"/>
              </w:rPr>
            </w:pPr>
            <w:r w:rsidRPr="009C2EEB">
              <w:rPr>
                <w:lang w:val="ru-RU"/>
              </w:rPr>
              <w:t>От имени Управляющего:</w:t>
            </w:r>
          </w:p>
          <w:p w:rsidR="00FE128B" w:rsidRPr="009C2EEB" w:rsidRDefault="00FE128B" w:rsidP="00FE128B">
            <w:pPr>
              <w:spacing w:before="60" w:after="60"/>
            </w:pPr>
          </w:p>
        </w:tc>
        <w:tc>
          <w:tcPr>
            <w:tcW w:w="4587" w:type="dxa"/>
          </w:tcPr>
          <w:p w:rsidR="00FE128B" w:rsidRPr="009C2EEB" w:rsidRDefault="00EB2010" w:rsidP="00FE128B">
            <w:pPr>
              <w:spacing w:before="120" w:after="120" w:line="300" w:lineRule="exact"/>
              <w:rPr>
                <w:b/>
                <w:bCs/>
              </w:rPr>
            </w:pPr>
            <w:r w:rsidRPr="009C2EEB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="00FE128B" w:rsidRPr="009C2EEB">
              <w:rPr>
                <w:b/>
                <w:bCs/>
                <w:sz w:val="20"/>
                <w:szCs w:val="20"/>
                <w:lang w:eastAsia="en-US"/>
              </w:rPr>
              <w:t>т имени Клиента</w:t>
            </w:r>
            <w:r w:rsidR="00FE128B" w:rsidRPr="009C2EEB">
              <w:rPr>
                <w:b/>
                <w:bCs/>
              </w:rPr>
              <w:t>:</w:t>
            </w:r>
          </w:p>
        </w:tc>
      </w:tr>
      <w:tr w:rsidR="00AD6C47" w:rsidRPr="009C2EEB" w:rsidTr="00471048">
        <w:trPr>
          <w:trHeight w:val="20"/>
        </w:trPr>
        <w:tc>
          <w:tcPr>
            <w:tcW w:w="4871" w:type="dxa"/>
            <w:vAlign w:val="bottom"/>
          </w:tcPr>
          <w:p w:rsidR="00C275BE" w:rsidRPr="009C2EEB" w:rsidRDefault="00C275BE" w:rsidP="00471048">
            <w:pPr>
              <w:spacing w:before="120" w:after="120" w:line="300" w:lineRule="exact"/>
            </w:pPr>
            <w:r w:rsidRPr="009C2EEB">
              <w:t>_________________/_______________/</w:t>
            </w:r>
          </w:p>
          <w:p w:rsidR="00C275BE" w:rsidRPr="009C2EEB" w:rsidRDefault="00C275BE" w:rsidP="00471048">
            <w:pPr>
              <w:spacing w:before="120" w:after="120" w:line="300" w:lineRule="exact"/>
              <w:rPr>
                <w:sz w:val="16"/>
                <w:szCs w:val="16"/>
              </w:rPr>
            </w:pPr>
            <w:r w:rsidRPr="009C2EEB">
              <w:rPr>
                <w:sz w:val="16"/>
                <w:szCs w:val="16"/>
              </w:rPr>
              <w:t>М.П.</w:t>
            </w:r>
          </w:p>
        </w:tc>
        <w:tc>
          <w:tcPr>
            <w:tcW w:w="4587" w:type="dxa"/>
            <w:vAlign w:val="bottom"/>
          </w:tcPr>
          <w:p w:rsidR="00C275BE" w:rsidRPr="009C2EEB" w:rsidRDefault="00C275BE" w:rsidP="00471048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9C2EEB">
              <w:rPr>
                <w:b/>
                <w:bCs/>
                <w:sz w:val="18"/>
                <w:szCs w:val="18"/>
              </w:rPr>
              <w:t>____________________ /____________________/</w:t>
            </w:r>
          </w:p>
          <w:p w:rsidR="00C275BE" w:rsidRPr="009C2EEB" w:rsidRDefault="00C275BE" w:rsidP="00471048">
            <w:pPr>
              <w:spacing w:before="120" w:after="120" w:line="300" w:lineRule="exact"/>
            </w:pPr>
            <w:r w:rsidRPr="009C2EEB">
              <w:rPr>
                <w:sz w:val="16"/>
                <w:szCs w:val="16"/>
              </w:rPr>
              <w:t>М.П.</w:t>
            </w:r>
          </w:p>
        </w:tc>
      </w:tr>
    </w:tbl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rPr>
          <w:b/>
          <w:sz w:val="20"/>
          <w:szCs w:val="20"/>
        </w:rPr>
      </w:pPr>
    </w:p>
    <w:p w:rsidR="00C275BE" w:rsidRPr="009C2EEB" w:rsidRDefault="00C275BE" w:rsidP="00C275BE">
      <w:pPr>
        <w:rPr>
          <w:b/>
          <w:sz w:val="20"/>
          <w:szCs w:val="20"/>
        </w:rPr>
      </w:pPr>
    </w:p>
    <w:p w:rsidR="00C275BE" w:rsidRPr="009C2EEB" w:rsidRDefault="00C275BE" w:rsidP="00C275BE">
      <w:pPr>
        <w:rPr>
          <w:b/>
          <w:sz w:val="20"/>
          <w:szCs w:val="20"/>
        </w:rPr>
      </w:pPr>
      <w:r w:rsidRPr="009C2EEB">
        <w:rPr>
          <w:b/>
          <w:sz w:val="20"/>
          <w:szCs w:val="20"/>
        </w:rPr>
        <w:t xml:space="preserve">Дата согласования   </w:t>
      </w:r>
      <w:r w:rsidR="00987075" w:rsidRPr="009C2EEB">
        <w:rPr>
          <w:b/>
          <w:sz w:val="20"/>
          <w:szCs w:val="20"/>
        </w:rPr>
        <w:t xml:space="preserve">инвестиционного профиля  </w:t>
      </w:r>
      <w:r w:rsidRPr="009C2EEB">
        <w:rPr>
          <w:b/>
          <w:sz w:val="20"/>
          <w:szCs w:val="20"/>
        </w:rPr>
        <w:t>«___»_____________ г.</w:t>
      </w:r>
    </w:p>
    <w:p w:rsidR="00AC0C71" w:rsidRPr="009C2EEB" w:rsidRDefault="00AC0C71" w:rsidP="00AC0C71">
      <w:pPr>
        <w:rPr>
          <w:sz w:val="20"/>
          <w:szCs w:val="20"/>
        </w:rPr>
      </w:pPr>
    </w:p>
    <w:p w:rsidR="009D3884" w:rsidRPr="009C2EEB" w:rsidRDefault="009D3884" w:rsidP="009D3884">
      <w:pPr>
        <w:pStyle w:val="Style40"/>
        <w:widowControl/>
        <w:spacing w:line="240" w:lineRule="exact"/>
        <w:rPr>
          <w:sz w:val="20"/>
          <w:szCs w:val="20"/>
        </w:rPr>
      </w:pPr>
    </w:p>
    <w:p w:rsidR="009D3884" w:rsidRPr="009C2EEB" w:rsidRDefault="009D3884" w:rsidP="009D3884">
      <w:pPr>
        <w:pStyle w:val="Style40"/>
        <w:widowControl/>
        <w:spacing w:line="240" w:lineRule="exact"/>
        <w:rPr>
          <w:sz w:val="20"/>
          <w:szCs w:val="20"/>
        </w:rPr>
      </w:pPr>
    </w:p>
    <w:p w:rsidR="009D3884" w:rsidRPr="009C2EEB" w:rsidRDefault="009D3884" w:rsidP="009D3884">
      <w:pPr>
        <w:pStyle w:val="Style40"/>
        <w:widowControl/>
        <w:spacing w:line="240" w:lineRule="exact"/>
        <w:rPr>
          <w:sz w:val="20"/>
          <w:szCs w:val="20"/>
        </w:rPr>
      </w:pPr>
    </w:p>
    <w:p w:rsidR="009D3884" w:rsidRPr="009C2EEB" w:rsidRDefault="009D3884" w:rsidP="009D3884">
      <w:pPr>
        <w:pStyle w:val="Style40"/>
        <w:widowControl/>
        <w:spacing w:line="240" w:lineRule="exact"/>
        <w:rPr>
          <w:sz w:val="20"/>
          <w:szCs w:val="20"/>
        </w:rPr>
      </w:pPr>
    </w:p>
    <w:p w:rsidR="009D3884" w:rsidRPr="009C2EEB" w:rsidRDefault="009D3884" w:rsidP="009D3884">
      <w:pPr>
        <w:pStyle w:val="Style40"/>
        <w:widowControl/>
        <w:spacing w:line="240" w:lineRule="exact"/>
        <w:rPr>
          <w:sz w:val="20"/>
          <w:szCs w:val="20"/>
        </w:rPr>
      </w:pPr>
    </w:p>
    <w:p w:rsidR="009D3884" w:rsidRPr="009C2EEB" w:rsidRDefault="009D3884" w:rsidP="009D3884">
      <w:pPr>
        <w:pStyle w:val="Style40"/>
        <w:widowControl/>
        <w:spacing w:line="240" w:lineRule="exact"/>
        <w:rPr>
          <w:sz w:val="20"/>
          <w:szCs w:val="20"/>
        </w:rPr>
      </w:pPr>
    </w:p>
    <w:p w:rsidR="009D3884" w:rsidRPr="009C2EEB" w:rsidRDefault="009D3884" w:rsidP="009D3884">
      <w:pPr>
        <w:pStyle w:val="Style40"/>
        <w:widowControl/>
        <w:spacing w:line="240" w:lineRule="exact"/>
        <w:rPr>
          <w:sz w:val="20"/>
          <w:szCs w:val="20"/>
        </w:rPr>
      </w:pPr>
    </w:p>
    <w:p w:rsidR="009D3884" w:rsidRPr="009C2EEB" w:rsidRDefault="009D3884" w:rsidP="009D3884">
      <w:pPr>
        <w:pStyle w:val="Style40"/>
        <w:widowControl/>
        <w:spacing w:line="240" w:lineRule="exact"/>
        <w:rPr>
          <w:sz w:val="20"/>
          <w:szCs w:val="20"/>
        </w:rPr>
      </w:pPr>
    </w:p>
    <w:p w:rsidR="009D3884" w:rsidRPr="009C2EEB" w:rsidRDefault="009D3884" w:rsidP="009D3884">
      <w:pPr>
        <w:pStyle w:val="Style40"/>
        <w:widowControl/>
        <w:spacing w:line="240" w:lineRule="exact"/>
        <w:rPr>
          <w:sz w:val="20"/>
          <w:szCs w:val="20"/>
        </w:rPr>
      </w:pPr>
    </w:p>
    <w:p w:rsidR="009D3884" w:rsidRPr="009C2EEB" w:rsidRDefault="009D3884" w:rsidP="009D3884">
      <w:pPr>
        <w:pStyle w:val="Style40"/>
        <w:widowControl/>
        <w:spacing w:line="240" w:lineRule="exact"/>
        <w:rPr>
          <w:sz w:val="20"/>
          <w:szCs w:val="20"/>
        </w:rPr>
      </w:pPr>
    </w:p>
    <w:p w:rsidR="009D3884" w:rsidRPr="009C2EEB" w:rsidRDefault="009D3884" w:rsidP="009D3884">
      <w:pPr>
        <w:pStyle w:val="Style40"/>
        <w:widowControl/>
        <w:spacing w:line="240" w:lineRule="exact"/>
        <w:rPr>
          <w:sz w:val="20"/>
          <w:szCs w:val="20"/>
        </w:rPr>
      </w:pPr>
    </w:p>
    <w:p w:rsidR="009D3884" w:rsidRPr="009C2EEB" w:rsidRDefault="009D3884" w:rsidP="009D3884">
      <w:pPr>
        <w:pStyle w:val="Style40"/>
        <w:widowControl/>
        <w:spacing w:line="240" w:lineRule="exact"/>
        <w:rPr>
          <w:sz w:val="20"/>
          <w:szCs w:val="20"/>
        </w:rPr>
      </w:pPr>
    </w:p>
    <w:p w:rsidR="009D3884" w:rsidRPr="009C2EEB" w:rsidRDefault="009D3884" w:rsidP="009D3884">
      <w:pPr>
        <w:pStyle w:val="Style40"/>
        <w:widowControl/>
        <w:spacing w:line="240" w:lineRule="exact"/>
        <w:rPr>
          <w:sz w:val="20"/>
          <w:szCs w:val="20"/>
        </w:rPr>
      </w:pPr>
    </w:p>
    <w:p w:rsidR="00B8762B" w:rsidRPr="009C2EEB" w:rsidRDefault="00B8762B" w:rsidP="009D3884">
      <w:pPr>
        <w:pStyle w:val="Style8"/>
        <w:widowControl/>
        <w:spacing w:before="48"/>
        <w:jc w:val="right"/>
        <w:rPr>
          <w:rStyle w:val="FontStyle60"/>
        </w:rPr>
      </w:pPr>
    </w:p>
    <w:p w:rsidR="00B8762B" w:rsidRPr="009C2EEB" w:rsidRDefault="00B8762B" w:rsidP="009D3884">
      <w:pPr>
        <w:pStyle w:val="Style8"/>
        <w:widowControl/>
        <w:spacing w:before="48"/>
        <w:jc w:val="right"/>
        <w:rPr>
          <w:rStyle w:val="FontStyle60"/>
        </w:rPr>
      </w:pPr>
    </w:p>
    <w:p w:rsidR="008D7503" w:rsidRPr="009C2EEB" w:rsidRDefault="008D7503" w:rsidP="009D3884">
      <w:pPr>
        <w:pStyle w:val="Style8"/>
        <w:widowControl/>
        <w:spacing w:before="48"/>
        <w:jc w:val="right"/>
        <w:rPr>
          <w:rStyle w:val="FontStyle60"/>
        </w:rPr>
      </w:pPr>
    </w:p>
    <w:p w:rsidR="00E30933" w:rsidRPr="009C2EEB" w:rsidRDefault="00E30933" w:rsidP="009D3884">
      <w:pPr>
        <w:pStyle w:val="Style8"/>
        <w:widowControl/>
        <w:spacing w:before="48"/>
        <w:jc w:val="right"/>
        <w:rPr>
          <w:rStyle w:val="FontStyle60"/>
        </w:rPr>
      </w:pPr>
    </w:p>
    <w:p w:rsidR="004864CA" w:rsidRPr="009C2EEB" w:rsidRDefault="004864CA">
      <w:pPr>
        <w:widowControl/>
        <w:autoSpaceDE/>
        <w:autoSpaceDN/>
        <w:adjustRightInd/>
        <w:spacing w:after="200" w:line="276" w:lineRule="auto"/>
        <w:rPr>
          <w:rStyle w:val="FontStyle60"/>
          <w:b/>
        </w:rPr>
      </w:pPr>
      <w:r w:rsidRPr="009C2EEB">
        <w:rPr>
          <w:rStyle w:val="FontStyle60"/>
          <w:b/>
        </w:rPr>
        <w:br w:type="page"/>
      </w:r>
    </w:p>
    <w:p w:rsidR="009D3884" w:rsidRPr="009C2EEB" w:rsidRDefault="009D3884" w:rsidP="009D3884">
      <w:pPr>
        <w:pStyle w:val="Style8"/>
        <w:widowControl/>
        <w:spacing w:before="48"/>
        <w:jc w:val="right"/>
        <w:rPr>
          <w:rStyle w:val="FontStyle60"/>
          <w:b/>
        </w:rPr>
      </w:pPr>
      <w:r w:rsidRPr="009C2EEB">
        <w:rPr>
          <w:rStyle w:val="FontStyle60"/>
          <w:b/>
        </w:rPr>
        <w:t>Приложение № 2А</w:t>
      </w:r>
    </w:p>
    <w:p w:rsidR="009D3884" w:rsidRPr="009C2EEB" w:rsidRDefault="009D3884" w:rsidP="009D3884">
      <w:pPr>
        <w:pStyle w:val="Style8"/>
        <w:widowControl/>
        <w:spacing w:line="240" w:lineRule="exact"/>
        <w:ind w:right="14"/>
        <w:jc w:val="right"/>
        <w:rPr>
          <w:sz w:val="20"/>
          <w:szCs w:val="20"/>
        </w:rPr>
      </w:pPr>
    </w:p>
    <w:p w:rsidR="009D3884" w:rsidRPr="009C2EEB" w:rsidRDefault="009D3884" w:rsidP="009D3884">
      <w:pPr>
        <w:pStyle w:val="Style52"/>
        <w:widowControl/>
        <w:spacing w:line="240" w:lineRule="exact"/>
        <w:rPr>
          <w:sz w:val="20"/>
          <w:szCs w:val="20"/>
        </w:rPr>
      </w:pPr>
    </w:p>
    <w:p w:rsidR="009D3884" w:rsidRPr="009C2EEB" w:rsidRDefault="009D3884" w:rsidP="00880BBC">
      <w:pPr>
        <w:pStyle w:val="Style52"/>
        <w:widowControl/>
        <w:spacing w:before="130"/>
        <w:jc w:val="center"/>
        <w:rPr>
          <w:rStyle w:val="FontStyle73"/>
        </w:rPr>
      </w:pPr>
      <w:r w:rsidRPr="009C2EEB">
        <w:rPr>
          <w:rStyle w:val="FontStyle73"/>
        </w:rPr>
        <w:t>Анкета для определения инвестиционного профиля Клиента - юридического лица неквалифицированного инвестора</w:t>
      </w:r>
    </w:p>
    <w:p w:rsidR="00053FDD" w:rsidRPr="009C2EEB" w:rsidRDefault="00053FDD" w:rsidP="00053FDD">
      <w:pPr>
        <w:pStyle w:val="Style52"/>
        <w:widowControl/>
        <w:spacing w:before="130"/>
        <w:jc w:val="center"/>
        <w:rPr>
          <w:rStyle w:val="FontStyle73"/>
        </w:rPr>
      </w:pPr>
      <w:r w:rsidRPr="009C2EEB">
        <w:rPr>
          <w:rStyle w:val="FontStyle73"/>
        </w:rPr>
        <w:t>Часть 1</w:t>
      </w:r>
    </w:p>
    <w:p w:rsidR="007778AB" w:rsidRPr="009C2EEB" w:rsidRDefault="007778AB" w:rsidP="00880BBC">
      <w:pPr>
        <w:pStyle w:val="Style52"/>
        <w:widowControl/>
        <w:spacing w:before="130"/>
        <w:jc w:val="center"/>
        <w:rPr>
          <w:rStyle w:val="FontStyle73"/>
        </w:rPr>
      </w:pPr>
    </w:p>
    <w:tbl>
      <w:tblPr>
        <w:tblW w:w="94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6"/>
      </w:tblGrid>
      <w:tr w:rsidR="008D1B63" w:rsidRPr="009C2EEB" w:rsidTr="00F115A4"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3" w:rsidRPr="009C2EEB" w:rsidRDefault="008D1B63" w:rsidP="00F115A4">
            <w:pPr>
              <w:pStyle w:val="Style8"/>
              <w:widowControl/>
              <w:spacing w:before="43"/>
              <w:ind w:firstLine="0"/>
              <w:rPr>
                <w:sz w:val="20"/>
                <w:szCs w:val="20"/>
              </w:rPr>
            </w:pPr>
            <w:r w:rsidRPr="009C2EEB">
              <w:rPr>
                <w:sz w:val="20"/>
                <w:szCs w:val="20"/>
              </w:rPr>
              <w:t>□ Первоначальное заполнение сведений</w:t>
            </w:r>
          </w:p>
          <w:p w:rsidR="008D1B63" w:rsidRPr="009C2EEB" w:rsidRDefault="008D1B63" w:rsidP="00F115A4">
            <w:pPr>
              <w:pStyle w:val="Style8"/>
              <w:widowControl/>
              <w:spacing w:before="43"/>
              <w:ind w:firstLine="0"/>
              <w:rPr>
                <w:sz w:val="20"/>
                <w:szCs w:val="20"/>
              </w:rPr>
            </w:pPr>
            <w:r w:rsidRPr="009C2EEB">
              <w:rPr>
                <w:sz w:val="20"/>
                <w:szCs w:val="20"/>
              </w:rPr>
              <w:t>□ Изменение сведений</w:t>
            </w:r>
          </w:p>
        </w:tc>
      </w:tr>
      <w:tr w:rsidR="008D1B63" w:rsidRPr="009C2EEB" w:rsidTr="00F115A4"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3" w:rsidRPr="009C2EEB" w:rsidRDefault="008D1B63" w:rsidP="00E41C93">
            <w:pPr>
              <w:pStyle w:val="Style8"/>
              <w:widowControl/>
              <w:spacing w:before="43"/>
              <w:ind w:firstLine="0"/>
              <w:rPr>
                <w:sz w:val="20"/>
                <w:szCs w:val="20"/>
              </w:rPr>
            </w:pPr>
            <w:r w:rsidRPr="009C2EEB">
              <w:rPr>
                <w:sz w:val="20"/>
                <w:szCs w:val="20"/>
              </w:rPr>
              <w:t xml:space="preserve">Полное наименование Клиента </w:t>
            </w:r>
          </w:p>
        </w:tc>
      </w:tr>
    </w:tbl>
    <w:p w:rsidR="008D7503" w:rsidRPr="009C2EEB" w:rsidRDefault="008D7503" w:rsidP="009D3884">
      <w:pPr>
        <w:pStyle w:val="Style8"/>
        <w:widowControl/>
        <w:spacing w:line="240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3965"/>
        <w:gridCol w:w="331"/>
        <w:gridCol w:w="3360"/>
        <w:gridCol w:w="1337"/>
      </w:tblGrid>
      <w:tr w:rsidR="008D7503" w:rsidRPr="009C2EEB" w:rsidTr="008D1B6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7503" w:rsidRPr="009C2EEB" w:rsidRDefault="008D7503" w:rsidP="00F115A4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7503" w:rsidRPr="009C2EEB" w:rsidRDefault="008D7503" w:rsidP="00F115A4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Вопрос</w:t>
            </w:r>
          </w:p>
        </w:tc>
        <w:tc>
          <w:tcPr>
            <w:tcW w:w="36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7503" w:rsidRPr="009C2EEB" w:rsidRDefault="008D7503" w:rsidP="00F115A4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Ответ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7503" w:rsidRPr="009C2EEB" w:rsidRDefault="008D7503" w:rsidP="00F115A4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Баллы</w:t>
            </w:r>
          </w:p>
        </w:tc>
      </w:tr>
      <w:tr w:rsidR="0072302F" w:rsidRPr="009C2EEB" w:rsidTr="008D1B6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02F" w:rsidRPr="009C2EEB" w:rsidRDefault="0072302F" w:rsidP="00F115A4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</w:tcPr>
          <w:p w:rsidR="0072302F" w:rsidRPr="009C2EEB" w:rsidRDefault="0072302F" w:rsidP="00F115A4">
            <w:pPr>
              <w:pStyle w:val="Style49"/>
              <w:widowControl/>
              <w:spacing w:line="240" w:lineRule="auto"/>
              <w:rPr>
                <w:rStyle w:val="FontStyle60"/>
                <w:b/>
              </w:rPr>
            </w:pPr>
            <w:r w:rsidRPr="009C2EEB">
              <w:rPr>
                <w:rStyle w:val="FontStyle60"/>
                <w:b/>
              </w:rPr>
              <w:t>Вопросы для всех типов организаций: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02F" w:rsidRPr="009C2EEB" w:rsidRDefault="0072302F" w:rsidP="00F115A4">
            <w:pPr>
              <w:pStyle w:val="Style49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2F" w:rsidRPr="009C2EEB" w:rsidRDefault="0072302F" w:rsidP="00F115A4">
            <w:pPr>
              <w:pStyle w:val="Style49"/>
              <w:widowControl/>
              <w:spacing w:line="240" w:lineRule="auto"/>
              <w:rPr>
                <w:rStyle w:val="FontStyle60"/>
              </w:rPr>
            </w:pPr>
          </w:p>
        </w:tc>
      </w:tr>
      <w:tr w:rsidR="008D7503" w:rsidRPr="009C2EEB" w:rsidTr="008D1B63">
        <w:tc>
          <w:tcPr>
            <w:tcW w:w="43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7503" w:rsidRPr="009C2EEB" w:rsidRDefault="008D7503" w:rsidP="00F115A4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1.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D7503" w:rsidRPr="009C2EEB" w:rsidRDefault="00B85BD6" w:rsidP="00F115A4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Тип организации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Фонд целевого капитала, благотворительная организация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2</w:t>
            </w:r>
          </w:p>
        </w:tc>
      </w:tr>
      <w:tr w:rsidR="008D7503" w:rsidRPr="009C2EEB" w:rsidTr="008D1B63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D7503" w:rsidRPr="009C2EEB" w:rsidRDefault="008D7503" w:rsidP="00F115A4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Саморегулируемая организация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0</w:t>
            </w:r>
          </w:p>
        </w:tc>
      </w:tr>
      <w:tr w:rsidR="008D7503" w:rsidRPr="009C2EEB" w:rsidTr="008D1B63">
        <w:tc>
          <w:tcPr>
            <w:tcW w:w="43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7503" w:rsidRPr="009C2EEB" w:rsidRDefault="008D7503" w:rsidP="00F115A4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Прочие организации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3</w:t>
            </w:r>
          </w:p>
        </w:tc>
      </w:tr>
      <w:tr w:rsidR="008D7503" w:rsidRPr="009C2EEB" w:rsidTr="008D1B6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2.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503" w:rsidRPr="009C2EEB" w:rsidRDefault="00B85BD6" w:rsidP="00F115A4">
            <w:pPr>
              <w:pStyle w:val="Style49"/>
              <w:widowControl/>
              <w:ind w:left="5" w:right="1042" w:hanging="5"/>
              <w:rPr>
                <w:rStyle w:val="FontStyle60"/>
              </w:rPr>
            </w:pPr>
            <w:r w:rsidRPr="009C2EEB">
              <w:rPr>
                <w:rStyle w:val="FontStyle60"/>
              </w:rPr>
              <w:t>На какой период планируется передать активы в доверительное управление (ДУ)?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B85BD6" w:rsidP="00F115A4">
            <w:pPr>
              <w:pStyle w:val="Style49"/>
              <w:widowControl/>
              <w:ind w:left="38" w:hanging="38"/>
              <w:rPr>
                <w:rStyle w:val="FontStyle60"/>
              </w:rPr>
            </w:pPr>
            <w:r w:rsidRPr="009C2EEB">
              <w:rPr>
                <w:rStyle w:val="FontStyle60"/>
              </w:rPr>
              <w:t>до 1 года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0</w:t>
            </w:r>
          </w:p>
        </w:tc>
      </w:tr>
      <w:tr w:rsidR="008D7503" w:rsidRPr="009C2EEB" w:rsidTr="008D1B63">
        <w:tc>
          <w:tcPr>
            <w:tcW w:w="43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B85BD6" w:rsidP="00F115A4">
            <w:pPr>
              <w:pStyle w:val="Style49"/>
              <w:widowControl/>
              <w:ind w:right="821" w:firstLine="10"/>
              <w:rPr>
                <w:rStyle w:val="FontStyle60"/>
              </w:rPr>
            </w:pPr>
            <w:r w:rsidRPr="009C2EEB">
              <w:rPr>
                <w:rStyle w:val="FontStyle60"/>
                <w:spacing w:val="20"/>
              </w:rPr>
              <w:t>1-3</w:t>
            </w:r>
            <w:r w:rsidRPr="009C2EEB">
              <w:rPr>
                <w:rStyle w:val="FontStyle60"/>
              </w:rPr>
              <w:t xml:space="preserve"> года</w:t>
            </w:r>
          </w:p>
          <w:p w:rsidR="00B85BD6" w:rsidRPr="009C2EEB" w:rsidRDefault="00B85BD6" w:rsidP="00F115A4">
            <w:pPr>
              <w:pStyle w:val="Style49"/>
              <w:widowControl/>
              <w:ind w:right="821" w:firstLine="10"/>
              <w:rPr>
                <w:rStyle w:val="FontStyle60"/>
              </w:rPr>
            </w:pPr>
          </w:p>
          <w:p w:rsidR="00B85BD6" w:rsidRPr="009C2EEB" w:rsidRDefault="00B85BD6" w:rsidP="00F115A4">
            <w:pPr>
              <w:pStyle w:val="Style49"/>
              <w:widowControl/>
              <w:ind w:right="821" w:firstLine="10"/>
              <w:rPr>
                <w:rStyle w:val="FontStyle60"/>
              </w:rPr>
            </w:pPr>
          </w:p>
          <w:p w:rsidR="00B85BD6" w:rsidRPr="009C2EEB" w:rsidRDefault="00B85BD6" w:rsidP="00F115A4">
            <w:pPr>
              <w:pStyle w:val="Style49"/>
              <w:widowControl/>
              <w:ind w:right="821" w:firstLine="10"/>
              <w:rPr>
                <w:rStyle w:val="FontStyle6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1</w:t>
            </w:r>
          </w:p>
        </w:tc>
      </w:tr>
      <w:tr w:rsidR="00B85BD6" w:rsidRPr="009C2EEB" w:rsidTr="008D1B63"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D6" w:rsidRPr="009C2EEB" w:rsidRDefault="00B85BD6" w:rsidP="00B85BD6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D6" w:rsidRPr="009C2EEB" w:rsidRDefault="00B85BD6" w:rsidP="00B85BD6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D6" w:rsidRPr="009C2EEB" w:rsidRDefault="00B85BD6" w:rsidP="00B85BD6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D6" w:rsidRPr="009C2EEB" w:rsidRDefault="00B85BD6" w:rsidP="00B85BD6">
            <w:pPr>
              <w:pStyle w:val="Style49"/>
              <w:widowControl/>
              <w:ind w:right="821" w:firstLine="10"/>
              <w:rPr>
                <w:rStyle w:val="FontStyle60"/>
              </w:rPr>
            </w:pPr>
            <w:r w:rsidRPr="009C2EEB">
              <w:rPr>
                <w:rStyle w:val="FontStyle60"/>
              </w:rPr>
              <w:t>Более 3 лет</w:t>
            </w:r>
          </w:p>
          <w:p w:rsidR="00B85BD6" w:rsidRPr="009C2EEB" w:rsidRDefault="00B85BD6" w:rsidP="00B85BD6">
            <w:pPr>
              <w:pStyle w:val="Style49"/>
              <w:widowControl/>
              <w:ind w:right="821" w:firstLine="10"/>
              <w:rPr>
                <w:rStyle w:val="FontStyle60"/>
              </w:rPr>
            </w:pPr>
          </w:p>
          <w:p w:rsidR="00B85BD6" w:rsidRPr="009C2EEB" w:rsidRDefault="00B85BD6" w:rsidP="00B85BD6">
            <w:pPr>
              <w:pStyle w:val="Style49"/>
              <w:widowControl/>
              <w:ind w:right="821" w:firstLine="10"/>
              <w:rPr>
                <w:rStyle w:val="FontStyle60"/>
              </w:rPr>
            </w:pPr>
          </w:p>
          <w:p w:rsidR="00B85BD6" w:rsidRPr="009C2EEB" w:rsidRDefault="00B85BD6" w:rsidP="00B85BD6">
            <w:pPr>
              <w:pStyle w:val="Style49"/>
              <w:widowControl/>
              <w:ind w:right="821" w:firstLine="10"/>
              <w:rPr>
                <w:rStyle w:val="FontStyle6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D6" w:rsidRPr="009C2EEB" w:rsidRDefault="00B85BD6" w:rsidP="00B85BD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2</w:t>
            </w:r>
          </w:p>
        </w:tc>
      </w:tr>
      <w:tr w:rsidR="008D7503" w:rsidRPr="009C2EEB" w:rsidTr="008D1B63">
        <w:tc>
          <w:tcPr>
            <w:tcW w:w="43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7503" w:rsidRPr="009C2EEB" w:rsidRDefault="008D7503" w:rsidP="00F115A4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3.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D7503" w:rsidRPr="009C2EEB" w:rsidRDefault="00B85BD6" w:rsidP="00F115A4">
            <w:pPr>
              <w:pStyle w:val="Style49"/>
              <w:widowControl/>
              <w:spacing w:line="230" w:lineRule="exact"/>
              <w:ind w:left="5" w:hanging="5"/>
              <w:rPr>
                <w:rStyle w:val="FontStyle60"/>
              </w:rPr>
            </w:pPr>
            <w:r w:rsidRPr="009C2EEB">
              <w:rPr>
                <w:rStyle w:val="FontStyle60"/>
              </w:rPr>
              <w:t>Цель инвестирования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427E78" w:rsidP="00F115A4">
            <w:pPr>
              <w:pStyle w:val="Style49"/>
              <w:widowControl/>
              <w:spacing w:line="230" w:lineRule="exact"/>
              <w:ind w:left="5" w:hanging="5"/>
              <w:rPr>
                <w:rStyle w:val="FontStyle60"/>
              </w:rPr>
            </w:pPr>
            <w:r w:rsidRPr="009C2EEB">
              <w:rPr>
                <w:rStyle w:val="FontStyle60"/>
              </w:rPr>
              <w:t>Получение максимального дохода от инвестирования свободных средств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427E78" w:rsidP="00F115A4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3</w:t>
            </w:r>
          </w:p>
        </w:tc>
      </w:tr>
      <w:tr w:rsidR="008D7503" w:rsidRPr="009C2EEB" w:rsidTr="008D1B63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D7503" w:rsidRPr="009C2EEB" w:rsidRDefault="008D7503" w:rsidP="00F115A4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427E78" w:rsidP="00F115A4">
            <w:pPr>
              <w:pStyle w:val="Style49"/>
              <w:widowControl/>
              <w:spacing w:line="230" w:lineRule="exact"/>
              <w:ind w:left="5" w:hanging="5"/>
              <w:rPr>
                <w:rStyle w:val="FontStyle60"/>
              </w:rPr>
            </w:pPr>
            <w:r w:rsidRPr="009C2EEB">
              <w:rPr>
                <w:rStyle w:val="FontStyle60"/>
              </w:rPr>
              <w:t>Диверсификация активов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427E78" w:rsidP="00F115A4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1</w:t>
            </w:r>
          </w:p>
        </w:tc>
      </w:tr>
      <w:tr w:rsidR="008D7503" w:rsidRPr="009C2EEB" w:rsidTr="008D1B63">
        <w:tc>
          <w:tcPr>
            <w:tcW w:w="43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7503" w:rsidRPr="009C2EEB" w:rsidRDefault="008D7503" w:rsidP="00F115A4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8D7503" w:rsidP="00F115A4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427E78" w:rsidP="00F115A4">
            <w:pPr>
              <w:pStyle w:val="Style49"/>
              <w:widowControl/>
              <w:spacing w:line="230" w:lineRule="exact"/>
              <w:ind w:left="5" w:hanging="5"/>
              <w:rPr>
                <w:rStyle w:val="FontStyle60"/>
              </w:rPr>
            </w:pPr>
            <w:r w:rsidRPr="009C2EEB">
              <w:rPr>
                <w:rStyle w:val="FontStyle60"/>
              </w:rPr>
              <w:t>Формирование средств под исполнение будущих обязательств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3" w:rsidRPr="009C2EEB" w:rsidRDefault="00427E78" w:rsidP="00F115A4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0</w:t>
            </w:r>
          </w:p>
        </w:tc>
      </w:tr>
      <w:tr w:rsidR="00982397" w:rsidRPr="009C2EEB" w:rsidTr="008D1B63"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29"/>
              <w:widowControl/>
            </w:pPr>
            <w:r w:rsidRPr="009C2EEB">
              <w:rPr>
                <w:rStyle w:val="FontStyle60"/>
              </w:rPr>
              <w:t>4.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29"/>
              <w:widowControl/>
            </w:pPr>
            <w:r w:rsidRPr="009C2EEB">
              <w:rPr>
                <w:rStyle w:val="FontStyle60"/>
              </w:rPr>
              <w:t>Предполагаемый среднегодовой объем выводов активов из ДУ по отношению к среднегодовому объему активов находящихся в ДУ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49"/>
              <w:widowControl/>
              <w:spacing w:line="230" w:lineRule="exact"/>
              <w:ind w:left="5" w:hanging="5"/>
              <w:rPr>
                <w:rStyle w:val="FontStyle60"/>
              </w:rPr>
            </w:pPr>
            <w:r w:rsidRPr="009C2EEB">
              <w:rPr>
                <w:rStyle w:val="FontStyle60"/>
              </w:rPr>
              <w:t>До 5%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1</w:t>
            </w:r>
          </w:p>
        </w:tc>
      </w:tr>
      <w:tr w:rsidR="00982397" w:rsidRPr="009C2EEB" w:rsidTr="008D1B63">
        <w:tc>
          <w:tcPr>
            <w:tcW w:w="43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49"/>
              <w:widowControl/>
              <w:spacing w:line="230" w:lineRule="exact"/>
              <w:ind w:left="5" w:hanging="5"/>
              <w:rPr>
                <w:rStyle w:val="FontStyle60"/>
              </w:rPr>
            </w:pPr>
            <w:r w:rsidRPr="009C2EEB">
              <w:rPr>
                <w:rStyle w:val="FontStyle60"/>
              </w:rPr>
              <w:t>5-15%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0</w:t>
            </w:r>
          </w:p>
        </w:tc>
      </w:tr>
      <w:tr w:rsidR="00982397" w:rsidRPr="009C2EEB" w:rsidTr="008D1B63"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49"/>
              <w:widowControl/>
              <w:spacing w:line="230" w:lineRule="exact"/>
              <w:ind w:left="5" w:hanging="5"/>
              <w:rPr>
                <w:rStyle w:val="FontStyle60"/>
              </w:rPr>
            </w:pPr>
            <w:r w:rsidRPr="009C2EEB">
              <w:rPr>
                <w:rStyle w:val="FontStyle60"/>
              </w:rPr>
              <w:t>более 15%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-1</w:t>
            </w:r>
          </w:p>
        </w:tc>
      </w:tr>
      <w:tr w:rsidR="00982397" w:rsidRPr="009C2EEB" w:rsidTr="008D1B63"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29"/>
              <w:widowControl/>
            </w:pPr>
            <w:r w:rsidRPr="009C2EEB">
              <w:rPr>
                <w:rStyle w:val="FontStyle60"/>
              </w:rPr>
              <w:t>5.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49"/>
              <w:widowControl/>
              <w:tabs>
                <w:tab w:val="left" w:pos="1116"/>
              </w:tabs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Планируемая периодичность вывода активов из ДУ (выберите наиболее близкий вариант) в течение календарного года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49"/>
              <w:widowControl/>
              <w:spacing w:line="230" w:lineRule="exact"/>
              <w:ind w:left="5" w:hanging="5"/>
              <w:rPr>
                <w:rStyle w:val="FontStyle60"/>
              </w:rPr>
            </w:pPr>
            <w:r w:rsidRPr="009C2EEB">
              <w:rPr>
                <w:rStyle w:val="FontStyle60"/>
              </w:rPr>
              <w:t>0-1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1</w:t>
            </w:r>
          </w:p>
        </w:tc>
      </w:tr>
      <w:tr w:rsidR="00982397" w:rsidRPr="009C2EEB" w:rsidTr="008D1B63">
        <w:tc>
          <w:tcPr>
            <w:tcW w:w="43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49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49"/>
              <w:widowControl/>
              <w:spacing w:line="230" w:lineRule="exact"/>
              <w:ind w:left="5" w:hanging="5"/>
              <w:rPr>
                <w:rStyle w:val="FontStyle60"/>
              </w:rPr>
            </w:pPr>
            <w:r w:rsidRPr="009C2EEB">
              <w:rPr>
                <w:rStyle w:val="FontStyle60"/>
              </w:rPr>
              <w:t>2-4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0</w:t>
            </w:r>
          </w:p>
        </w:tc>
      </w:tr>
      <w:tr w:rsidR="00982397" w:rsidRPr="009C2EEB" w:rsidTr="008D1B63"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49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49"/>
              <w:widowControl/>
              <w:spacing w:line="230" w:lineRule="exact"/>
              <w:ind w:left="5" w:hanging="5"/>
              <w:rPr>
                <w:rStyle w:val="FontStyle60"/>
              </w:rPr>
            </w:pPr>
            <w:r w:rsidRPr="009C2EEB">
              <w:rPr>
                <w:rStyle w:val="FontStyle60"/>
              </w:rPr>
              <w:t>5 и более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97" w:rsidRPr="009C2EEB" w:rsidRDefault="00982397" w:rsidP="00982397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-1</w:t>
            </w:r>
          </w:p>
        </w:tc>
      </w:tr>
      <w:tr w:rsidR="00B0457B" w:rsidRPr="009C2EEB" w:rsidTr="008D1B63">
        <w:trPr>
          <w:trHeight w:val="564"/>
        </w:trPr>
        <w:tc>
          <w:tcPr>
            <w:tcW w:w="43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457B" w:rsidRPr="009C2EEB" w:rsidRDefault="00B0457B" w:rsidP="00B0457B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5.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0457B" w:rsidRPr="009C2EEB" w:rsidRDefault="00B0457B" w:rsidP="00406590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 xml:space="preserve">Опыт и знания в области инвестирования у лиц, принимающих решения о передаче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B" w:rsidRPr="009C2EEB" w:rsidRDefault="00B0457B" w:rsidP="00B0457B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B" w:rsidRPr="009C2EEB" w:rsidRDefault="00B0457B" w:rsidP="00B0457B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Не являются специалистами в области инвестирования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B" w:rsidRPr="009C2EEB" w:rsidRDefault="00B0457B" w:rsidP="00B0457B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0</w:t>
            </w:r>
          </w:p>
        </w:tc>
      </w:tr>
      <w:tr w:rsidR="00B0457B" w:rsidRPr="009C2EEB" w:rsidTr="008D1B63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457B" w:rsidRPr="009C2EEB" w:rsidRDefault="00B0457B" w:rsidP="00B0457B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0457B" w:rsidRPr="009C2EEB" w:rsidRDefault="00406590" w:rsidP="00B0457B">
            <w:pPr>
              <w:pStyle w:val="Style29"/>
              <w:widowControl/>
            </w:pPr>
            <w:r w:rsidRPr="009C2EEB">
              <w:rPr>
                <w:rStyle w:val="FontStyle60"/>
              </w:rPr>
              <w:t>активов организации в ДУ (выберите наиболее подходящий вариант)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B" w:rsidRPr="009C2EEB" w:rsidRDefault="00B0457B" w:rsidP="00B0457B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57B" w:rsidRPr="009C2EEB" w:rsidRDefault="00B0457B" w:rsidP="00B0457B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Имеют хорошее понимание функционирования фондового рынка и некоторый опыт инвестирования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B" w:rsidRPr="009C2EEB" w:rsidRDefault="00B0457B" w:rsidP="00B0457B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1</w:t>
            </w:r>
          </w:p>
        </w:tc>
      </w:tr>
      <w:tr w:rsidR="00B0457B" w:rsidRPr="009C2EEB" w:rsidTr="008D1B63">
        <w:tc>
          <w:tcPr>
            <w:tcW w:w="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457B" w:rsidRPr="009C2EEB" w:rsidRDefault="00B0457B" w:rsidP="00B0457B">
            <w:pPr>
              <w:pStyle w:val="Style29"/>
              <w:widowControl/>
            </w:pPr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0457B" w:rsidRPr="009C2EEB" w:rsidRDefault="00B0457B" w:rsidP="00B0457B">
            <w:pPr>
              <w:pStyle w:val="Style29"/>
              <w:widowControl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B" w:rsidRPr="009C2EEB" w:rsidRDefault="00B0457B" w:rsidP="00B0457B">
            <w:pPr>
              <w:pStyle w:val="Style32"/>
              <w:widowControl/>
              <w:rPr>
                <w:rStyle w:val="FontStyle61"/>
              </w:rPr>
            </w:pPr>
            <w:r w:rsidRPr="009C2EEB">
              <w:rPr>
                <w:rStyle w:val="FontStyle61"/>
              </w:rPr>
              <w:t>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B" w:rsidRPr="009C2EEB" w:rsidRDefault="00B0457B" w:rsidP="00B0457B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Сертифицированные специалисты в области инвестирования с опытом инвестирования более 3 лет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B" w:rsidRPr="009C2EEB" w:rsidRDefault="00B0457B" w:rsidP="00B0457B">
            <w:pPr>
              <w:pStyle w:val="Style24"/>
              <w:widowControl/>
              <w:rPr>
                <w:rStyle w:val="FontStyle60"/>
              </w:rPr>
            </w:pPr>
          </w:p>
          <w:p w:rsidR="00B0457B" w:rsidRPr="009C2EEB" w:rsidRDefault="00913D6E" w:rsidP="00B0457B">
            <w:pPr>
              <w:pStyle w:val="Style24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2</w:t>
            </w:r>
          </w:p>
        </w:tc>
      </w:tr>
      <w:tr w:rsidR="00982397" w:rsidRPr="009C2EEB" w:rsidTr="008D1B63">
        <w:tc>
          <w:tcPr>
            <w:tcW w:w="8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97" w:rsidRPr="009C2EEB" w:rsidRDefault="00982397" w:rsidP="00982397">
            <w:pPr>
              <w:pStyle w:val="Style24"/>
              <w:widowControl/>
              <w:rPr>
                <w:rStyle w:val="FontStyle60"/>
                <w:b/>
              </w:rPr>
            </w:pPr>
            <w:r w:rsidRPr="009C2EEB">
              <w:rPr>
                <w:rStyle w:val="FontStyle60"/>
                <w:b/>
              </w:rPr>
              <w:t>Сумма баллов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97" w:rsidRPr="009C2EEB" w:rsidRDefault="00982397" w:rsidP="00982397">
            <w:pPr>
              <w:pStyle w:val="Style29"/>
              <w:widowControl/>
            </w:pPr>
          </w:p>
        </w:tc>
      </w:tr>
    </w:tbl>
    <w:p w:rsidR="0040268B" w:rsidRPr="009C2EEB" w:rsidRDefault="0040268B" w:rsidP="009D3884">
      <w:pPr>
        <w:pStyle w:val="Style8"/>
        <w:widowControl/>
        <w:spacing w:line="240" w:lineRule="exact"/>
        <w:rPr>
          <w:sz w:val="20"/>
          <w:szCs w:val="20"/>
        </w:rPr>
      </w:pPr>
    </w:p>
    <w:p w:rsidR="0040268B" w:rsidRPr="009C2EEB" w:rsidRDefault="0040268B" w:rsidP="009D3884">
      <w:pPr>
        <w:pStyle w:val="Style8"/>
        <w:widowControl/>
        <w:spacing w:line="240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7"/>
        <w:gridCol w:w="5107"/>
        <w:gridCol w:w="1282"/>
      </w:tblGrid>
      <w:tr w:rsidR="0040268B" w:rsidRPr="009C2EEB" w:rsidTr="0040268B">
        <w:tc>
          <w:tcPr>
            <w:tcW w:w="92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8B" w:rsidRPr="009C2EEB" w:rsidRDefault="0040268B" w:rsidP="0040268B">
            <w:pPr>
              <w:pStyle w:val="Style49"/>
              <w:widowControl/>
              <w:rPr>
                <w:rStyle w:val="FontStyle60"/>
                <w:b/>
              </w:rPr>
            </w:pPr>
            <w:r w:rsidRPr="009C2EEB">
              <w:rPr>
                <w:rStyle w:val="FontStyle60"/>
                <w:b/>
              </w:rPr>
              <w:t>Вопрос для организаций, являющихся фондами целевого капитала:</w:t>
            </w:r>
          </w:p>
        </w:tc>
      </w:tr>
      <w:tr w:rsidR="0040268B" w:rsidRPr="009C2EEB" w:rsidTr="0040268B">
        <w:trPr>
          <w:trHeight w:val="3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68B" w:rsidRPr="009C2EEB" w:rsidRDefault="000604E5" w:rsidP="00406590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 xml:space="preserve">Какую долю составляют средства фонда целевого 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B" w:rsidRPr="009C2EEB" w:rsidRDefault="0040268B" w:rsidP="00884D36">
            <w:pPr>
              <w:pStyle w:val="Style27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□ до 10%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B" w:rsidRPr="009C2EEB" w:rsidRDefault="0040268B" w:rsidP="00884D3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1</w:t>
            </w:r>
          </w:p>
        </w:tc>
      </w:tr>
      <w:tr w:rsidR="0040268B" w:rsidRPr="009C2EEB" w:rsidTr="0040268B"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</w:tcPr>
          <w:p w:rsidR="0040268B" w:rsidRPr="009C2EEB" w:rsidRDefault="00406590" w:rsidP="00406590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 xml:space="preserve">капитала, передаваемые в ДУ от бюджета организации – 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B" w:rsidRPr="009C2EEB" w:rsidRDefault="0040268B" w:rsidP="00884D36">
            <w:pPr>
              <w:pStyle w:val="Style27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□ от 10% до 30%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B" w:rsidRPr="009C2EEB" w:rsidRDefault="0040268B" w:rsidP="00884D3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0</w:t>
            </w:r>
          </w:p>
        </w:tc>
      </w:tr>
      <w:tr w:rsidR="0040268B" w:rsidRPr="009C2EEB" w:rsidTr="0040268B">
        <w:tc>
          <w:tcPr>
            <w:tcW w:w="2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B" w:rsidRPr="009C2EEB" w:rsidRDefault="00406590" w:rsidP="0040268B">
            <w:pPr>
              <w:pStyle w:val="Style49"/>
              <w:widowControl/>
              <w:spacing w:line="240" w:lineRule="auto"/>
            </w:pPr>
            <w:r w:rsidRPr="009C2EEB">
              <w:rPr>
                <w:rStyle w:val="FontStyle60"/>
              </w:rPr>
              <w:t>бенефициара фонда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B" w:rsidRPr="009C2EEB" w:rsidRDefault="0040268B" w:rsidP="00884D36">
            <w:pPr>
              <w:pStyle w:val="Style27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□ свыше 30%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B" w:rsidRPr="009C2EEB" w:rsidRDefault="0040268B" w:rsidP="00884D36">
            <w:pPr>
              <w:pStyle w:val="Style27"/>
              <w:widowControl/>
              <w:spacing w:line="240" w:lineRule="auto"/>
              <w:rPr>
                <w:rStyle w:val="FontStyle60"/>
              </w:rPr>
            </w:pPr>
          </w:p>
          <w:p w:rsidR="0040268B" w:rsidRPr="009C2EEB" w:rsidRDefault="0040268B" w:rsidP="00884D36">
            <w:pPr>
              <w:pStyle w:val="Style27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-1</w:t>
            </w:r>
          </w:p>
        </w:tc>
      </w:tr>
    </w:tbl>
    <w:p w:rsidR="0040268B" w:rsidRPr="009C2EEB" w:rsidRDefault="0040268B" w:rsidP="0040268B">
      <w:pPr>
        <w:pStyle w:val="Style33"/>
        <w:widowControl/>
        <w:spacing w:line="240" w:lineRule="exact"/>
        <w:jc w:val="both"/>
        <w:rPr>
          <w:sz w:val="20"/>
          <w:szCs w:val="20"/>
        </w:rPr>
      </w:pPr>
    </w:p>
    <w:p w:rsidR="009D3884" w:rsidRPr="009C2EEB" w:rsidRDefault="009D3884" w:rsidP="009D3884">
      <w:pPr>
        <w:pStyle w:val="Style8"/>
        <w:widowControl/>
        <w:spacing w:line="240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7"/>
        <w:gridCol w:w="5107"/>
        <w:gridCol w:w="1282"/>
      </w:tblGrid>
      <w:tr w:rsidR="0040268B" w:rsidRPr="009C2EEB" w:rsidTr="00884D36">
        <w:tc>
          <w:tcPr>
            <w:tcW w:w="92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8B" w:rsidRPr="009C2EEB" w:rsidRDefault="0040268B" w:rsidP="00884D36">
            <w:pPr>
              <w:pStyle w:val="Style49"/>
              <w:widowControl/>
              <w:rPr>
                <w:rStyle w:val="FontStyle60"/>
                <w:b/>
              </w:rPr>
            </w:pPr>
            <w:r w:rsidRPr="009C2EEB">
              <w:rPr>
                <w:rStyle w:val="FontStyle60"/>
                <w:b/>
              </w:rPr>
              <w:t>Вопрос для организаций, не являющихся фондами целевого капитала, благотворительными организациями или саморегулируемыми организациями:</w:t>
            </w:r>
          </w:p>
        </w:tc>
      </w:tr>
      <w:tr w:rsidR="0040268B" w:rsidRPr="009C2EEB" w:rsidTr="00884D36">
        <w:trPr>
          <w:trHeight w:val="37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68B" w:rsidRPr="009C2EEB" w:rsidRDefault="0040268B" w:rsidP="00884D3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Укажите соотношение чистых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B" w:rsidRPr="009C2EEB" w:rsidRDefault="0040268B" w:rsidP="00884D36">
            <w:pPr>
              <w:pStyle w:val="Style27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□ до 10%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B" w:rsidRPr="009C2EEB" w:rsidRDefault="0040268B" w:rsidP="00884D3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4</w:t>
            </w:r>
          </w:p>
        </w:tc>
      </w:tr>
      <w:tr w:rsidR="0040268B" w:rsidRPr="009C2EEB" w:rsidTr="00884D36"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</w:tcPr>
          <w:p w:rsidR="0040268B" w:rsidRPr="009C2EEB" w:rsidRDefault="0040268B" w:rsidP="00884D3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обязательства) к объему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B" w:rsidRPr="009C2EEB" w:rsidRDefault="0040268B" w:rsidP="00884D36">
            <w:pPr>
              <w:pStyle w:val="Style27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□ от 10% до 30%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B" w:rsidRPr="009C2EEB" w:rsidRDefault="0040268B" w:rsidP="00884D36">
            <w:pPr>
              <w:pStyle w:val="Style49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3</w:t>
            </w:r>
          </w:p>
        </w:tc>
      </w:tr>
      <w:tr w:rsidR="0040268B" w:rsidRPr="009C2EEB" w:rsidTr="00884D36">
        <w:tc>
          <w:tcPr>
            <w:tcW w:w="2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B" w:rsidRPr="009C2EEB" w:rsidRDefault="0040268B" w:rsidP="00884D36">
            <w:pPr>
              <w:pStyle w:val="Style49"/>
              <w:widowControl/>
              <w:spacing w:line="240" w:lineRule="auto"/>
            </w:pPr>
            <w:r w:rsidRPr="009C2EEB">
              <w:rPr>
                <w:rStyle w:val="FontStyle60"/>
              </w:rPr>
              <w:t>средств, передаваемых в ДУ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B" w:rsidRPr="009C2EEB" w:rsidRDefault="0040268B" w:rsidP="00884D36">
            <w:pPr>
              <w:pStyle w:val="Style27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□ свыше 30%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8B" w:rsidRPr="009C2EEB" w:rsidRDefault="0040268B" w:rsidP="00884D36">
            <w:pPr>
              <w:pStyle w:val="Style27"/>
              <w:widowControl/>
              <w:spacing w:line="240" w:lineRule="auto"/>
              <w:rPr>
                <w:rStyle w:val="FontStyle60"/>
              </w:rPr>
            </w:pPr>
          </w:p>
          <w:p w:rsidR="0040268B" w:rsidRPr="009C2EEB" w:rsidRDefault="0040268B" w:rsidP="00884D36">
            <w:pPr>
              <w:pStyle w:val="Style27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0</w:t>
            </w:r>
          </w:p>
        </w:tc>
      </w:tr>
    </w:tbl>
    <w:p w:rsidR="0040268B" w:rsidRPr="009C2EEB" w:rsidRDefault="0040268B" w:rsidP="009D3884">
      <w:pPr>
        <w:pStyle w:val="Style8"/>
        <w:widowControl/>
        <w:spacing w:line="240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90"/>
        <w:gridCol w:w="1411"/>
      </w:tblGrid>
      <w:tr w:rsidR="0040268B" w:rsidRPr="009C2EEB" w:rsidTr="00DB03AA"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68B" w:rsidRPr="009C2EEB" w:rsidRDefault="0040268B" w:rsidP="0040268B">
            <w:pPr>
              <w:pStyle w:val="Style33"/>
              <w:widowControl/>
              <w:spacing w:before="139"/>
              <w:jc w:val="both"/>
              <w:rPr>
                <w:rStyle w:val="FontStyle76"/>
              </w:rPr>
            </w:pPr>
            <w:r w:rsidRPr="009C2EEB">
              <w:rPr>
                <w:rStyle w:val="FontStyle60"/>
                <w:b/>
                <w:iCs/>
              </w:rPr>
              <w:t>Итоговый балл</w:t>
            </w:r>
          </w:p>
          <w:p w:rsidR="0040268B" w:rsidRPr="009C2EEB" w:rsidRDefault="0040268B" w:rsidP="00884D36">
            <w:pPr>
              <w:pStyle w:val="Style24"/>
              <w:widowControl/>
              <w:rPr>
                <w:rStyle w:val="FontStyle60"/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68B" w:rsidRPr="009C2EEB" w:rsidRDefault="0040268B" w:rsidP="00884D36">
            <w:pPr>
              <w:pStyle w:val="Style29"/>
              <w:widowControl/>
            </w:pPr>
          </w:p>
        </w:tc>
      </w:tr>
    </w:tbl>
    <w:p w:rsidR="0040268B" w:rsidRPr="009C2EEB" w:rsidRDefault="0040268B" w:rsidP="009D3884">
      <w:pPr>
        <w:pStyle w:val="Style8"/>
        <w:widowControl/>
        <w:spacing w:line="240" w:lineRule="exact"/>
        <w:rPr>
          <w:sz w:val="20"/>
          <w:szCs w:val="20"/>
        </w:rPr>
      </w:pPr>
    </w:p>
    <w:p w:rsidR="009D3884" w:rsidRPr="009C2EEB" w:rsidRDefault="009D3884" w:rsidP="009D3884">
      <w:pPr>
        <w:widowControl/>
        <w:ind w:left="5366" w:right="3394"/>
      </w:pPr>
    </w:p>
    <w:p w:rsidR="009D3884" w:rsidRPr="009C2EEB" w:rsidRDefault="009D3884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8D1B63" w:rsidRPr="009C2EEB" w:rsidRDefault="008D1B6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8D1B63" w:rsidRPr="009C2EEB" w:rsidRDefault="008D1B6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8D1B63" w:rsidRPr="009C2EEB" w:rsidRDefault="008D1B6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E30933" w:rsidRPr="009C2EEB" w:rsidRDefault="00E30933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406590" w:rsidRPr="009C2EEB" w:rsidRDefault="00406590">
      <w:pPr>
        <w:widowControl/>
        <w:autoSpaceDE/>
        <w:autoSpaceDN/>
        <w:adjustRightInd/>
        <w:spacing w:after="200" w:line="276" w:lineRule="auto"/>
        <w:rPr>
          <w:b/>
          <w:sz w:val="20"/>
          <w:szCs w:val="20"/>
        </w:rPr>
      </w:pPr>
      <w:r w:rsidRPr="009C2EEB">
        <w:rPr>
          <w:b/>
          <w:sz w:val="20"/>
          <w:szCs w:val="20"/>
        </w:rPr>
        <w:br w:type="page"/>
      </w:r>
    </w:p>
    <w:p w:rsidR="00955952" w:rsidRPr="009C2EEB" w:rsidRDefault="00955952" w:rsidP="00955952">
      <w:pPr>
        <w:pStyle w:val="Style12"/>
        <w:widowControl/>
        <w:spacing w:line="240" w:lineRule="exact"/>
        <w:jc w:val="center"/>
        <w:rPr>
          <w:b/>
          <w:sz w:val="20"/>
          <w:szCs w:val="20"/>
        </w:rPr>
      </w:pPr>
      <w:r w:rsidRPr="009C2EEB">
        <w:rPr>
          <w:b/>
          <w:sz w:val="20"/>
          <w:szCs w:val="20"/>
        </w:rPr>
        <w:t>Часть 2</w:t>
      </w:r>
    </w:p>
    <w:p w:rsidR="00955952" w:rsidRPr="009C2EEB" w:rsidRDefault="00955952" w:rsidP="00955952">
      <w:pPr>
        <w:pStyle w:val="Style12"/>
        <w:widowControl/>
        <w:spacing w:line="240" w:lineRule="exact"/>
        <w:rPr>
          <w:sz w:val="20"/>
          <w:szCs w:val="20"/>
        </w:rPr>
      </w:pPr>
    </w:p>
    <w:p w:rsidR="00955952" w:rsidRPr="009C2EEB" w:rsidRDefault="00955952" w:rsidP="00955952">
      <w:pPr>
        <w:pStyle w:val="Style12"/>
        <w:widowControl/>
        <w:spacing w:before="134" w:line="360" w:lineRule="exact"/>
        <w:rPr>
          <w:rStyle w:val="FontStyle60"/>
        </w:rPr>
      </w:pPr>
      <w:r w:rsidRPr="009C2EEB">
        <w:rPr>
          <w:rStyle w:val="FontStyle60"/>
        </w:rPr>
        <w:t>Выберите предпочтительный для Вас инвестиционный профиль, наилучшим образом отражающий Ваши инвестиционные цели, в том числе пожелания к ожидаемой доходности при допустимом риске, который Вы готовы нести с учетом суммы баллов, определенной по итогам заполнения первой части анкеты.</w:t>
      </w:r>
    </w:p>
    <w:p w:rsidR="00955952" w:rsidRPr="009C2EEB" w:rsidRDefault="00955952" w:rsidP="00955952">
      <w:pPr>
        <w:widowControl/>
        <w:spacing w:after="149" w:line="1" w:lineRule="exact"/>
        <w:rPr>
          <w:sz w:val="2"/>
          <w:szCs w:val="2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5"/>
        <w:gridCol w:w="2410"/>
        <w:gridCol w:w="2352"/>
        <w:gridCol w:w="2893"/>
      </w:tblGrid>
      <w:tr w:rsidR="00955952" w:rsidRPr="009C2EEB" w:rsidTr="008D1B63"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29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36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Доступен для всех клиентов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406590">
            <w:pPr>
              <w:pStyle w:val="Style43"/>
              <w:widowControl/>
              <w:ind w:firstLine="0"/>
              <w:rPr>
                <w:rStyle w:val="FontStyle60"/>
              </w:rPr>
            </w:pPr>
            <w:r w:rsidRPr="009C2EEB">
              <w:rPr>
                <w:rStyle w:val="FontStyle60"/>
              </w:rPr>
              <w:t xml:space="preserve">Доступен для клиентов с суммой баллов </w:t>
            </w:r>
            <w:r w:rsidRPr="009C2EEB">
              <w:rPr>
                <w:rStyle w:val="FontStyle60"/>
                <w:b/>
              </w:rPr>
              <w:t>7</w:t>
            </w:r>
            <w:r w:rsidRPr="009C2EEB">
              <w:rPr>
                <w:rStyle w:val="FontStyle60"/>
              </w:rPr>
              <w:t xml:space="preserve"> и более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36"/>
              <w:widowControl/>
              <w:ind w:firstLine="62"/>
              <w:rPr>
                <w:rStyle w:val="FontStyle60"/>
              </w:rPr>
            </w:pPr>
            <w:r w:rsidRPr="009C2EEB">
              <w:rPr>
                <w:rStyle w:val="FontStyle60"/>
              </w:rPr>
              <w:t xml:space="preserve">Доступен для клиентов с суммой баллов </w:t>
            </w:r>
            <w:r w:rsidRPr="009C2EEB">
              <w:rPr>
                <w:rStyle w:val="FontStyle59"/>
              </w:rPr>
              <w:t xml:space="preserve">12 </w:t>
            </w:r>
            <w:r w:rsidRPr="009C2EEB">
              <w:rPr>
                <w:rStyle w:val="FontStyle60"/>
              </w:rPr>
              <w:t>и более</w:t>
            </w:r>
          </w:p>
        </w:tc>
      </w:tr>
      <w:tr w:rsidR="00955952" w:rsidRPr="009C2EEB" w:rsidTr="008D1B63"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36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Выберите</w:t>
            </w:r>
          </w:p>
          <w:p w:rsidR="00955952" w:rsidRPr="009C2EEB" w:rsidRDefault="00955952" w:rsidP="00F115A4">
            <w:pPr>
              <w:pStyle w:val="Style36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инвестиционный</w:t>
            </w:r>
          </w:p>
          <w:p w:rsidR="00955952" w:rsidRPr="009C2EEB" w:rsidRDefault="00955952" w:rsidP="00F115A4">
            <w:pPr>
              <w:pStyle w:val="Style36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профиль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37"/>
              <w:widowControl/>
              <w:ind w:left="960"/>
              <w:rPr>
                <w:rStyle w:val="FontStyle65"/>
              </w:rPr>
            </w:pPr>
            <w:r w:rsidRPr="009C2EEB">
              <w:rPr>
                <w:rStyle w:val="FontStyle65"/>
              </w:rPr>
              <w:t>□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37"/>
              <w:widowControl/>
              <w:ind w:left="965"/>
              <w:rPr>
                <w:rStyle w:val="FontStyle65"/>
              </w:rPr>
            </w:pPr>
            <w:r w:rsidRPr="009C2EEB">
              <w:rPr>
                <w:rStyle w:val="FontStyle65"/>
              </w:rPr>
              <w:t>□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37"/>
              <w:widowControl/>
              <w:ind w:left="1147"/>
              <w:rPr>
                <w:rStyle w:val="FontStyle65"/>
              </w:rPr>
            </w:pPr>
            <w:r w:rsidRPr="009C2EEB">
              <w:rPr>
                <w:rStyle w:val="FontStyle65"/>
              </w:rPr>
              <w:t>□</w:t>
            </w:r>
          </w:p>
        </w:tc>
      </w:tr>
      <w:tr w:rsidR="00955952" w:rsidRPr="009C2EEB" w:rsidTr="008D1B63"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36"/>
              <w:widowControl/>
              <w:spacing w:line="302" w:lineRule="exact"/>
              <w:rPr>
                <w:rStyle w:val="FontStyle60"/>
              </w:rPr>
            </w:pPr>
            <w:r w:rsidRPr="009C2EEB">
              <w:rPr>
                <w:rStyle w:val="FontStyle60"/>
              </w:rPr>
              <w:t>Инвестиционный профиль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406590">
            <w:pPr>
              <w:pStyle w:val="Style36"/>
              <w:widowControl/>
              <w:spacing w:line="240" w:lineRule="auto"/>
              <w:jc w:val="both"/>
              <w:rPr>
                <w:rStyle w:val="FontStyle60"/>
              </w:rPr>
            </w:pPr>
            <w:r w:rsidRPr="009C2EEB">
              <w:rPr>
                <w:rStyle w:val="FontStyle60"/>
              </w:rPr>
              <w:t>Консервативный (НКИ)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406590">
            <w:pPr>
              <w:pStyle w:val="Style36"/>
              <w:widowControl/>
              <w:spacing w:line="240" w:lineRule="auto"/>
              <w:jc w:val="both"/>
              <w:rPr>
                <w:rStyle w:val="FontStyle60"/>
              </w:rPr>
            </w:pPr>
            <w:r w:rsidRPr="009C2EEB">
              <w:rPr>
                <w:rStyle w:val="FontStyle60"/>
              </w:rPr>
              <w:t>Умеренный (НКИ)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406590">
            <w:pPr>
              <w:pStyle w:val="Style36"/>
              <w:widowControl/>
              <w:spacing w:line="240" w:lineRule="auto"/>
              <w:jc w:val="both"/>
              <w:rPr>
                <w:rStyle w:val="FontStyle60"/>
              </w:rPr>
            </w:pPr>
            <w:r w:rsidRPr="009C2EEB">
              <w:rPr>
                <w:rStyle w:val="FontStyle60"/>
              </w:rPr>
              <w:t>Агрессивный (НКИ)</w:t>
            </w:r>
          </w:p>
        </w:tc>
      </w:tr>
      <w:tr w:rsidR="00955952" w:rsidRPr="009C2EEB" w:rsidTr="008D1B63"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Описание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41"/>
              <w:widowControl/>
              <w:spacing w:line="206" w:lineRule="exact"/>
              <w:ind w:right="62"/>
              <w:rPr>
                <w:rStyle w:val="FontStyle69"/>
              </w:rPr>
            </w:pPr>
            <w:r w:rsidRPr="009C2EEB">
              <w:rPr>
                <w:rStyle w:val="FontStyle69"/>
              </w:rPr>
              <w:t>Для Вас важно в первую очередь сохранить инвестированные средства. Вы определяете себя как консервативного инвестора, для которого даже минимальный риск снижения стоимости имущества нежелателен.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41"/>
              <w:widowControl/>
              <w:spacing w:line="206" w:lineRule="exact"/>
              <w:ind w:right="144"/>
              <w:rPr>
                <w:rStyle w:val="FontStyle69"/>
              </w:rPr>
            </w:pPr>
            <w:r w:rsidRPr="009C2EEB">
              <w:rPr>
                <w:rStyle w:val="FontStyle69"/>
              </w:rPr>
              <w:t>Вы желаете увеличить стоимость инвестиций и для этого готовы нести умеренный риск снижения их стоимости. Вы определяете себя как инвестора,</w:t>
            </w:r>
          </w:p>
          <w:p w:rsidR="00955952" w:rsidRPr="009C2EEB" w:rsidRDefault="00955952" w:rsidP="00F115A4">
            <w:pPr>
              <w:pStyle w:val="Style41"/>
              <w:widowControl/>
              <w:spacing w:line="206" w:lineRule="exact"/>
              <w:ind w:right="144"/>
              <w:rPr>
                <w:rStyle w:val="FontStyle69"/>
              </w:rPr>
            </w:pPr>
            <w:r w:rsidRPr="009C2EEB">
              <w:rPr>
                <w:rStyle w:val="FontStyle69"/>
              </w:rPr>
              <w:t>воспринимающего риск как адекватную плату за возможность получения дохода в будущем, но не готового брать на себя значительные риски потерь.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41"/>
              <w:widowControl/>
              <w:spacing w:line="206" w:lineRule="exact"/>
              <w:ind w:left="14" w:hanging="14"/>
              <w:rPr>
                <w:rStyle w:val="FontStyle69"/>
              </w:rPr>
            </w:pPr>
            <w:r w:rsidRPr="009C2EEB">
              <w:rPr>
                <w:rStyle w:val="FontStyle69"/>
              </w:rPr>
              <w:t>Вы планируете значительно преумножить сумму инвестиций, принимая на себя существенный риск. Вы определяете себя как агрессивного инвестора, осознающего, что портфель, ориентированный на получение высокой доходности, сопряжен с высоким риском получения убытка.</w:t>
            </w:r>
          </w:p>
        </w:tc>
      </w:tr>
      <w:tr w:rsidR="00955952" w:rsidRPr="009C2EEB" w:rsidTr="008D1B63"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36"/>
              <w:widowControl/>
              <w:ind w:right="115" w:firstLine="5"/>
              <w:rPr>
                <w:rStyle w:val="FontStyle60"/>
              </w:rPr>
            </w:pPr>
            <w:r w:rsidRPr="009C2EEB">
              <w:rPr>
                <w:rStyle w:val="FontStyle60"/>
              </w:rPr>
              <w:t>Ожидаемая доходность, % год.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До 5%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5-15%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15% и более</w:t>
            </w:r>
          </w:p>
        </w:tc>
      </w:tr>
      <w:tr w:rsidR="00955952" w:rsidRPr="009C2EEB" w:rsidTr="008D1B63"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36"/>
              <w:widowControl/>
              <w:spacing w:line="240" w:lineRule="auto"/>
              <w:rPr>
                <w:rStyle w:val="FontStyle60"/>
                <w:vertAlign w:val="superscript"/>
              </w:rPr>
            </w:pPr>
            <w:r w:rsidRPr="009C2EEB">
              <w:rPr>
                <w:rStyle w:val="FontStyle60"/>
              </w:rPr>
              <w:t>Допустимый риск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До 20%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35%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50%</w:t>
            </w:r>
          </w:p>
        </w:tc>
      </w:tr>
      <w:tr w:rsidR="00955952" w:rsidRPr="009C2EEB" w:rsidTr="008D1B63"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36"/>
              <w:widowControl/>
              <w:rPr>
                <w:rStyle w:val="FontStyle60"/>
                <w:vertAlign w:val="superscript"/>
              </w:rPr>
            </w:pPr>
            <w:r w:rsidRPr="009C2EEB">
              <w:rPr>
                <w:rStyle w:val="FontStyle60"/>
              </w:rPr>
              <w:t>Инвестиционный горизонт</w:t>
            </w:r>
            <w:r w:rsidR="0061793E" w:rsidRPr="009C2EEB">
              <w:rPr>
                <w:rStyle w:val="FontStyle60"/>
              </w:rPr>
              <w:t xml:space="preserve"> (порядок определения)</w:t>
            </w:r>
            <w:r w:rsidRPr="009C2EEB">
              <w:rPr>
                <w:rStyle w:val="ad"/>
                <w:sz w:val="20"/>
                <w:szCs w:val="20"/>
              </w:rPr>
              <w:footnoteReference w:id="3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952" w:rsidRPr="009C2EEB" w:rsidRDefault="00955952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</w:p>
        </w:tc>
      </w:tr>
    </w:tbl>
    <w:p w:rsidR="008D1B63" w:rsidRPr="009C2EEB" w:rsidRDefault="008D1B63" w:rsidP="00955952">
      <w:pPr>
        <w:pStyle w:val="Style47"/>
        <w:widowControl/>
        <w:spacing w:line="240" w:lineRule="exact"/>
        <w:ind w:firstLine="12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1C93" w:rsidRPr="009C2EEB" w:rsidRDefault="00E41C93" w:rsidP="00955952">
      <w:pPr>
        <w:pStyle w:val="Style47"/>
        <w:widowControl/>
        <w:spacing w:line="240" w:lineRule="exact"/>
        <w:ind w:firstLine="12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3A8B" w:rsidRPr="009C2EEB" w:rsidRDefault="009A3A8B" w:rsidP="009A3A8B">
      <w:pPr>
        <w:pStyle w:val="Style36"/>
        <w:widowControl/>
        <w:rPr>
          <w:rStyle w:val="FontStyle60"/>
        </w:rPr>
      </w:pPr>
      <w:r w:rsidRPr="009C2EEB">
        <w:rPr>
          <w:rStyle w:val="FontStyle60"/>
        </w:rPr>
        <w:t xml:space="preserve">Допустимый риск - максимальное возможное снижение стоимости инвестиционного портфеля Клиента в течение инвестиционного горизонта </w:t>
      </w:r>
      <w:r w:rsidRPr="009C2EEB">
        <w:rPr>
          <w:rStyle w:val="FontStyle24"/>
          <w:sz w:val="20"/>
          <w:szCs w:val="20"/>
        </w:rPr>
        <w:t>относительно стоимости инвестиционного портфеля, определенной на дату начала инвестиционного горизонта (c учетом дополнительных вложений и частичных изъятий)</w:t>
      </w:r>
      <w:r w:rsidRPr="009C2EEB">
        <w:rPr>
          <w:rStyle w:val="FontStyle60"/>
        </w:rPr>
        <w:t>. Указанные для каждого из инвестиционных профилей величины допустимого риска (т.е. величины максимально возможного снижения стоимости инвестиционного портфеля) предполагают реализацию агрессивных стресс-сценариев.</w:t>
      </w:r>
    </w:p>
    <w:p w:rsidR="00C275BE" w:rsidRDefault="00C275BE" w:rsidP="00955952">
      <w:pPr>
        <w:pStyle w:val="Style47"/>
        <w:widowControl/>
        <w:spacing w:line="240" w:lineRule="exact"/>
        <w:ind w:firstLine="12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B2B94" w:rsidRPr="009C2EEB" w:rsidRDefault="004B2B94" w:rsidP="00955952">
      <w:pPr>
        <w:pStyle w:val="Style47"/>
        <w:widowControl/>
        <w:spacing w:line="240" w:lineRule="exact"/>
        <w:ind w:firstLine="12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55952" w:rsidRPr="009C2EEB" w:rsidRDefault="00955952" w:rsidP="00955952">
      <w:pPr>
        <w:pStyle w:val="Style47"/>
        <w:widowControl/>
        <w:spacing w:line="240" w:lineRule="exact"/>
        <w:ind w:firstLine="12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2EEB">
        <w:rPr>
          <w:rFonts w:ascii="Times New Roman" w:hAnsi="Times New Roman" w:cs="Times New Roman"/>
          <w:b/>
          <w:sz w:val="20"/>
          <w:szCs w:val="20"/>
        </w:rPr>
        <w:t>Часть 3</w:t>
      </w:r>
    </w:p>
    <w:p w:rsidR="00955952" w:rsidRPr="009C2EEB" w:rsidRDefault="00955952" w:rsidP="00955952">
      <w:pPr>
        <w:pStyle w:val="Style47"/>
        <w:widowControl/>
        <w:spacing w:line="240" w:lineRule="exact"/>
        <w:ind w:firstLine="12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55952" w:rsidRPr="009C2EEB" w:rsidRDefault="00955952" w:rsidP="00955952">
      <w:pPr>
        <w:pStyle w:val="Style47"/>
        <w:widowControl/>
        <w:spacing w:line="240" w:lineRule="exact"/>
        <w:ind w:firstLine="125"/>
        <w:rPr>
          <w:sz w:val="20"/>
          <w:szCs w:val="20"/>
        </w:rPr>
      </w:pPr>
    </w:p>
    <w:p w:rsidR="00955952" w:rsidRPr="009C2EEB" w:rsidRDefault="004C6283" w:rsidP="00955952">
      <w:pPr>
        <w:pStyle w:val="Style13"/>
        <w:widowControl/>
        <w:tabs>
          <w:tab w:val="left" w:leader="underscore" w:pos="2429"/>
          <w:tab w:val="left" w:pos="2530"/>
          <w:tab w:val="left" w:leader="underscore" w:pos="3317"/>
          <w:tab w:val="left" w:leader="underscore" w:pos="4560"/>
          <w:tab w:val="left" w:leader="underscore" w:pos="4963"/>
        </w:tabs>
        <w:spacing w:line="230" w:lineRule="exact"/>
        <w:ind w:left="230" w:right="1440"/>
        <w:rPr>
          <w:rStyle w:val="FontStyle60"/>
        </w:rPr>
      </w:pPr>
      <w:r w:rsidRPr="009C2EEB">
        <w:rPr>
          <w:noProof/>
        </w:rPr>
        <mc:AlternateContent>
          <mc:Choice Requires="wps">
            <w:drawing>
              <wp:anchor distT="0" distB="118745" distL="24130" distR="2413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032375" cy="146685"/>
                <wp:effectExtent l="0" t="0" r="15875" b="5715"/>
                <wp:wrapTopAndBottom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237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25A" w:rsidRDefault="00ED725A" w:rsidP="00955952">
                            <w:pPr>
                              <w:pStyle w:val="Style13"/>
                              <w:widowControl/>
                              <w:rPr>
                                <w:rStyle w:val="FontStyle60"/>
                              </w:rPr>
                            </w:pPr>
                            <w:r>
                              <w:rPr>
                                <w:rStyle w:val="FontStyle60"/>
                              </w:rPr>
                              <w:t xml:space="preserve">   Заполняется уполномоченным сотрудником АО «ГУТА-БАНК»: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34" type="#_x0000_t202" style="position:absolute;left:0;text-align:left;margin-left:0;margin-top:0;width:396.25pt;height:11.55pt;z-index:251658240;visibility:visible;mso-wrap-style:square;mso-width-percent:0;mso-height-percent:0;mso-wrap-distance-left:1.9pt;mso-wrap-distance-top:0;mso-wrap-distance-right:1.9pt;mso-wrap-distance-bottom: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" filled="f" stroked="f">
                <v:textbox inset="0,0,0,0">
                  <w:txbxContent>
                    <w:p w:rsidR="00ED725A" w:rsidRDefault="00ED725A" w:rsidP="00955952">
                      <w:pPr>
                        <w:pStyle w:val="Style13"/>
                        <w:widowControl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 xml:space="preserve">   Заполняется уполномоченным сотрудником АО «ГУТА-БАНК»: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C2EEB">
        <w:rPr>
          <w:noProof/>
        </w:rPr>
        <mc:AlternateContent>
          <mc:Choice Requires="wpg">
            <w:drawing>
              <wp:anchor distT="57785" distB="143510" distL="24130" distR="24130" simplePos="0" relativeHeight="251659264" behindDoc="0" locked="0" layoutInCell="1" allowOverlap="1">
                <wp:simplePos x="0" y="0"/>
                <wp:positionH relativeFrom="margin">
                  <wp:posOffset>146050</wp:posOffset>
                </wp:positionH>
                <wp:positionV relativeFrom="paragraph">
                  <wp:posOffset>265430</wp:posOffset>
                </wp:positionV>
                <wp:extent cx="5717540" cy="929640"/>
                <wp:effectExtent l="0" t="0" r="16510" b="22860"/>
                <wp:wrapTopAndBottom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7540" cy="929640"/>
                          <a:chOff x="1666" y="3413"/>
                          <a:chExt cx="9004" cy="1464"/>
                        </a:xfrm>
                      </wpg:grpSpPr>
                      <wps:wsp>
                        <wps:cNvPr id="3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66" y="3711"/>
                            <a:ext cx="9004" cy="116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940"/>
                                <w:gridCol w:w="2410"/>
                                <w:gridCol w:w="2409"/>
                                <w:gridCol w:w="2195"/>
                              </w:tblGrid>
                              <w:tr w:rsidR="00ED725A" w:rsidRPr="00C562CC" w:rsidTr="00B8762B">
                                <w:tc>
                                  <w:tcPr>
                                    <w:tcW w:w="1940" w:type="dxa"/>
                                  </w:tcPr>
                                  <w:p w:rsidR="00ED725A" w:rsidRPr="00943B17" w:rsidRDefault="00ED725A">
                                    <w:pPr>
                                      <w:pStyle w:val="Style2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:rsidR="00ED725A" w:rsidRPr="00C562CC" w:rsidRDefault="00ED725A">
                                    <w:pPr>
                                      <w:pStyle w:val="Style15"/>
                                      <w:widowControl/>
                                      <w:jc w:val="center"/>
                                      <w:rPr>
                                        <w:rStyle w:val="FontStyle66"/>
                                      </w:rPr>
                                    </w:pPr>
                                    <w:r w:rsidRPr="00C562CC">
                                      <w:rPr>
                                        <w:rStyle w:val="FontStyle66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409" w:type="dxa"/>
                                  </w:tcPr>
                                  <w:p w:rsidR="00ED725A" w:rsidRPr="00C562CC" w:rsidRDefault="00ED725A">
                                    <w:pPr>
                                      <w:pStyle w:val="Style15"/>
                                      <w:widowControl/>
                                      <w:jc w:val="center"/>
                                      <w:rPr>
                                        <w:rStyle w:val="FontStyle66"/>
                                      </w:rPr>
                                    </w:pPr>
                                    <w:r w:rsidRPr="00C562CC">
                                      <w:rPr>
                                        <w:rStyle w:val="FontStyle66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195" w:type="dxa"/>
                                  </w:tcPr>
                                  <w:p w:rsidR="00ED725A" w:rsidRPr="00C562CC" w:rsidRDefault="00ED725A">
                                    <w:pPr>
                                      <w:pStyle w:val="Style15"/>
                                      <w:widowControl/>
                                      <w:jc w:val="center"/>
                                      <w:rPr>
                                        <w:rStyle w:val="FontStyle66"/>
                                      </w:rPr>
                                    </w:pPr>
                                    <w:r w:rsidRPr="00C562CC">
                                      <w:rPr>
                                        <w:rStyle w:val="FontStyle66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ED725A" w:rsidRPr="00C562CC" w:rsidTr="00B8762B">
                                <w:tc>
                                  <w:tcPr>
                                    <w:tcW w:w="1940" w:type="dxa"/>
                                  </w:tcPr>
                                  <w:p w:rsidR="00ED725A" w:rsidRPr="00B8762B" w:rsidRDefault="00ED725A">
                                    <w:pPr>
                                      <w:pStyle w:val="Style36"/>
                                      <w:widowControl/>
                                      <w:spacing w:line="302" w:lineRule="exact"/>
                                      <w:rPr>
                                        <w:rStyle w:val="FontStyle60"/>
                                        <w:b/>
                                      </w:rPr>
                                    </w:pPr>
                                    <w:r w:rsidRPr="00B8762B">
                                      <w:rPr>
                                        <w:rStyle w:val="FontStyle60"/>
                                        <w:b/>
                                      </w:rPr>
                                      <w:t>Инвестиционный профиль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:rsidR="00ED725A" w:rsidRPr="00B8762B" w:rsidRDefault="00ED725A">
                                    <w:pPr>
                                      <w:pStyle w:val="Style36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60"/>
                                        <w:b/>
                                      </w:rPr>
                                    </w:pPr>
                                    <w:r w:rsidRPr="00B8762B">
                                      <w:rPr>
                                        <w:rStyle w:val="FontStyle60"/>
                                        <w:b/>
                                      </w:rPr>
                                      <w:t>Консервативный (НКИ)</w:t>
                                    </w:r>
                                  </w:p>
                                </w:tc>
                                <w:tc>
                                  <w:tcPr>
                                    <w:tcW w:w="2409" w:type="dxa"/>
                                  </w:tcPr>
                                  <w:p w:rsidR="00ED725A" w:rsidRPr="00B8762B" w:rsidRDefault="00ED725A">
                                    <w:pPr>
                                      <w:pStyle w:val="Style36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60"/>
                                        <w:b/>
                                      </w:rPr>
                                    </w:pPr>
                                    <w:r w:rsidRPr="00B8762B">
                                      <w:rPr>
                                        <w:rStyle w:val="FontStyle60"/>
                                        <w:b/>
                                      </w:rPr>
                                      <w:t>Умеренный (НКИ)</w:t>
                                    </w:r>
                                  </w:p>
                                </w:tc>
                                <w:tc>
                                  <w:tcPr>
                                    <w:tcW w:w="2195" w:type="dxa"/>
                                  </w:tcPr>
                                  <w:p w:rsidR="00ED725A" w:rsidRPr="00B8762B" w:rsidRDefault="00ED725A">
                                    <w:pPr>
                                      <w:pStyle w:val="Style36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60"/>
                                        <w:b/>
                                      </w:rPr>
                                    </w:pPr>
                                    <w:r w:rsidRPr="00B8762B">
                                      <w:rPr>
                                        <w:rStyle w:val="FontStyle60"/>
                                        <w:b/>
                                      </w:rPr>
                                      <w:t>Агрессивный (НКИ)</w:t>
                                    </w:r>
                                  </w:p>
                                </w:tc>
                              </w:tr>
                            </w:tbl>
                            <w:p w:rsidR="00ED725A" w:rsidRDefault="00ED72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71" y="3413"/>
                            <a:ext cx="8760" cy="23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D725A" w:rsidRPr="00B8762B" w:rsidRDefault="00ED725A" w:rsidP="00955952">
                              <w:pPr>
                                <w:pStyle w:val="Style13"/>
                                <w:widowControl/>
                                <w:rPr>
                                  <w:rStyle w:val="FontStyle60"/>
                                  <w:b/>
                                </w:rPr>
                              </w:pPr>
                              <w:r w:rsidRPr="00B8762B">
                                <w:rPr>
                                  <w:rStyle w:val="FontStyle60"/>
                                  <w:b/>
                                </w:rPr>
                                <w:t>На основании информации, предоставленной клиентом, определён инвестиционный профиль клиента.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4" o:spid="_x0000_s1035" style="position:absolute;left:0;text-align:left;margin-left:11.5pt;margin-top:20.9pt;width:450.2pt;height:73.2pt;z-index:251659264;mso-wrap-distance-left:1.9pt;mso-wrap-distance-top:4.55pt;mso-wrap-distance-right:1.9pt;mso-wrap-distance-bottom:11.3pt;mso-position-horizontal-relative:margin" coordorigin="1666,3413" coordsize="9004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">
                <v:shape id="Text Box 4" o:spid="_x0000_s1036" type="#_x0000_t202" style="position:absolute;left:1666;top:3711;width:9004;height:1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cm8YA&#10;AADbAAAADwAAAGRycy9kb3ducmV2LnhtbESPQWvCQBSE7wX/w/IKvYhuaqlodBUpFDwUShPF6yP7&#10;zCbNvk2zW43++m5B8DjMzDfMct3bRpyo85VjBc/jBARx4XTFpYJd/j6agfABWWPjmBRcyMN6NXhY&#10;Yqrdmb/olIVSRAj7FBWYENpUSl8YsujHriWO3tF1FkOUXSl1h+cIt42cJMlUWqw4Lhhs6c1Q8Z39&#10;WgWfx329bScfWTj8DPN6buqrGeZKPT32mwWIQH24h2/trVbw8gr/X+IP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BCcm8YAAADbAAAADwAAAAAAAAAAAAAAAACYAgAAZHJz&#10;L2Rvd25yZXYueG1sUEsFBgAAAAAEAAQA9QAAAIs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40"/>
                          <w:gridCol w:w="2410"/>
                          <w:gridCol w:w="2409"/>
                          <w:gridCol w:w="2195"/>
                        </w:tblGrid>
                        <w:tr w:rsidR="00ED725A" w:rsidRPr="00C562CC" w:rsidTr="00B8762B">
                          <w:tc>
                            <w:tcPr>
                              <w:tcW w:w="1940" w:type="dxa"/>
                            </w:tcPr>
                            <w:p w:rsidR="00ED725A" w:rsidRPr="00943B17" w:rsidRDefault="00ED725A">
                              <w:pPr>
                                <w:pStyle w:val="Style29"/>
                                <w:widowControl/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:rsidR="00ED725A" w:rsidRPr="00C562CC" w:rsidRDefault="00ED725A">
                              <w:pPr>
                                <w:pStyle w:val="Style15"/>
                                <w:widowControl/>
                                <w:jc w:val="center"/>
                                <w:rPr>
                                  <w:rStyle w:val="FontStyle66"/>
                                </w:rPr>
                              </w:pPr>
                              <w:r w:rsidRPr="00C562CC">
                                <w:rPr>
                                  <w:rStyle w:val="FontStyle66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409" w:type="dxa"/>
                            </w:tcPr>
                            <w:p w:rsidR="00ED725A" w:rsidRPr="00C562CC" w:rsidRDefault="00ED725A">
                              <w:pPr>
                                <w:pStyle w:val="Style15"/>
                                <w:widowControl/>
                                <w:jc w:val="center"/>
                                <w:rPr>
                                  <w:rStyle w:val="FontStyle66"/>
                                </w:rPr>
                              </w:pPr>
                              <w:r w:rsidRPr="00C562CC">
                                <w:rPr>
                                  <w:rStyle w:val="FontStyle66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195" w:type="dxa"/>
                            </w:tcPr>
                            <w:p w:rsidR="00ED725A" w:rsidRPr="00C562CC" w:rsidRDefault="00ED725A">
                              <w:pPr>
                                <w:pStyle w:val="Style15"/>
                                <w:widowControl/>
                                <w:jc w:val="center"/>
                                <w:rPr>
                                  <w:rStyle w:val="FontStyle66"/>
                                </w:rPr>
                              </w:pPr>
                              <w:r w:rsidRPr="00C562CC">
                                <w:rPr>
                                  <w:rStyle w:val="FontStyle66"/>
                                </w:rPr>
                                <w:t>□</w:t>
                              </w:r>
                            </w:p>
                          </w:tc>
                        </w:tr>
                        <w:tr w:rsidR="00ED725A" w:rsidRPr="00C562CC" w:rsidTr="00B8762B">
                          <w:tc>
                            <w:tcPr>
                              <w:tcW w:w="1940" w:type="dxa"/>
                            </w:tcPr>
                            <w:p w:rsidR="00ED725A" w:rsidRPr="00B8762B" w:rsidRDefault="00ED725A">
                              <w:pPr>
                                <w:pStyle w:val="Style36"/>
                                <w:widowControl/>
                                <w:spacing w:line="302" w:lineRule="exact"/>
                                <w:rPr>
                                  <w:rStyle w:val="FontStyle60"/>
                                  <w:b/>
                                </w:rPr>
                              </w:pPr>
                              <w:r w:rsidRPr="00B8762B">
                                <w:rPr>
                                  <w:rStyle w:val="FontStyle60"/>
                                  <w:b/>
                                </w:rPr>
                                <w:t>Инвестиционный профиль</w:t>
                              </w:r>
                            </w:p>
                          </w:tc>
                          <w:tc>
                            <w:tcPr>
                              <w:tcW w:w="2410" w:type="dxa"/>
                            </w:tcPr>
                            <w:p w:rsidR="00ED725A" w:rsidRPr="00B8762B" w:rsidRDefault="00ED725A">
                              <w:pPr>
                                <w:pStyle w:val="Style36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60"/>
                                  <w:b/>
                                </w:rPr>
                              </w:pPr>
                              <w:r w:rsidRPr="00B8762B">
                                <w:rPr>
                                  <w:rStyle w:val="FontStyle60"/>
                                  <w:b/>
                                </w:rPr>
                                <w:t>Консервативный (НКИ)</w:t>
                              </w:r>
                            </w:p>
                          </w:tc>
                          <w:tc>
                            <w:tcPr>
                              <w:tcW w:w="2409" w:type="dxa"/>
                            </w:tcPr>
                            <w:p w:rsidR="00ED725A" w:rsidRPr="00B8762B" w:rsidRDefault="00ED725A">
                              <w:pPr>
                                <w:pStyle w:val="Style36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60"/>
                                  <w:b/>
                                </w:rPr>
                              </w:pPr>
                              <w:r w:rsidRPr="00B8762B">
                                <w:rPr>
                                  <w:rStyle w:val="FontStyle60"/>
                                  <w:b/>
                                </w:rPr>
                                <w:t>Умеренный (НКИ)</w:t>
                              </w:r>
                            </w:p>
                          </w:tc>
                          <w:tc>
                            <w:tcPr>
                              <w:tcW w:w="2195" w:type="dxa"/>
                            </w:tcPr>
                            <w:p w:rsidR="00ED725A" w:rsidRPr="00B8762B" w:rsidRDefault="00ED725A">
                              <w:pPr>
                                <w:pStyle w:val="Style36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60"/>
                                  <w:b/>
                                </w:rPr>
                              </w:pPr>
                              <w:r w:rsidRPr="00B8762B">
                                <w:rPr>
                                  <w:rStyle w:val="FontStyle60"/>
                                  <w:b/>
                                </w:rPr>
                                <w:t>Агрессивный (НКИ)</w:t>
                              </w:r>
                            </w:p>
                          </w:tc>
                        </w:tr>
                      </w:tbl>
                      <w:p w:rsidR="00ED725A" w:rsidRDefault="00ED725A"/>
                    </w:txbxContent>
                  </v:textbox>
                </v:shape>
                <v:shape id="Text Box 5" o:spid="_x0000_s1037" type="#_x0000_t202" style="position:absolute;left:1671;top:3413;width:876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C7MYA&#10;AADbAAAADwAAAGRycy9kb3ducmV2LnhtbESPQWvCQBSE70L/w/IKXsRsqiBtdJUiFDwUpElLr4/s&#10;M5s0+zZmV0399a5Q6HGYmW+Y1WawrThT72vHCp6SFARx6XTNlYLP4m36DMIHZI2tY1LwSx4264fR&#10;CjPtLvxB5zxUIkLYZ6jAhNBlUvrSkEWfuI44egfXWwxR9pXUPV4i3LZylqYLabHmuGCwo62h8ic/&#10;WQX7w1ez62bvefg+TormxTRXMymUGj8Or0sQgYbwH/5r77SC+QLuX+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IC7MYAAADbAAAADwAAAAAAAAAAAAAAAACYAgAAZHJz&#10;L2Rvd25yZXYueG1sUEsFBgAAAAAEAAQA9QAAAIsDAAAAAA==&#10;" filled="f" strokecolor="white" strokeweight="0">
                  <v:textbox inset="0,0,0,0">
                    <w:txbxContent>
                      <w:p w:rsidR="00ED725A" w:rsidRPr="00B8762B" w:rsidRDefault="00ED725A" w:rsidP="00955952">
                        <w:pPr>
                          <w:pStyle w:val="Style13"/>
                          <w:widowControl/>
                          <w:rPr>
                            <w:rStyle w:val="FontStyle60"/>
                            <w:b/>
                          </w:rPr>
                        </w:pPr>
                        <w:r w:rsidRPr="00B8762B">
                          <w:rPr>
                            <w:rStyle w:val="FontStyle60"/>
                            <w:b/>
                          </w:rPr>
                          <w:t>На основании информации, предоставленной клиентом, определён инвестиционный профиль клиента.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955952" w:rsidRPr="009C2EEB" w:rsidRDefault="00955952" w:rsidP="00955952">
      <w:pPr>
        <w:pStyle w:val="Style13"/>
        <w:widowControl/>
        <w:spacing w:line="240" w:lineRule="exact"/>
        <w:ind w:left="235"/>
        <w:rPr>
          <w:sz w:val="20"/>
          <w:szCs w:val="20"/>
        </w:rPr>
      </w:pPr>
    </w:p>
    <w:p w:rsidR="00955952" w:rsidRPr="009C2EEB" w:rsidRDefault="00955952" w:rsidP="00955952">
      <w:pPr>
        <w:pStyle w:val="Style13"/>
        <w:widowControl/>
        <w:spacing w:line="240" w:lineRule="exact"/>
        <w:ind w:left="235"/>
        <w:rPr>
          <w:sz w:val="20"/>
          <w:szCs w:val="20"/>
        </w:rPr>
      </w:pPr>
    </w:p>
    <w:p w:rsidR="00955952" w:rsidRPr="009C2EEB" w:rsidRDefault="00955952" w:rsidP="00955952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9C2EEB">
        <w:rPr>
          <w:rFonts w:ascii="Times New Roman" w:hAnsi="Times New Roman" w:cs="Times New Roman"/>
          <w:sz w:val="20"/>
          <w:szCs w:val="20"/>
        </w:rPr>
        <w:t>Данный инвестиционный профиль будет действовать в отношении договора доверительного управления № ________________________ от «____» ________________20___ года.</w:t>
      </w: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rPr>
          <w:b/>
          <w:sz w:val="20"/>
          <w:szCs w:val="20"/>
        </w:rPr>
      </w:pPr>
      <w:r w:rsidRPr="009C2EEB">
        <w:rPr>
          <w:b/>
          <w:sz w:val="20"/>
          <w:szCs w:val="20"/>
        </w:rPr>
        <w:t>Указанный инвестиционный профиль согласован:</w:t>
      </w: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71"/>
        <w:gridCol w:w="4587"/>
      </w:tblGrid>
      <w:tr w:rsidR="00FE128B" w:rsidRPr="009C2EEB" w:rsidTr="00471048">
        <w:trPr>
          <w:trHeight w:val="692"/>
        </w:trPr>
        <w:tc>
          <w:tcPr>
            <w:tcW w:w="4871" w:type="dxa"/>
          </w:tcPr>
          <w:p w:rsidR="00FE128B" w:rsidRPr="009C2EEB" w:rsidRDefault="00FE128B" w:rsidP="00FE128B">
            <w:pPr>
              <w:pStyle w:val="7"/>
              <w:spacing w:before="120" w:after="120" w:line="300" w:lineRule="exact"/>
              <w:rPr>
                <w:lang w:val="ru-RU"/>
              </w:rPr>
            </w:pPr>
            <w:r w:rsidRPr="009C2EEB">
              <w:rPr>
                <w:lang w:val="ru-RU"/>
              </w:rPr>
              <w:t>От имени Управляющего:</w:t>
            </w:r>
          </w:p>
          <w:p w:rsidR="00FE128B" w:rsidRPr="009C2EEB" w:rsidRDefault="00FE128B" w:rsidP="00FE128B">
            <w:pPr>
              <w:spacing w:before="60" w:after="60"/>
            </w:pPr>
          </w:p>
        </w:tc>
        <w:tc>
          <w:tcPr>
            <w:tcW w:w="4587" w:type="dxa"/>
          </w:tcPr>
          <w:p w:rsidR="00FE128B" w:rsidRPr="009C2EEB" w:rsidRDefault="00EB2010" w:rsidP="00FE128B">
            <w:pPr>
              <w:spacing w:before="120" w:after="120" w:line="300" w:lineRule="exact"/>
              <w:rPr>
                <w:b/>
                <w:bCs/>
              </w:rPr>
            </w:pPr>
            <w:r w:rsidRPr="009C2EEB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="00FE128B" w:rsidRPr="009C2EEB">
              <w:rPr>
                <w:b/>
                <w:bCs/>
                <w:sz w:val="20"/>
                <w:szCs w:val="20"/>
                <w:lang w:eastAsia="en-US"/>
              </w:rPr>
              <w:t>т имени Клиента</w:t>
            </w:r>
            <w:r w:rsidR="00FE128B" w:rsidRPr="009C2EEB">
              <w:rPr>
                <w:b/>
                <w:bCs/>
              </w:rPr>
              <w:t>:</w:t>
            </w:r>
          </w:p>
        </w:tc>
      </w:tr>
      <w:tr w:rsidR="00AD6C47" w:rsidRPr="009C2EEB" w:rsidTr="00471048">
        <w:trPr>
          <w:trHeight w:val="20"/>
        </w:trPr>
        <w:tc>
          <w:tcPr>
            <w:tcW w:w="4871" w:type="dxa"/>
            <w:vAlign w:val="bottom"/>
          </w:tcPr>
          <w:p w:rsidR="00C275BE" w:rsidRPr="009C2EEB" w:rsidRDefault="00C275BE" w:rsidP="00471048">
            <w:pPr>
              <w:spacing w:before="120" w:after="120" w:line="300" w:lineRule="exact"/>
            </w:pPr>
            <w:r w:rsidRPr="009C2EEB">
              <w:t>_________________/_______________/</w:t>
            </w:r>
          </w:p>
          <w:p w:rsidR="00C275BE" w:rsidRPr="009C2EEB" w:rsidRDefault="00C275BE" w:rsidP="00471048">
            <w:pPr>
              <w:spacing w:before="120" w:after="120" w:line="300" w:lineRule="exact"/>
              <w:rPr>
                <w:sz w:val="16"/>
                <w:szCs w:val="16"/>
              </w:rPr>
            </w:pPr>
            <w:r w:rsidRPr="009C2EEB">
              <w:rPr>
                <w:sz w:val="16"/>
                <w:szCs w:val="16"/>
              </w:rPr>
              <w:t>М.П.</w:t>
            </w:r>
          </w:p>
        </w:tc>
        <w:tc>
          <w:tcPr>
            <w:tcW w:w="4587" w:type="dxa"/>
            <w:vAlign w:val="bottom"/>
          </w:tcPr>
          <w:p w:rsidR="00C275BE" w:rsidRPr="009C2EEB" w:rsidRDefault="00C275BE" w:rsidP="00471048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9C2EEB">
              <w:rPr>
                <w:b/>
                <w:bCs/>
                <w:sz w:val="18"/>
                <w:szCs w:val="18"/>
              </w:rPr>
              <w:t>____________________ /____________________/</w:t>
            </w:r>
          </w:p>
          <w:p w:rsidR="00C275BE" w:rsidRPr="009C2EEB" w:rsidRDefault="00C275BE" w:rsidP="00471048">
            <w:pPr>
              <w:spacing w:before="120" w:after="120" w:line="300" w:lineRule="exact"/>
            </w:pPr>
            <w:r w:rsidRPr="009C2EEB">
              <w:rPr>
                <w:sz w:val="16"/>
                <w:szCs w:val="16"/>
              </w:rPr>
              <w:t>М.П.</w:t>
            </w:r>
          </w:p>
        </w:tc>
      </w:tr>
    </w:tbl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rPr>
          <w:b/>
          <w:sz w:val="20"/>
          <w:szCs w:val="20"/>
        </w:rPr>
      </w:pPr>
    </w:p>
    <w:p w:rsidR="00C275BE" w:rsidRPr="009C2EEB" w:rsidRDefault="00C275BE" w:rsidP="00C275BE">
      <w:pPr>
        <w:rPr>
          <w:b/>
          <w:sz w:val="20"/>
          <w:szCs w:val="20"/>
        </w:rPr>
      </w:pPr>
    </w:p>
    <w:p w:rsidR="00987075" w:rsidRPr="009C2EEB" w:rsidRDefault="00987075" w:rsidP="00987075">
      <w:pPr>
        <w:rPr>
          <w:b/>
          <w:sz w:val="20"/>
          <w:szCs w:val="20"/>
        </w:rPr>
      </w:pPr>
      <w:r w:rsidRPr="009C2EEB">
        <w:rPr>
          <w:b/>
          <w:sz w:val="20"/>
          <w:szCs w:val="20"/>
        </w:rPr>
        <w:t>Дата согласования   инвестиционного профиля  «___»_____________ г.</w:t>
      </w:r>
    </w:p>
    <w:p w:rsidR="00955952" w:rsidRPr="009C2EEB" w:rsidRDefault="00955952" w:rsidP="00955952">
      <w:pPr>
        <w:rPr>
          <w:sz w:val="20"/>
          <w:szCs w:val="20"/>
        </w:rPr>
      </w:pPr>
    </w:p>
    <w:p w:rsidR="00955952" w:rsidRPr="009C2EEB" w:rsidRDefault="00955952" w:rsidP="00955952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9D3884" w:rsidRPr="009C2EEB" w:rsidRDefault="009D3884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9D3884" w:rsidRPr="009C2EEB" w:rsidRDefault="009D3884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9D3884" w:rsidRPr="009C2EEB" w:rsidRDefault="009D3884" w:rsidP="009D3884">
      <w:pPr>
        <w:pStyle w:val="Style12"/>
        <w:widowControl/>
        <w:spacing w:line="240" w:lineRule="exact"/>
        <w:rPr>
          <w:sz w:val="20"/>
          <w:szCs w:val="20"/>
        </w:rPr>
      </w:pPr>
    </w:p>
    <w:p w:rsidR="00955952" w:rsidRPr="009C2EEB" w:rsidRDefault="00955952" w:rsidP="00955952">
      <w:pPr>
        <w:pStyle w:val="Style35"/>
        <w:widowControl/>
        <w:tabs>
          <w:tab w:val="left" w:leader="underscore" w:pos="6730"/>
        </w:tabs>
        <w:spacing w:before="187"/>
        <w:ind w:left="1781"/>
        <w:jc w:val="both"/>
        <w:rPr>
          <w:rStyle w:val="FontStyle79"/>
        </w:rPr>
      </w:pPr>
    </w:p>
    <w:p w:rsidR="00955952" w:rsidRPr="009C2EEB" w:rsidRDefault="00955952" w:rsidP="00955952">
      <w:pPr>
        <w:pStyle w:val="Style35"/>
        <w:widowControl/>
        <w:tabs>
          <w:tab w:val="left" w:leader="underscore" w:pos="6730"/>
        </w:tabs>
        <w:spacing w:before="187"/>
        <w:ind w:left="1781"/>
        <w:jc w:val="both"/>
        <w:rPr>
          <w:rStyle w:val="FontStyle79"/>
        </w:rPr>
      </w:pPr>
    </w:p>
    <w:p w:rsidR="009D3884" w:rsidRPr="009C2EEB" w:rsidRDefault="009D3884" w:rsidP="009D3884">
      <w:pPr>
        <w:pStyle w:val="Style13"/>
        <w:widowControl/>
        <w:spacing w:line="240" w:lineRule="exact"/>
        <w:rPr>
          <w:sz w:val="20"/>
          <w:szCs w:val="20"/>
        </w:rPr>
      </w:pPr>
    </w:p>
    <w:p w:rsidR="002E1A0B" w:rsidRPr="009C2EEB" w:rsidRDefault="002E1A0B" w:rsidP="009D3884">
      <w:pPr>
        <w:pStyle w:val="Style13"/>
        <w:widowControl/>
        <w:spacing w:line="240" w:lineRule="exact"/>
        <w:rPr>
          <w:sz w:val="20"/>
          <w:szCs w:val="20"/>
        </w:rPr>
      </w:pPr>
    </w:p>
    <w:p w:rsidR="002E1A0B" w:rsidRPr="009C2EEB" w:rsidRDefault="002E1A0B" w:rsidP="009D3884">
      <w:pPr>
        <w:pStyle w:val="Style13"/>
        <w:widowControl/>
        <w:spacing w:line="240" w:lineRule="exact"/>
        <w:rPr>
          <w:sz w:val="20"/>
          <w:szCs w:val="20"/>
        </w:rPr>
      </w:pPr>
    </w:p>
    <w:p w:rsidR="00E41C93" w:rsidRPr="009C2EEB" w:rsidRDefault="00E41C93" w:rsidP="009D3884">
      <w:pPr>
        <w:pStyle w:val="Style13"/>
        <w:widowControl/>
        <w:spacing w:line="240" w:lineRule="exact"/>
        <w:rPr>
          <w:sz w:val="20"/>
          <w:szCs w:val="20"/>
        </w:rPr>
      </w:pPr>
    </w:p>
    <w:p w:rsidR="00E41C93" w:rsidRPr="009C2EEB" w:rsidRDefault="00E41C93" w:rsidP="009D3884">
      <w:pPr>
        <w:pStyle w:val="Style13"/>
        <w:widowControl/>
        <w:spacing w:line="240" w:lineRule="exact"/>
        <w:rPr>
          <w:sz w:val="20"/>
          <w:szCs w:val="20"/>
        </w:rPr>
      </w:pPr>
    </w:p>
    <w:p w:rsidR="00E41C93" w:rsidRPr="009C2EEB" w:rsidRDefault="00E41C93" w:rsidP="009D3884">
      <w:pPr>
        <w:pStyle w:val="Style13"/>
        <w:widowControl/>
        <w:spacing w:line="240" w:lineRule="exact"/>
        <w:rPr>
          <w:sz w:val="20"/>
          <w:szCs w:val="20"/>
        </w:rPr>
      </w:pPr>
    </w:p>
    <w:p w:rsidR="002E1A0B" w:rsidRPr="009C2EEB" w:rsidRDefault="002E1A0B" w:rsidP="009D3884">
      <w:pPr>
        <w:pStyle w:val="Style13"/>
        <w:widowControl/>
        <w:spacing w:line="240" w:lineRule="exact"/>
        <w:rPr>
          <w:sz w:val="20"/>
          <w:szCs w:val="20"/>
        </w:rPr>
      </w:pPr>
    </w:p>
    <w:p w:rsidR="004864CA" w:rsidRPr="009C2EEB" w:rsidRDefault="004864CA">
      <w:pPr>
        <w:widowControl/>
        <w:autoSpaceDE/>
        <w:autoSpaceDN/>
        <w:adjustRightInd/>
        <w:spacing w:after="200" w:line="276" w:lineRule="auto"/>
        <w:rPr>
          <w:rStyle w:val="FontStyle60"/>
          <w:b/>
        </w:rPr>
      </w:pPr>
      <w:r w:rsidRPr="009C2EEB">
        <w:rPr>
          <w:rStyle w:val="FontStyle60"/>
          <w:b/>
        </w:rPr>
        <w:br w:type="page"/>
      </w:r>
    </w:p>
    <w:p w:rsidR="00D075D0" w:rsidRPr="009C2EEB" w:rsidRDefault="00D075D0" w:rsidP="00D075D0">
      <w:pPr>
        <w:pStyle w:val="Style8"/>
        <w:widowControl/>
        <w:spacing w:before="48"/>
        <w:jc w:val="right"/>
        <w:rPr>
          <w:rStyle w:val="FontStyle60"/>
          <w:b/>
        </w:rPr>
      </w:pPr>
      <w:r w:rsidRPr="009C2EEB">
        <w:rPr>
          <w:rStyle w:val="FontStyle60"/>
          <w:b/>
        </w:rPr>
        <w:t xml:space="preserve">Приложение № </w:t>
      </w:r>
      <w:r w:rsidR="00BB63B9" w:rsidRPr="009C2EEB">
        <w:rPr>
          <w:rStyle w:val="FontStyle60"/>
          <w:b/>
        </w:rPr>
        <w:t>2</w:t>
      </w:r>
      <w:r w:rsidRPr="009C2EEB">
        <w:rPr>
          <w:rStyle w:val="FontStyle60"/>
          <w:b/>
        </w:rPr>
        <w:t>Б</w:t>
      </w:r>
    </w:p>
    <w:p w:rsidR="00D075D0" w:rsidRPr="009C2EEB" w:rsidRDefault="00D075D0" w:rsidP="00D075D0">
      <w:pPr>
        <w:pStyle w:val="Style52"/>
        <w:widowControl/>
        <w:spacing w:before="130"/>
        <w:jc w:val="center"/>
        <w:rPr>
          <w:rStyle w:val="FontStyle73"/>
        </w:rPr>
      </w:pPr>
      <w:r w:rsidRPr="009C2EEB">
        <w:rPr>
          <w:rStyle w:val="FontStyle73"/>
        </w:rPr>
        <w:t>Анкета для определения инвестиционного профиля Клиента - юридического лица квалифицированного инвестора</w:t>
      </w:r>
    </w:p>
    <w:p w:rsidR="00053FDD" w:rsidRPr="009C2EEB" w:rsidRDefault="00053FDD" w:rsidP="00053FDD">
      <w:pPr>
        <w:pStyle w:val="Style52"/>
        <w:widowControl/>
        <w:spacing w:before="130"/>
        <w:jc w:val="center"/>
        <w:rPr>
          <w:rStyle w:val="FontStyle73"/>
        </w:rPr>
      </w:pPr>
      <w:r w:rsidRPr="009C2EEB">
        <w:rPr>
          <w:rStyle w:val="FontStyle73"/>
        </w:rPr>
        <w:t>Часть 1</w:t>
      </w:r>
    </w:p>
    <w:p w:rsidR="00D075D0" w:rsidRPr="009C2EEB" w:rsidRDefault="00D075D0" w:rsidP="00D075D0">
      <w:pPr>
        <w:pStyle w:val="Style52"/>
        <w:widowControl/>
        <w:spacing w:before="130"/>
        <w:jc w:val="center"/>
        <w:rPr>
          <w:rStyle w:val="FontStyle6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12"/>
      </w:tblGrid>
      <w:tr w:rsidR="006A779F" w:rsidRPr="009C2EEB" w:rsidTr="00F115A4"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9F" w:rsidRPr="009C2EEB" w:rsidRDefault="006A779F" w:rsidP="00F115A4">
            <w:pPr>
              <w:pStyle w:val="Style8"/>
              <w:widowControl/>
              <w:spacing w:before="43"/>
              <w:ind w:firstLine="0"/>
              <w:rPr>
                <w:sz w:val="20"/>
                <w:szCs w:val="20"/>
              </w:rPr>
            </w:pPr>
            <w:r w:rsidRPr="009C2EEB">
              <w:rPr>
                <w:sz w:val="20"/>
                <w:szCs w:val="20"/>
              </w:rPr>
              <w:t>□ Первоначальное заполнение сведений</w:t>
            </w:r>
          </w:p>
          <w:p w:rsidR="006A779F" w:rsidRPr="009C2EEB" w:rsidRDefault="006A779F" w:rsidP="00F115A4">
            <w:pPr>
              <w:pStyle w:val="Style8"/>
              <w:widowControl/>
              <w:spacing w:before="43"/>
              <w:ind w:firstLine="0"/>
              <w:rPr>
                <w:sz w:val="20"/>
                <w:szCs w:val="20"/>
              </w:rPr>
            </w:pPr>
            <w:r w:rsidRPr="009C2EEB">
              <w:rPr>
                <w:sz w:val="20"/>
                <w:szCs w:val="20"/>
              </w:rPr>
              <w:t>□ Изменение сведений</w:t>
            </w:r>
          </w:p>
        </w:tc>
      </w:tr>
      <w:tr w:rsidR="006A779F" w:rsidRPr="009C2EEB" w:rsidTr="00F115A4">
        <w:tc>
          <w:tcPr>
            <w:tcW w:w="9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9F" w:rsidRPr="009C2EEB" w:rsidRDefault="006A779F" w:rsidP="00E41C93">
            <w:pPr>
              <w:pStyle w:val="Style8"/>
              <w:widowControl/>
              <w:spacing w:before="43"/>
              <w:ind w:firstLine="0"/>
              <w:rPr>
                <w:sz w:val="20"/>
                <w:szCs w:val="20"/>
              </w:rPr>
            </w:pPr>
            <w:r w:rsidRPr="009C2EEB">
              <w:rPr>
                <w:sz w:val="20"/>
                <w:szCs w:val="20"/>
              </w:rPr>
              <w:t xml:space="preserve">Полное наименование Клиента </w:t>
            </w:r>
          </w:p>
        </w:tc>
      </w:tr>
    </w:tbl>
    <w:p w:rsidR="00D35759" w:rsidRPr="009C2EEB" w:rsidRDefault="00D35759" w:rsidP="00D075D0">
      <w:pPr>
        <w:pStyle w:val="Style8"/>
        <w:widowControl/>
        <w:spacing w:line="240" w:lineRule="exact"/>
        <w:rPr>
          <w:rStyle w:val="FontStyle60"/>
        </w:rPr>
      </w:pPr>
    </w:p>
    <w:p w:rsidR="00D35759" w:rsidRPr="009C2EEB" w:rsidRDefault="00D35759" w:rsidP="00D075D0">
      <w:pPr>
        <w:pStyle w:val="Style8"/>
        <w:widowControl/>
        <w:spacing w:line="240" w:lineRule="exact"/>
        <w:rPr>
          <w:rStyle w:val="FontStyle60"/>
        </w:rPr>
      </w:pPr>
    </w:p>
    <w:p w:rsidR="00241FD4" w:rsidRPr="009C2EEB" w:rsidRDefault="00241FD4" w:rsidP="00D075D0">
      <w:pPr>
        <w:pStyle w:val="Style8"/>
        <w:widowControl/>
        <w:spacing w:line="240" w:lineRule="exact"/>
        <w:rPr>
          <w:rStyle w:val="FontStyle60"/>
        </w:rPr>
      </w:pPr>
    </w:p>
    <w:p w:rsidR="00241FD4" w:rsidRPr="009C2EEB" w:rsidRDefault="00241FD4" w:rsidP="00D075D0">
      <w:pPr>
        <w:pStyle w:val="Style8"/>
        <w:widowControl/>
        <w:spacing w:line="240" w:lineRule="exact"/>
        <w:rPr>
          <w:rStyle w:val="FontStyle6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6"/>
        <w:gridCol w:w="2315"/>
        <w:gridCol w:w="2328"/>
        <w:gridCol w:w="2626"/>
      </w:tblGrid>
      <w:tr w:rsidR="00D075D0" w:rsidRPr="009C2EEB" w:rsidTr="006A779F">
        <w:trPr>
          <w:trHeight w:val="97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6A779F">
            <w:pPr>
              <w:pStyle w:val="Style52"/>
              <w:widowControl/>
              <w:spacing w:before="130"/>
              <w:jc w:val="center"/>
              <w:rPr>
                <w:rStyle w:val="FontStyle60"/>
              </w:rPr>
            </w:pPr>
            <w:r w:rsidRPr="009C2EEB">
              <w:rPr>
                <w:rStyle w:val="FontStyle60"/>
              </w:rPr>
              <w:t xml:space="preserve">Укажите предпочтительный для Вас инвестиционный профиль, наилучшим образом отражающий Ваши инвестиционные цели, в том числе пожелания к ожидаемой доходности и готовность нести риск в отношении активов, переданных в доверительное управление </w:t>
            </w:r>
          </w:p>
        </w:tc>
      </w:tr>
      <w:tr w:rsidR="00D075D0" w:rsidRPr="009C2EEB" w:rsidTr="00F115A4"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F115A4">
            <w:pPr>
              <w:pStyle w:val="Style36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Выберите</w:t>
            </w:r>
          </w:p>
          <w:p w:rsidR="00D075D0" w:rsidRPr="009C2EEB" w:rsidRDefault="00D075D0" w:rsidP="00F115A4">
            <w:pPr>
              <w:pStyle w:val="Style36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инвестиционный</w:t>
            </w:r>
          </w:p>
          <w:p w:rsidR="00D075D0" w:rsidRPr="009C2EEB" w:rsidRDefault="00D075D0" w:rsidP="00F115A4">
            <w:pPr>
              <w:pStyle w:val="Style36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профиль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F115A4">
            <w:pPr>
              <w:pStyle w:val="Style25"/>
              <w:widowControl/>
              <w:ind w:left="970"/>
              <w:rPr>
                <w:rStyle w:val="FontStyle68"/>
              </w:rPr>
            </w:pPr>
            <w:r w:rsidRPr="009C2EEB">
              <w:rPr>
                <w:rStyle w:val="FontStyle68"/>
              </w:rPr>
              <w:t>□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F115A4">
            <w:pPr>
              <w:pStyle w:val="Style25"/>
              <w:widowControl/>
              <w:ind w:left="974"/>
              <w:rPr>
                <w:rStyle w:val="FontStyle68"/>
              </w:rPr>
            </w:pPr>
            <w:r w:rsidRPr="009C2EEB">
              <w:rPr>
                <w:rStyle w:val="FontStyle68"/>
              </w:rPr>
              <w:t>□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F115A4">
            <w:pPr>
              <w:pStyle w:val="Style25"/>
              <w:widowControl/>
              <w:ind w:left="1114"/>
              <w:rPr>
                <w:rStyle w:val="FontStyle68"/>
              </w:rPr>
            </w:pPr>
            <w:r w:rsidRPr="009C2EEB">
              <w:rPr>
                <w:rStyle w:val="FontStyle68"/>
              </w:rPr>
              <w:t>□</w:t>
            </w:r>
          </w:p>
        </w:tc>
      </w:tr>
      <w:tr w:rsidR="00D075D0" w:rsidRPr="009C2EEB" w:rsidTr="00F115A4"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F115A4">
            <w:pPr>
              <w:pStyle w:val="Style36"/>
              <w:widowControl/>
              <w:rPr>
                <w:rStyle w:val="FontStyle60"/>
              </w:rPr>
            </w:pPr>
            <w:r w:rsidRPr="009C2EEB">
              <w:rPr>
                <w:rStyle w:val="FontStyle60"/>
              </w:rPr>
              <w:t>Инвестиционный профиль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F115A4">
            <w:pPr>
              <w:pStyle w:val="Style36"/>
              <w:widowControl/>
              <w:spacing w:line="240" w:lineRule="auto"/>
              <w:ind w:left="240"/>
              <w:rPr>
                <w:rStyle w:val="FontStyle60"/>
              </w:rPr>
            </w:pPr>
            <w:r w:rsidRPr="009C2EEB">
              <w:rPr>
                <w:rStyle w:val="FontStyle60"/>
              </w:rPr>
              <w:t>Консервативный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F115A4">
            <w:pPr>
              <w:pStyle w:val="Style36"/>
              <w:widowControl/>
              <w:spacing w:line="240" w:lineRule="auto"/>
              <w:ind w:left="485"/>
              <w:rPr>
                <w:rStyle w:val="FontStyle60"/>
              </w:rPr>
            </w:pPr>
            <w:r w:rsidRPr="009C2EEB">
              <w:rPr>
                <w:rStyle w:val="FontStyle60"/>
              </w:rPr>
              <w:t>Умеренный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F115A4">
            <w:pPr>
              <w:pStyle w:val="Style36"/>
              <w:widowControl/>
              <w:spacing w:line="240" w:lineRule="auto"/>
              <w:ind w:left="552"/>
              <w:rPr>
                <w:rStyle w:val="FontStyle60"/>
              </w:rPr>
            </w:pPr>
            <w:r w:rsidRPr="009C2EEB">
              <w:rPr>
                <w:rStyle w:val="FontStyle60"/>
              </w:rPr>
              <w:t>Агрессивный</w:t>
            </w:r>
          </w:p>
        </w:tc>
      </w:tr>
      <w:tr w:rsidR="00D075D0" w:rsidRPr="009C2EEB" w:rsidTr="00F115A4"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Описание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F115A4">
            <w:pPr>
              <w:pStyle w:val="Style41"/>
              <w:widowControl/>
              <w:spacing w:line="206" w:lineRule="exact"/>
              <w:ind w:right="58"/>
              <w:rPr>
                <w:rStyle w:val="FontStyle69"/>
              </w:rPr>
            </w:pPr>
            <w:r w:rsidRPr="009C2EEB">
              <w:rPr>
                <w:rStyle w:val="FontStyle69"/>
              </w:rPr>
              <w:t>Для Вас важно в первую очередь сохранить инвестированные средства. Вы определяете себя как консервативного инвестора, для которого даже минимальный риск снижения стоимости имущества нежелателен.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F115A4">
            <w:pPr>
              <w:pStyle w:val="Style41"/>
              <w:widowControl/>
              <w:spacing w:line="206" w:lineRule="exact"/>
              <w:ind w:left="5" w:hanging="5"/>
              <w:rPr>
                <w:rStyle w:val="FontStyle69"/>
              </w:rPr>
            </w:pPr>
            <w:r w:rsidRPr="009C2EEB">
              <w:rPr>
                <w:rStyle w:val="FontStyle69"/>
              </w:rPr>
              <w:t>Вы желаете увеличить стоимость инвестиций и для этого готовы нести умеренный риск снижения их стоимости. Вы определяете себя как инвестора,</w:t>
            </w:r>
          </w:p>
          <w:p w:rsidR="00D075D0" w:rsidRPr="009C2EEB" w:rsidRDefault="00D075D0" w:rsidP="00F115A4">
            <w:pPr>
              <w:pStyle w:val="Style41"/>
              <w:widowControl/>
              <w:spacing w:line="206" w:lineRule="exact"/>
              <w:ind w:left="5" w:hanging="5"/>
              <w:rPr>
                <w:rStyle w:val="FontStyle69"/>
              </w:rPr>
            </w:pPr>
            <w:r w:rsidRPr="009C2EEB">
              <w:rPr>
                <w:rStyle w:val="FontStyle69"/>
              </w:rPr>
              <w:t>воспринимающего риск как адекватную плату за возможность получения дохода в будущем, но не готового брать на себя значительные риски потерь.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F115A4">
            <w:pPr>
              <w:pStyle w:val="Style41"/>
              <w:widowControl/>
              <w:spacing w:line="206" w:lineRule="exact"/>
              <w:ind w:left="5" w:hanging="5"/>
              <w:rPr>
                <w:rStyle w:val="FontStyle69"/>
              </w:rPr>
            </w:pPr>
            <w:r w:rsidRPr="009C2EEB">
              <w:rPr>
                <w:rStyle w:val="FontStyle69"/>
              </w:rPr>
              <w:t>Вы планируете значительно преумножить сумму инвестиций, принимая на себя существенный риск. Вы определяете себя как агрессивного инвестора, осознающего, что портфель, ориентированный на получение высокой доходности, сопряжен с высоким риском получения убытка.</w:t>
            </w:r>
          </w:p>
        </w:tc>
      </w:tr>
      <w:tr w:rsidR="00D075D0" w:rsidRPr="009C2EEB" w:rsidTr="00F115A4"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F115A4">
            <w:pPr>
              <w:pStyle w:val="Style36"/>
              <w:widowControl/>
              <w:ind w:right="221" w:firstLine="5"/>
              <w:rPr>
                <w:rStyle w:val="FontStyle60"/>
              </w:rPr>
            </w:pPr>
            <w:r w:rsidRPr="009C2EEB">
              <w:rPr>
                <w:rStyle w:val="FontStyle60"/>
              </w:rPr>
              <w:t>Ожидаемая доходность, % год.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До 5%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5-15%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  <w:r w:rsidRPr="009C2EEB">
              <w:rPr>
                <w:rStyle w:val="FontStyle60"/>
              </w:rPr>
              <w:t>15% и более</w:t>
            </w:r>
          </w:p>
        </w:tc>
      </w:tr>
      <w:tr w:rsidR="00D075D0" w:rsidRPr="009C2EEB" w:rsidTr="00F115A4"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F115A4">
            <w:pPr>
              <w:pStyle w:val="Style36"/>
              <w:widowControl/>
              <w:rPr>
                <w:rStyle w:val="FontStyle60"/>
                <w:vertAlign w:val="superscript"/>
              </w:rPr>
            </w:pPr>
            <w:r w:rsidRPr="009C2EEB">
              <w:rPr>
                <w:rStyle w:val="FontStyle60"/>
              </w:rPr>
              <w:t>Инвестиционный горизонт</w:t>
            </w:r>
            <w:r w:rsidR="0061793E" w:rsidRPr="009C2EEB">
              <w:rPr>
                <w:rStyle w:val="FontStyle60"/>
              </w:rPr>
              <w:t xml:space="preserve"> (порядок определения)</w:t>
            </w:r>
            <w:r w:rsidRPr="009C2EEB">
              <w:rPr>
                <w:rStyle w:val="ad"/>
                <w:sz w:val="20"/>
                <w:szCs w:val="20"/>
              </w:rPr>
              <w:footnoteReference w:id="4"/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D0" w:rsidRPr="009C2EEB" w:rsidRDefault="00D075D0" w:rsidP="00F115A4">
            <w:pPr>
              <w:pStyle w:val="Style36"/>
              <w:widowControl/>
              <w:spacing w:line="240" w:lineRule="auto"/>
              <w:rPr>
                <w:rStyle w:val="FontStyle60"/>
              </w:rPr>
            </w:pPr>
          </w:p>
        </w:tc>
      </w:tr>
    </w:tbl>
    <w:p w:rsidR="00D075D0" w:rsidRPr="009C2EEB" w:rsidRDefault="00D075D0" w:rsidP="00D075D0">
      <w:pPr>
        <w:pStyle w:val="Style8"/>
        <w:widowControl/>
        <w:spacing w:before="163" w:after="8966"/>
        <w:rPr>
          <w:rStyle w:val="FontStyle60"/>
        </w:rPr>
        <w:sectPr w:rsidR="00D075D0" w:rsidRPr="009C2EEB" w:rsidSect="008D1B63">
          <w:headerReference w:type="default" r:id="rId16"/>
          <w:footerReference w:type="default" r:id="rId17"/>
          <w:footnotePr>
            <w:numRestart w:val="eachPage"/>
          </w:footnotePr>
          <w:type w:val="continuous"/>
          <w:pgSz w:w="11905" w:h="16837"/>
          <w:pgMar w:top="599" w:right="861" w:bottom="993" w:left="1563" w:header="720" w:footer="720" w:gutter="0"/>
          <w:cols w:space="60"/>
          <w:noEndnote/>
        </w:sectPr>
      </w:pPr>
    </w:p>
    <w:p w:rsidR="00D075D0" w:rsidRPr="009C2EEB" w:rsidRDefault="00D075D0" w:rsidP="00D075D0">
      <w:pPr>
        <w:pStyle w:val="Style47"/>
        <w:widowControl/>
        <w:spacing w:line="240" w:lineRule="exact"/>
        <w:ind w:firstLine="12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2EEB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r w:rsidR="00053FDD" w:rsidRPr="009C2EEB">
        <w:rPr>
          <w:rFonts w:ascii="Times New Roman" w:hAnsi="Times New Roman" w:cs="Times New Roman"/>
          <w:b/>
          <w:sz w:val="20"/>
          <w:szCs w:val="20"/>
        </w:rPr>
        <w:t>2</w:t>
      </w:r>
    </w:p>
    <w:p w:rsidR="00D075D0" w:rsidRPr="009C2EEB" w:rsidRDefault="00D075D0" w:rsidP="00D075D0">
      <w:pPr>
        <w:pStyle w:val="Style47"/>
        <w:widowControl/>
        <w:spacing w:line="240" w:lineRule="exact"/>
        <w:ind w:firstLine="12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75D0" w:rsidRPr="009C2EEB" w:rsidRDefault="00D075D0" w:rsidP="00D075D0">
      <w:pPr>
        <w:pStyle w:val="Style47"/>
        <w:widowControl/>
        <w:spacing w:line="240" w:lineRule="exact"/>
        <w:ind w:firstLine="125"/>
        <w:rPr>
          <w:sz w:val="20"/>
          <w:szCs w:val="20"/>
        </w:rPr>
      </w:pPr>
    </w:p>
    <w:p w:rsidR="00D075D0" w:rsidRPr="009C2EEB" w:rsidRDefault="004C6283" w:rsidP="00D075D0">
      <w:pPr>
        <w:pStyle w:val="Style13"/>
        <w:widowControl/>
        <w:tabs>
          <w:tab w:val="left" w:leader="underscore" w:pos="2429"/>
          <w:tab w:val="left" w:pos="2530"/>
          <w:tab w:val="left" w:leader="underscore" w:pos="3317"/>
          <w:tab w:val="left" w:leader="underscore" w:pos="4560"/>
          <w:tab w:val="left" w:leader="underscore" w:pos="4963"/>
        </w:tabs>
        <w:spacing w:line="230" w:lineRule="exact"/>
        <w:ind w:left="230" w:right="1440"/>
        <w:rPr>
          <w:rStyle w:val="FontStyle60"/>
        </w:rPr>
      </w:pPr>
      <w:r w:rsidRPr="009C2EEB">
        <w:rPr>
          <w:noProof/>
        </w:rPr>
        <mc:AlternateContent>
          <mc:Choice Requires="wps">
            <w:drawing>
              <wp:anchor distT="0" distB="118745" distL="24130" distR="24130" simplePos="0" relativeHeight="2516561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032375" cy="146685"/>
                <wp:effectExtent l="0" t="0" r="15875" b="5715"/>
                <wp:wrapTopAndBottom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237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25A" w:rsidRDefault="00ED725A" w:rsidP="00D075D0">
                            <w:pPr>
                              <w:pStyle w:val="Style13"/>
                              <w:widowControl/>
                              <w:rPr>
                                <w:rStyle w:val="FontStyle60"/>
                              </w:rPr>
                            </w:pPr>
                            <w:r>
                              <w:rPr>
                                <w:rStyle w:val="FontStyle60"/>
                              </w:rPr>
                              <w:t xml:space="preserve">   Заполняется уполномоченным сотрудником АО «ГУТА-БАНК»: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9" o:spid="_x0000_s1038" type="#_x0000_t202" style="position:absolute;left:0;text-align:left;margin-left:0;margin-top:0;width:396.25pt;height:11.55pt;z-index:251656192;visibility:visible;mso-wrap-style:square;mso-width-percent:0;mso-height-percent:0;mso-wrap-distance-left:1.9pt;mso-wrap-distance-top:0;mso-wrap-distance-right:1.9pt;mso-wrap-distance-bottom: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" filled="f" stroked="f">
                <v:textbox inset="0,0,0,0">
                  <w:txbxContent>
                    <w:p w:rsidR="00ED725A" w:rsidRDefault="00ED725A" w:rsidP="00D075D0">
                      <w:pPr>
                        <w:pStyle w:val="Style13"/>
                        <w:widowControl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 xml:space="preserve">   Заполняется уполномоченным сотрудником АО «ГУТА-БАНК»: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C2EEB">
        <w:rPr>
          <w:noProof/>
        </w:rPr>
        <mc:AlternateContent>
          <mc:Choice Requires="wpg">
            <w:drawing>
              <wp:anchor distT="57785" distB="143510" distL="24130" distR="24130" simplePos="0" relativeHeight="251657216" behindDoc="0" locked="0" layoutInCell="1" allowOverlap="1">
                <wp:simplePos x="0" y="0"/>
                <wp:positionH relativeFrom="margin">
                  <wp:posOffset>146050</wp:posOffset>
                </wp:positionH>
                <wp:positionV relativeFrom="paragraph">
                  <wp:posOffset>265430</wp:posOffset>
                </wp:positionV>
                <wp:extent cx="5717540" cy="929640"/>
                <wp:effectExtent l="0" t="0" r="16510" b="22860"/>
                <wp:wrapTopAndBottom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7540" cy="929640"/>
                          <a:chOff x="1666" y="3413"/>
                          <a:chExt cx="9004" cy="1464"/>
                        </a:xfrm>
                      </wpg:grpSpPr>
                      <wps:wsp>
                        <wps:cNvPr id="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66" y="3711"/>
                            <a:ext cx="9004" cy="116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940"/>
                                <w:gridCol w:w="2410"/>
                                <w:gridCol w:w="2409"/>
                                <w:gridCol w:w="2195"/>
                              </w:tblGrid>
                              <w:tr w:rsidR="00ED725A" w:rsidRPr="00C562CC" w:rsidTr="00B8762B">
                                <w:tc>
                                  <w:tcPr>
                                    <w:tcW w:w="1940" w:type="dxa"/>
                                  </w:tcPr>
                                  <w:p w:rsidR="00ED725A" w:rsidRPr="00943B17" w:rsidRDefault="00ED725A">
                                    <w:pPr>
                                      <w:pStyle w:val="Style2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:rsidR="00ED725A" w:rsidRPr="00C562CC" w:rsidRDefault="00ED725A">
                                    <w:pPr>
                                      <w:pStyle w:val="Style15"/>
                                      <w:widowControl/>
                                      <w:jc w:val="center"/>
                                      <w:rPr>
                                        <w:rStyle w:val="FontStyle66"/>
                                      </w:rPr>
                                    </w:pPr>
                                    <w:r w:rsidRPr="00C562CC">
                                      <w:rPr>
                                        <w:rStyle w:val="FontStyle66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409" w:type="dxa"/>
                                  </w:tcPr>
                                  <w:p w:rsidR="00ED725A" w:rsidRPr="00C562CC" w:rsidRDefault="00ED725A">
                                    <w:pPr>
                                      <w:pStyle w:val="Style15"/>
                                      <w:widowControl/>
                                      <w:jc w:val="center"/>
                                      <w:rPr>
                                        <w:rStyle w:val="FontStyle66"/>
                                      </w:rPr>
                                    </w:pPr>
                                    <w:r w:rsidRPr="00C562CC">
                                      <w:rPr>
                                        <w:rStyle w:val="FontStyle66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195" w:type="dxa"/>
                                  </w:tcPr>
                                  <w:p w:rsidR="00ED725A" w:rsidRPr="00C562CC" w:rsidRDefault="00ED725A">
                                    <w:pPr>
                                      <w:pStyle w:val="Style15"/>
                                      <w:widowControl/>
                                      <w:jc w:val="center"/>
                                      <w:rPr>
                                        <w:rStyle w:val="FontStyle66"/>
                                      </w:rPr>
                                    </w:pPr>
                                    <w:r w:rsidRPr="00C562CC">
                                      <w:rPr>
                                        <w:rStyle w:val="FontStyle66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ED725A" w:rsidRPr="00C562CC" w:rsidTr="00B8762B">
                                <w:tc>
                                  <w:tcPr>
                                    <w:tcW w:w="1940" w:type="dxa"/>
                                  </w:tcPr>
                                  <w:p w:rsidR="00ED725A" w:rsidRPr="00B8762B" w:rsidRDefault="00ED725A">
                                    <w:pPr>
                                      <w:pStyle w:val="Style36"/>
                                      <w:widowControl/>
                                      <w:spacing w:line="302" w:lineRule="exact"/>
                                      <w:rPr>
                                        <w:rStyle w:val="FontStyle60"/>
                                        <w:b/>
                                      </w:rPr>
                                    </w:pPr>
                                    <w:r w:rsidRPr="00B8762B">
                                      <w:rPr>
                                        <w:rStyle w:val="FontStyle60"/>
                                        <w:b/>
                                      </w:rPr>
                                      <w:t>Инвестиционный профиль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:rsidR="00ED725A" w:rsidRPr="00B8762B" w:rsidRDefault="00ED725A" w:rsidP="00241FD4">
                                    <w:pPr>
                                      <w:pStyle w:val="Style36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60"/>
                                        <w:b/>
                                      </w:rPr>
                                    </w:pPr>
                                    <w:r w:rsidRPr="00B8762B">
                                      <w:rPr>
                                        <w:rStyle w:val="FontStyle60"/>
                                        <w:b/>
                                      </w:rPr>
                                      <w:t xml:space="preserve">Консервативный </w:t>
                                    </w:r>
                                  </w:p>
                                </w:tc>
                                <w:tc>
                                  <w:tcPr>
                                    <w:tcW w:w="2409" w:type="dxa"/>
                                  </w:tcPr>
                                  <w:p w:rsidR="00ED725A" w:rsidRPr="00B8762B" w:rsidRDefault="00ED725A" w:rsidP="00241FD4">
                                    <w:pPr>
                                      <w:pStyle w:val="Style36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60"/>
                                        <w:b/>
                                      </w:rPr>
                                    </w:pPr>
                                    <w:r w:rsidRPr="00B8762B">
                                      <w:rPr>
                                        <w:rStyle w:val="FontStyle60"/>
                                        <w:b/>
                                      </w:rPr>
                                      <w:t xml:space="preserve">Умеренный </w:t>
                                    </w:r>
                                  </w:p>
                                </w:tc>
                                <w:tc>
                                  <w:tcPr>
                                    <w:tcW w:w="2195" w:type="dxa"/>
                                  </w:tcPr>
                                  <w:p w:rsidR="00ED725A" w:rsidRPr="00B8762B" w:rsidRDefault="00ED725A" w:rsidP="00241FD4">
                                    <w:pPr>
                                      <w:pStyle w:val="Style36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60"/>
                                        <w:b/>
                                      </w:rPr>
                                    </w:pPr>
                                    <w:r w:rsidRPr="00B8762B">
                                      <w:rPr>
                                        <w:rStyle w:val="FontStyle60"/>
                                        <w:b/>
                                      </w:rPr>
                                      <w:t xml:space="preserve">Агрессивный </w:t>
                                    </w:r>
                                  </w:p>
                                </w:tc>
                              </w:tr>
                            </w:tbl>
                            <w:p w:rsidR="00ED725A" w:rsidRDefault="00ED72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71" y="3413"/>
                            <a:ext cx="8760" cy="23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D725A" w:rsidRPr="00B8762B" w:rsidRDefault="00ED725A" w:rsidP="00D075D0">
                              <w:pPr>
                                <w:pStyle w:val="Style13"/>
                                <w:widowControl/>
                                <w:rPr>
                                  <w:rStyle w:val="FontStyle60"/>
                                  <w:b/>
                                </w:rPr>
                              </w:pPr>
                              <w:r w:rsidRPr="00B8762B">
                                <w:rPr>
                                  <w:rStyle w:val="FontStyle60"/>
                                  <w:b/>
                                </w:rPr>
                                <w:t>На основании информации, предоставленной клиентом, определён инвестиционный профиль клиента.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" o:spid="_x0000_s1039" style="position:absolute;left:0;text-align:left;margin-left:11.5pt;margin-top:20.9pt;width:450.2pt;height:73.2pt;z-index:251657216;mso-wrap-distance-left:1.9pt;mso-wrap-distance-top:4.55pt;mso-wrap-distance-right:1.9pt;mso-wrap-distance-bottom:11.3pt;mso-position-horizontal-relative:margin" coordorigin="1666,3413" coordsize="9004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">
                <v:shape id="Text Box 4" o:spid="_x0000_s1040" type="#_x0000_t202" style="position:absolute;left:1666;top:3711;width:9004;height:1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uamMUA&#10;AADbAAAADwAAAGRycy9kb3ducmV2LnhtbESPQWvCQBSE7wX/w/IKvYhutFDa6CoiCB4KYmLp9ZF9&#10;ZpNm38bsqrG/3i0UPA4z8w0zX/a2ERfqfOVYwWScgCAunK64VHDIN6N3ED4ga2wck4IbeVguBk9z&#10;TLW78p4uWShFhLBPUYEJoU2l9IUhi37sWuLoHV1nMUTZlVJ3eI1w28hpkrxJixXHBYMtrQ0VP9nZ&#10;Ktgdv+ptO/3MwvdpmNcfpv41w1ypl+d+NQMRqA+P8H97qxW8TuDvS/w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K5qYxQAAANsAAAAPAAAAAAAAAAAAAAAAAJgCAABkcnMv&#10;ZG93bnJldi54bWxQSwUGAAAAAAQABAD1AAAAigMAAAAA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40"/>
                          <w:gridCol w:w="2410"/>
                          <w:gridCol w:w="2409"/>
                          <w:gridCol w:w="2195"/>
                        </w:tblGrid>
                        <w:tr w:rsidR="00ED725A" w:rsidRPr="00C562CC" w:rsidTr="00B8762B">
                          <w:tc>
                            <w:tcPr>
                              <w:tcW w:w="1940" w:type="dxa"/>
                            </w:tcPr>
                            <w:p w:rsidR="00ED725A" w:rsidRPr="00943B17" w:rsidRDefault="00ED725A">
                              <w:pPr>
                                <w:pStyle w:val="Style29"/>
                                <w:widowControl/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:rsidR="00ED725A" w:rsidRPr="00C562CC" w:rsidRDefault="00ED725A">
                              <w:pPr>
                                <w:pStyle w:val="Style15"/>
                                <w:widowControl/>
                                <w:jc w:val="center"/>
                                <w:rPr>
                                  <w:rStyle w:val="FontStyle66"/>
                                </w:rPr>
                              </w:pPr>
                              <w:r w:rsidRPr="00C562CC">
                                <w:rPr>
                                  <w:rStyle w:val="FontStyle66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409" w:type="dxa"/>
                            </w:tcPr>
                            <w:p w:rsidR="00ED725A" w:rsidRPr="00C562CC" w:rsidRDefault="00ED725A">
                              <w:pPr>
                                <w:pStyle w:val="Style15"/>
                                <w:widowControl/>
                                <w:jc w:val="center"/>
                                <w:rPr>
                                  <w:rStyle w:val="FontStyle66"/>
                                </w:rPr>
                              </w:pPr>
                              <w:r w:rsidRPr="00C562CC">
                                <w:rPr>
                                  <w:rStyle w:val="FontStyle66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195" w:type="dxa"/>
                            </w:tcPr>
                            <w:p w:rsidR="00ED725A" w:rsidRPr="00C562CC" w:rsidRDefault="00ED725A">
                              <w:pPr>
                                <w:pStyle w:val="Style15"/>
                                <w:widowControl/>
                                <w:jc w:val="center"/>
                                <w:rPr>
                                  <w:rStyle w:val="FontStyle66"/>
                                </w:rPr>
                              </w:pPr>
                              <w:r w:rsidRPr="00C562CC">
                                <w:rPr>
                                  <w:rStyle w:val="FontStyle66"/>
                                </w:rPr>
                                <w:t>□</w:t>
                              </w:r>
                            </w:p>
                          </w:tc>
                        </w:tr>
                        <w:tr w:rsidR="00ED725A" w:rsidRPr="00C562CC" w:rsidTr="00B8762B">
                          <w:tc>
                            <w:tcPr>
                              <w:tcW w:w="1940" w:type="dxa"/>
                            </w:tcPr>
                            <w:p w:rsidR="00ED725A" w:rsidRPr="00B8762B" w:rsidRDefault="00ED725A">
                              <w:pPr>
                                <w:pStyle w:val="Style36"/>
                                <w:widowControl/>
                                <w:spacing w:line="302" w:lineRule="exact"/>
                                <w:rPr>
                                  <w:rStyle w:val="FontStyle60"/>
                                  <w:b/>
                                </w:rPr>
                              </w:pPr>
                              <w:r w:rsidRPr="00B8762B">
                                <w:rPr>
                                  <w:rStyle w:val="FontStyle60"/>
                                  <w:b/>
                                </w:rPr>
                                <w:t>Инвестиционный профиль</w:t>
                              </w:r>
                            </w:p>
                          </w:tc>
                          <w:tc>
                            <w:tcPr>
                              <w:tcW w:w="2410" w:type="dxa"/>
                            </w:tcPr>
                            <w:p w:rsidR="00ED725A" w:rsidRPr="00B8762B" w:rsidRDefault="00ED725A" w:rsidP="00241FD4">
                              <w:pPr>
                                <w:pStyle w:val="Style36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60"/>
                                  <w:b/>
                                </w:rPr>
                              </w:pPr>
                              <w:r w:rsidRPr="00B8762B">
                                <w:rPr>
                                  <w:rStyle w:val="FontStyle60"/>
                                  <w:b/>
                                </w:rPr>
                                <w:t xml:space="preserve">Консервативный </w:t>
                              </w:r>
                            </w:p>
                          </w:tc>
                          <w:tc>
                            <w:tcPr>
                              <w:tcW w:w="2409" w:type="dxa"/>
                            </w:tcPr>
                            <w:p w:rsidR="00ED725A" w:rsidRPr="00B8762B" w:rsidRDefault="00ED725A" w:rsidP="00241FD4">
                              <w:pPr>
                                <w:pStyle w:val="Style36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60"/>
                                  <w:b/>
                                </w:rPr>
                              </w:pPr>
                              <w:r w:rsidRPr="00B8762B">
                                <w:rPr>
                                  <w:rStyle w:val="FontStyle60"/>
                                  <w:b/>
                                </w:rPr>
                                <w:t xml:space="preserve">Умеренный </w:t>
                              </w:r>
                            </w:p>
                          </w:tc>
                          <w:tc>
                            <w:tcPr>
                              <w:tcW w:w="2195" w:type="dxa"/>
                            </w:tcPr>
                            <w:p w:rsidR="00ED725A" w:rsidRPr="00B8762B" w:rsidRDefault="00ED725A" w:rsidP="00241FD4">
                              <w:pPr>
                                <w:pStyle w:val="Style36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60"/>
                                  <w:b/>
                                </w:rPr>
                              </w:pPr>
                              <w:r w:rsidRPr="00B8762B">
                                <w:rPr>
                                  <w:rStyle w:val="FontStyle60"/>
                                  <w:b/>
                                </w:rPr>
                                <w:t xml:space="preserve">Агрессивный </w:t>
                              </w:r>
                            </w:p>
                          </w:tc>
                        </w:tr>
                      </w:tbl>
                      <w:p w:rsidR="00ED725A" w:rsidRDefault="00ED725A"/>
                    </w:txbxContent>
                  </v:textbox>
                </v:shape>
                <v:shape id="Text Box 5" o:spid="_x0000_s1041" type="#_x0000_t202" style="position:absolute;left:1671;top:3413;width:876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kE78UA&#10;AADbAAAADwAAAGRycy9kb3ducmV2LnhtbESPQWvCQBSE74X+h+UVvEjdNIVio6tIQfAglCaK10f2&#10;mU3Mvo3ZVdP++m6h4HGYmW+Y+XKwrbhS72vHCl4mCQji0umaKwW7Yv08BeEDssbWMSn4Jg/LxePD&#10;HDPtbvxF1zxUIkLYZ6jAhNBlUvrSkEU/cR1x9I6utxii7Cupe7xFuG1lmiRv0mLNccFgRx+GylN+&#10;sQo+j/tm06XbPBzO46J5N82PGRdKjZ6G1QxEoCHcw//tjVbwmsLfl/g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+QTvxQAAANsAAAAPAAAAAAAAAAAAAAAAAJgCAABkcnMv&#10;ZG93bnJldi54bWxQSwUGAAAAAAQABAD1AAAAigMAAAAA&#10;" filled="f" strokecolor="white" strokeweight="0">
                  <v:textbox inset="0,0,0,0">
                    <w:txbxContent>
                      <w:p w:rsidR="00ED725A" w:rsidRPr="00B8762B" w:rsidRDefault="00ED725A" w:rsidP="00D075D0">
                        <w:pPr>
                          <w:pStyle w:val="Style13"/>
                          <w:widowControl/>
                          <w:rPr>
                            <w:rStyle w:val="FontStyle60"/>
                            <w:b/>
                          </w:rPr>
                        </w:pPr>
                        <w:r w:rsidRPr="00B8762B">
                          <w:rPr>
                            <w:rStyle w:val="FontStyle60"/>
                            <w:b/>
                          </w:rPr>
                          <w:t>На основании информации, предоставленной клиентом, определён инвестиционный профиль клиента.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D075D0" w:rsidRPr="009C2EEB" w:rsidRDefault="00D075D0" w:rsidP="00D075D0">
      <w:pPr>
        <w:pStyle w:val="Style13"/>
        <w:widowControl/>
        <w:spacing w:line="240" w:lineRule="exact"/>
        <w:ind w:left="235"/>
        <w:rPr>
          <w:sz w:val="20"/>
          <w:szCs w:val="20"/>
        </w:rPr>
      </w:pPr>
    </w:p>
    <w:p w:rsidR="00D075D0" w:rsidRPr="009C2EEB" w:rsidRDefault="00D075D0" w:rsidP="00D075D0">
      <w:pPr>
        <w:pStyle w:val="Style13"/>
        <w:widowControl/>
        <w:spacing w:line="240" w:lineRule="exact"/>
        <w:ind w:left="235"/>
        <w:rPr>
          <w:sz w:val="20"/>
          <w:szCs w:val="20"/>
        </w:rPr>
      </w:pPr>
    </w:p>
    <w:p w:rsidR="00D075D0" w:rsidRPr="009C2EEB" w:rsidRDefault="00D075D0" w:rsidP="00D075D0">
      <w:pPr>
        <w:pStyle w:val="Style53"/>
        <w:widowControl/>
        <w:spacing w:line="240" w:lineRule="exact"/>
        <w:rPr>
          <w:sz w:val="20"/>
          <w:szCs w:val="20"/>
        </w:rPr>
      </w:pPr>
    </w:p>
    <w:p w:rsidR="00D075D0" w:rsidRPr="009C2EEB" w:rsidRDefault="00D075D0" w:rsidP="00D075D0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9C2EEB">
        <w:rPr>
          <w:rFonts w:ascii="Times New Roman" w:hAnsi="Times New Roman" w:cs="Times New Roman"/>
          <w:sz w:val="20"/>
          <w:szCs w:val="20"/>
        </w:rPr>
        <w:t>Данный инвестиционный профиль будет действовать в отношении договора доверительного управления № ________________________ от «____» ________________20___ года.</w:t>
      </w: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rPr>
          <w:b/>
          <w:sz w:val="20"/>
          <w:szCs w:val="20"/>
        </w:rPr>
      </w:pPr>
      <w:r w:rsidRPr="009C2EEB">
        <w:rPr>
          <w:b/>
          <w:sz w:val="20"/>
          <w:szCs w:val="20"/>
        </w:rPr>
        <w:t>Указанный инвестиционный профиль согласован:</w:t>
      </w: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tbl>
      <w:tblPr>
        <w:tblW w:w="94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71"/>
        <w:gridCol w:w="4587"/>
      </w:tblGrid>
      <w:tr w:rsidR="00FE128B" w:rsidRPr="009C2EEB" w:rsidTr="00FE128B">
        <w:trPr>
          <w:trHeight w:val="692"/>
        </w:trPr>
        <w:tc>
          <w:tcPr>
            <w:tcW w:w="4871" w:type="dxa"/>
          </w:tcPr>
          <w:p w:rsidR="00FE128B" w:rsidRPr="009C2EEB" w:rsidRDefault="00FE128B" w:rsidP="00FE128B">
            <w:pPr>
              <w:pStyle w:val="7"/>
              <w:spacing w:before="120" w:after="120" w:line="300" w:lineRule="exact"/>
              <w:rPr>
                <w:lang w:val="ru-RU"/>
              </w:rPr>
            </w:pPr>
            <w:r w:rsidRPr="009C2EEB">
              <w:rPr>
                <w:lang w:val="ru-RU"/>
              </w:rPr>
              <w:t>От имени Управляющего:</w:t>
            </w:r>
          </w:p>
          <w:p w:rsidR="00FE128B" w:rsidRPr="009C2EEB" w:rsidRDefault="00FE128B" w:rsidP="00FE128B">
            <w:pPr>
              <w:spacing w:before="60" w:after="60"/>
            </w:pPr>
          </w:p>
        </w:tc>
        <w:tc>
          <w:tcPr>
            <w:tcW w:w="4587" w:type="dxa"/>
          </w:tcPr>
          <w:p w:rsidR="00FE128B" w:rsidRPr="009C2EEB" w:rsidRDefault="00EB2010" w:rsidP="00FE128B">
            <w:pPr>
              <w:spacing w:before="120" w:after="120" w:line="300" w:lineRule="exact"/>
              <w:rPr>
                <w:b/>
                <w:bCs/>
              </w:rPr>
            </w:pPr>
            <w:r w:rsidRPr="009C2EEB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="00FE128B" w:rsidRPr="009C2EEB">
              <w:rPr>
                <w:b/>
                <w:bCs/>
                <w:sz w:val="20"/>
                <w:szCs w:val="20"/>
                <w:lang w:eastAsia="en-US"/>
              </w:rPr>
              <w:t>т имени Клиента</w:t>
            </w:r>
            <w:r w:rsidR="00FE128B" w:rsidRPr="009C2EEB">
              <w:rPr>
                <w:b/>
                <w:bCs/>
              </w:rPr>
              <w:t>:</w:t>
            </w:r>
          </w:p>
        </w:tc>
      </w:tr>
      <w:tr w:rsidR="00AD6C47" w:rsidRPr="009C2EEB" w:rsidTr="00FE128B">
        <w:trPr>
          <w:trHeight w:val="20"/>
        </w:trPr>
        <w:tc>
          <w:tcPr>
            <w:tcW w:w="4871" w:type="dxa"/>
            <w:vAlign w:val="bottom"/>
          </w:tcPr>
          <w:p w:rsidR="00C275BE" w:rsidRPr="009C2EEB" w:rsidRDefault="00C275BE" w:rsidP="00471048">
            <w:pPr>
              <w:spacing w:before="120" w:after="120" w:line="300" w:lineRule="exact"/>
            </w:pPr>
            <w:r w:rsidRPr="009C2EEB">
              <w:t>_________________/_______________/</w:t>
            </w:r>
          </w:p>
          <w:p w:rsidR="00C275BE" w:rsidRPr="009C2EEB" w:rsidRDefault="00C275BE" w:rsidP="00471048">
            <w:pPr>
              <w:spacing w:before="120" w:after="120" w:line="300" w:lineRule="exact"/>
              <w:rPr>
                <w:sz w:val="16"/>
                <w:szCs w:val="16"/>
              </w:rPr>
            </w:pPr>
            <w:r w:rsidRPr="009C2EEB">
              <w:rPr>
                <w:sz w:val="16"/>
                <w:szCs w:val="16"/>
              </w:rPr>
              <w:t>М.П.</w:t>
            </w:r>
          </w:p>
        </w:tc>
        <w:tc>
          <w:tcPr>
            <w:tcW w:w="4587" w:type="dxa"/>
            <w:vAlign w:val="bottom"/>
          </w:tcPr>
          <w:p w:rsidR="00C275BE" w:rsidRPr="009C2EEB" w:rsidRDefault="00C275BE" w:rsidP="00471048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9C2EEB">
              <w:rPr>
                <w:b/>
                <w:bCs/>
                <w:sz w:val="18"/>
                <w:szCs w:val="18"/>
              </w:rPr>
              <w:t>____________________ /____________________/</w:t>
            </w:r>
          </w:p>
          <w:p w:rsidR="00C275BE" w:rsidRPr="009C2EEB" w:rsidRDefault="00C275BE" w:rsidP="00471048">
            <w:pPr>
              <w:spacing w:before="120" w:after="120" w:line="300" w:lineRule="exact"/>
            </w:pPr>
            <w:r w:rsidRPr="009C2EEB">
              <w:rPr>
                <w:sz w:val="16"/>
                <w:szCs w:val="16"/>
              </w:rPr>
              <w:t>М.П.</w:t>
            </w:r>
          </w:p>
        </w:tc>
      </w:tr>
    </w:tbl>
    <w:p w:rsidR="00C275BE" w:rsidRPr="009C2EEB" w:rsidRDefault="00C275BE" w:rsidP="00C275BE">
      <w:pPr>
        <w:pStyle w:val="Style53"/>
        <w:widowControl/>
        <w:spacing w:line="240" w:lineRule="exact"/>
        <w:rPr>
          <w:sz w:val="20"/>
          <w:szCs w:val="20"/>
        </w:rPr>
      </w:pPr>
    </w:p>
    <w:p w:rsidR="00C275BE" w:rsidRPr="009C2EEB" w:rsidRDefault="00C275BE" w:rsidP="00C275BE">
      <w:pPr>
        <w:rPr>
          <w:b/>
          <w:sz w:val="20"/>
          <w:szCs w:val="20"/>
        </w:rPr>
      </w:pPr>
    </w:p>
    <w:p w:rsidR="00C275BE" w:rsidRPr="009C2EEB" w:rsidRDefault="00C275BE" w:rsidP="00C275BE">
      <w:pPr>
        <w:rPr>
          <w:b/>
          <w:sz w:val="20"/>
          <w:szCs w:val="20"/>
        </w:rPr>
      </w:pPr>
    </w:p>
    <w:p w:rsidR="00987075" w:rsidRPr="009C2EEB" w:rsidRDefault="00987075" w:rsidP="00987075">
      <w:pPr>
        <w:rPr>
          <w:b/>
          <w:sz w:val="20"/>
          <w:szCs w:val="20"/>
        </w:rPr>
      </w:pPr>
      <w:r w:rsidRPr="009C2EEB">
        <w:rPr>
          <w:b/>
          <w:sz w:val="20"/>
          <w:szCs w:val="20"/>
        </w:rPr>
        <w:t>Дата согласования   инвестиционного профиля  «___»_____________ г.</w:t>
      </w:r>
    </w:p>
    <w:p w:rsidR="00D075D0" w:rsidRPr="009C2EEB" w:rsidRDefault="00D075D0" w:rsidP="00D075D0">
      <w:pPr>
        <w:pStyle w:val="Style40"/>
        <w:widowControl/>
        <w:spacing w:line="240" w:lineRule="exact"/>
        <w:rPr>
          <w:sz w:val="20"/>
          <w:szCs w:val="20"/>
        </w:rPr>
      </w:pPr>
    </w:p>
    <w:p w:rsidR="009D3884" w:rsidRPr="009C2EEB" w:rsidRDefault="009D3884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9D3884" w:rsidRPr="009C2EEB" w:rsidRDefault="009D3884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9D3884" w:rsidRPr="009C2EEB" w:rsidRDefault="009D3884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</w:p>
    <w:p w:rsidR="002130E6" w:rsidRPr="009C2EEB" w:rsidRDefault="00DC45BB" w:rsidP="00D075D0">
      <w:pPr>
        <w:pStyle w:val="Style14"/>
        <w:widowControl/>
        <w:tabs>
          <w:tab w:val="left" w:pos="365"/>
        </w:tabs>
        <w:spacing w:line="274" w:lineRule="exact"/>
        <w:ind w:left="365" w:hanging="365"/>
        <w:rPr>
          <w:rStyle w:val="FontStyle24"/>
        </w:rPr>
      </w:pPr>
      <w:r w:rsidRPr="009C2EEB">
        <w:rPr>
          <w:rStyle w:val="FontStyle24"/>
        </w:rPr>
        <w:t xml:space="preserve"> </w:t>
      </w:r>
    </w:p>
    <w:p w:rsidR="009544AE" w:rsidRPr="009C2EEB" w:rsidRDefault="009544AE">
      <w:pPr>
        <w:pStyle w:val="Style7"/>
        <w:widowControl/>
        <w:tabs>
          <w:tab w:val="left" w:pos="6384"/>
        </w:tabs>
        <w:ind w:left="4258"/>
        <w:rPr>
          <w:rStyle w:val="FontStyle22"/>
        </w:rPr>
      </w:pPr>
    </w:p>
    <w:p w:rsidR="005869BD" w:rsidRPr="009C2EEB" w:rsidRDefault="005869BD">
      <w:pPr>
        <w:pStyle w:val="Style7"/>
        <w:widowControl/>
        <w:tabs>
          <w:tab w:val="left" w:pos="6384"/>
        </w:tabs>
        <w:ind w:left="4258"/>
        <w:rPr>
          <w:rStyle w:val="FontStyle22"/>
        </w:rPr>
      </w:pPr>
    </w:p>
    <w:p w:rsidR="005869BD" w:rsidRPr="009C2EEB" w:rsidRDefault="005869BD">
      <w:pPr>
        <w:pStyle w:val="Style7"/>
        <w:widowControl/>
        <w:tabs>
          <w:tab w:val="left" w:pos="6384"/>
        </w:tabs>
        <w:ind w:left="4258"/>
        <w:rPr>
          <w:rStyle w:val="FontStyle22"/>
        </w:rPr>
      </w:pPr>
    </w:p>
    <w:p w:rsidR="005869BD" w:rsidRPr="009C2EEB" w:rsidRDefault="005869BD">
      <w:pPr>
        <w:pStyle w:val="Style7"/>
        <w:widowControl/>
        <w:tabs>
          <w:tab w:val="left" w:pos="6384"/>
        </w:tabs>
        <w:ind w:left="4258"/>
        <w:rPr>
          <w:rStyle w:val="FontStyle22"/>
        </w:rPr>
      </w:pPr>
    </w:p>
    <w:p w:rsidR="005869BD" w:rsidRPr="009C2EEB" w:rsidRDefault="005869BD">
      <w:pPr>
        <w:pStyle w:val="Style7"/>
        <w:widowControl/>
        <w:tabs>
          <w:tab w:val="left" w:pos="6384"/>
        </w:tabs>
        <w:ind w:left="4258"/>
        <w:rPr>
          <w:rStyle w:val="FontStyle22"/>
        </w:rPr>
      </w:pPr>
    </w:p>
    <w:p w:rsidR="005869BD" w:rsidRPr="009C2EEB" w:rsidRDefault="005869BD">
      <w:pPr>
        <w:pStyle w:val="Style7"/>
        <w:widowControl/>
        <w:tabs>
          <w:tab w:val="left" w:pos="6384"/>
        </w:tabs>
        <w:ind w:left="4258"/>
        <w:rPr>
          <w:rStyle w:val="FontStyle22"/>
        </w:rPr>
      </w:pPr>
    </w:p>
    <w:p w:rsidR="005869BD" w:rsidRPr="009C2EEB" w:rsidRDefault="005869BD">
      <w:pPr>
        <w:pStyle w:val="Style7"/>
        <w:widowControl/>
        <w:tabs>
          <w:tab w:val="left" w:pos="6384"/>
        </w:tabs>
        <w:ind w:left="4258"/>
        <w:rPr>
          <w:rStyle w:val="FontStyle22"/>
        </w:rPr>
      </w:pPr>
    </w:p>
    <w:p w:rsidR="005869BD" w:rsidRPr="009C2EEB" w:rsidRDefault="005869BD">
      <w:pPr>
        <w:pStyle w:val="Style7"/>
        <w:widowControl/>
        <w:tabs>
          <w:tab w:val="left" w:pos="6384"/>
        </w:tabs>
        <w:ind w:left="4258"/>
        <w:rPr>
          <w:rStyle w:val="FontStyle22"/>
        </w:rPr>
      </w:pPr>
    </w:p>
    <w:p w:rsidR="005869BD" w:rsidRPr="009C2EEB" w:rsidRDefault="005869BD">
      <w:pPr>
        <w:pStyle w:val="Style7"/>
        <w:widowControl/>
        <w:tabs>
          <w:tab w:val="left" w:pos="6384"/>
        </w:tabs>
        <w:ind w:left="4258"/>
        <w:rPr>
          <w:rStyle w:val="FontStyle22"/>
        </w:rPr>
      </w:pPr>
    </w:p>
    <w:p w:rsidR="005869BD" w:rsidRPr="009C2EEB" w:rsidRDefault="005869BD">
      <w:pPr>
        <w:pStyle w:val="Style7"/>
        <w:widowControl/>
        <w:tabs>
          <w:tab w:val="left" w:pos="6384"/>
        </w:tabs>
        <w:ind w:left="4258"/>
        <w:rPr>
          <w:rStyle w:val="FontStyle22"/>
        </w:rPr>
      </w:pPr>
    </w:p>
    <w:p w:rsidR="005869BD" w:rsidRPr="009C2EEB" w:rsidRDefault="005869BD">
      <w:pPr>
        <w:pStyle w:val="Style7"/>
        <w:widowControl/>
        <w:tabs>
          <w:tab w:val="left" w:pos="6384"/>
        </w:tabs>
        <w:ind w:left="4258"/>
        <w:rPr>
          <w:rStyle w:val="FontStyle22"/>
        </w:rPr>
      </w:pPr>
    </w:p>
    <w:p w:rsidR="005869BD" w:rsidRPr="009C2EEB" w:rsidRDefault="005869BD">
      <w:pPr>
        <w:pStyle w:val="Style7"/>
        <w:widowControl/>
        <w:tabs>
          <w:tab w:val="left" w:pos="6384"/>
        </w:tabs>
        <w:ind w:left="4258"/>
        <w:rPr>
          <w:rStyle w:val="FontStyle22"/>
        </w:rPr>
      </w:pPr>
    </w:p>
    <w:p w:rsidR="005869BD" w:rsidRPr="009C2EEB" w:rsidRDefault="005869BD">
      <w:pPr>
        <w:pStyle w:val="Style7"/>
        <w:widowControl/>
        <w:tabs>
          <w:tab w:val="left" w:pos="6384"/>
        </w:tabs>
        <w:ind w:left="4258"/>
        <w:rPr>
          <w:rStyle w:val="FontStyle22"/>
        </w:rPr>
      </w:pPr>
    </w:p>
    <w:p w:rsidR="005869BD" w:rsidRPr="009C2EEB" w:rsidRDefault="005869BD">
      <w:pPr>
        <w:pStyle w:val="Style7"/>
        <w:widowControl/>
        <w:tabs>
          <w:tab w:val="left" w:pos="6384"/>
        </w:tabs>
        <w:ind w:left="4258"/>
        <w:rPr>
          <w:rStyle w:val="FontStyle22"/>
        </w:rPr>
      </w:pPr>
    </w:p>
    <w:p w:rsidR="005869BD" w:rsidRPr="009C2EEB" w:rsidRDefault="005869BD">
      <w:pPr>
        <w:pStyle w:val="Style7"/>
        <w:widowControl/>
        <w:tabs>
          <w:tab w:val="left" w:pos="6384"/>
        </w:tabs>
        <w:ind w:left="4258"/>
        <w:rPr>
          <w:rStyle w:val="FontStyle22"/>
        </w:rPr>
      </w:pPr>
    </w:p>
    <w:p w:rsidR="005869BD" w:rsidRPr="009C2EEB" w:rsidRDefault="005869BD">
      <w:pPr>
        <w:pStyle w:val="Style7"/>
        <w:widowControl/>
        <w:tabs>
          <w:tab w:val="left" w:pos="6384"/>
        </w:tabs>
        <w:ind w:left="4258"/>
        <w:rPr>
          <w:rStyle w:val="FontStyle22"/>
        </w:rPr>
      </w:pPr>
    </w:p>
    <w:p w:rsidR="005869BD" w:rsidRPr="009C2EEB" w:rsidRDefault="005869BD">
      <w:pPr>
        <w:pStyle w:val="Style7"/>
        <w:widowControl/>
        <w:tabs>
          <w:tab w:val="left" w:pos="6384"/>
        </w:tabs>
        <w:ind w:left="4258"/>
        <w:rPr>
          <w:rStyle w:val="FontStyle22"/>
        </w:rPr>
      </w:pPr>
    </w:p>
    <w:p w:rsidR="005869BD" w:rsidRPr="009C2EEB" w:rsidRDefault="005869BD">
      <w:pPr>
        <w:pStyle w:val="Style7"/>
        <w:widowControl/>
        <w:tabs>
          <w:tab w:val="left" w:pos="6384"/>
        </w:tabs>
        <w:ind w:left="4258"/>
        <w:rPr>
          <w:rStyle w:val="FontStyle22"/>
        </w:rPr>
      </w:pPr>
    </w:p>
    <w:sectPr w:rsidR="005869BD" w:rsidRPr="009C2EEB" w:rsidSect="007C1F9E">
      <w:footnotePr>
        <w:numRestart w:val="eachPage"/>
      </w:footnotePr>
      <w:type w:val="continuous"/>
      <w:pgSz w:w="11905" w:h="16837"/>
      <w:pgMar w:top="915" w:right="2075" w:bottom="1440" w:left="107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25A" w:rsidRDefault="00ED725A">
      <w:r>
        <w:separator/>
      </w:r>
    </w:p>
  </w:endnote>
  <w:endnote w:type="continuationSeparator" w:id="0">
    <w:p w:rsidR="00ED725A" w:rsidRDefault="00ED725A" w:rsidP="00D0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5A" w:rsidRDefault="00ED725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5A" w:rsidRDefault="00ED725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5A" w:rsidRDefault="00ED725A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5A" w:rsidRPr="00EE7A33" w:rsidRDefault="00ED725A" w:rsidP="00EE7A33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5A" w:rsidRPr="00EE7A33" w:rsidRDefault="00ED725A" w:rsidP="00EE7A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25A" w:rsidRDefault="00ED725A">
      <w:r>
        <w:separator/>
      </w:r>
    </w:p>
  </w:footnote>
  <w:footnote w:type="continuationSeparator" w:id="0">
    <w:p w:rsidR="00ED725A" w:rsidRDefault="00ED725A" w:rsidP="00D04576">
      <w:r>
        <w:continuationSeparator/>
      </w:r>
    </w:p>
  </w:footnote>
  <w:footnote w:id="1">
    <w:p w:rsidR="00ED725A" w:rsidRPr="005B3367" w:rsidRDefault="00ED725A" w:rsidP="005B3367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9F2BA1">
        <w:rPr>
          <w:sz w:val="18"/>
          <w:szCs w:val="18"/>
        </w:rPr>
        <w:t xml:space="preserve"> </w:t>
      </w:r>
      <w:r w:rsidRPr="005B3367">
        <w:rPr>
          <w:rStyle w:val="FontStyle24"/>
          <w:sz w:val="18"/>
          <w:szCs w:val="18"/>
        </w:rPr>
        <w:t>Инвестиционный горизонт составляет один или несколько периодов, определяемых следующим образом:</w:t>
      </w:r>
    </w:p>
    <w:p w:rsidR="00ED725A" w:rsidRPr="005B3367" w:rsidRDefault="00ED725A" w:rsidP="005B3367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sz w:val="18"/>
          <w:szCs w:val="18"/>
        </w:rPr>
      </w:pPr>
      <w:r>
        <w:rPr>
          <w:rStyle w:val="FontStyle24"/>
          <w:sz w:val="18"/>
          <w:szCs w:val="18"/>
        </w:rPr>
        <w:t xml:space="preserve">- </w:t>
      </w:r>
      <w:r w:rsidRPr="005B3367">
        <w:rPr>
          <w:rStyle w:val="FontStyle24"/>
          <w:sz w:val="18"/>
          <w:szCs w:val="18"/>
        </w:rPr>
        <w:t>период времени, начиная с даты начала инвестиционного горизонта, заканчивая датой окончания срока договора доверительного управления, если обе указанные даты относятся к одному календарному году;</w:t>
      </w:r>
    </w:p>
    <w:p w:rsidR="00ED725A" w:rsidRPr="005B3367" w:rsidRDefault="00ED725A" w:rsidP="005B3367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sz w:val="18"/>
          <w:szCs w:val="18"/>
        </w:rPr>
      </w:pPr>
      <w:r>
        <w:rPr>
          <w:rStyle w:val="FontStyle24"/>
          <w:sz w:val="18"/>
          <w:szCs w:val="18"/>
        </w:rPr>
        <w:t xml:space="preserve">- </w:t>
      </w:r>
      <w:r w:rsidRPr="005B3367">
        <w:rPr>
          <w:rStyle w:val="FontStyle24"/>
          <w:sz w:val="18"/>
          <w:szCs w:val="18"/>
        </w:rPr>
        <w:t>период времени, начиная с даты начала инвестиционного горизонта, заканчивая датой окончания календарного года, если дата начала первого инвестиционного горизонта не совпадает c началом календарного года;</w:t>
      </w:r>
    </w:p>
    <w:p w:rsidR="00ED725A" w:rsidRPr="005B3367" w:rsidRDefault="00ED725A" w:rsidP="005B3367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sz w:val="18"/>
          <w:szCs w:val="18"/>
        </w:rPr>
      </w:pPr>
      <w:r>
        <w:rPr>
          <w:rStyle w:val="FontStyle24"/>
          <w:sz w:val="18"/>
          <w:szCs w:val="18"/>
        </w:rPr>
        <w:t xml:space="preserve">- </w:t>
      </w:r>
      <w:r w:rsidRPr="005B3367">
        <w:rPr>
          <w:rStyle w:val="FontStyle24"/>
          <w:sz w:val="18"/>
          <w:szCs w:val="18"/>
        </w:rPr>
        <w:t>каждый полный календарный год, начинающийся 1 января и заканчивающийся 31 декабря;</w:t>
      </w:r>
    </w:p>
    <w:p w:rsidR="00ED725A" w:rsidRPr="005B3367" w:rsidRDefault="00ED725A" w:rsidP="005B3367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sz w:val="18"/>
          <w:szCs w:val="18"/>
        </w:rPr>
      </w:pPr>
      <w:r>
        <w:rPr>
          <w:rStyle w:val="FontStyle24"/>
          <w:sz w:val="18"/>
          <w:szCs w:val="18"/>
        </w:rPr>
        <w:t xml:space="preserve">- </w:t>
      </w:r>
      <w:r w:rsidRPr="005B3367">
        <w:rPr>
          <w:rStyle w:val="FontStyle24"/>
          <w:sz w:val="18"/>
          <w:szCs w:val="18"/>
        </w:rPr>
        <w:t>период времени, начиная с даты начала календарного года, заканчивая датой окончания срока действия договора доверительного управления, если такой период составляет менее года (последний инвестиционный горизонт).</w:t>
      </w:r>
    </w:p>
    <w:p w:rsidR="00ED725A" w:rsidRDefault="00ED725A" w:rsidP="00852B36">
      <w:pPr>
        <w:pStyle w:val="ab"/>
        <w:jc w:val="both"/>
      </w:pPr>
      <w:r>
        <w:rPr>
          <w:sz w:val="18"/>
          <w:szCs w:val="18"/>
        </w:rPr>
        <w:t xml:space="preserve">            </w:t>
      </w:r>
    </w:p>
  </w:footnote>
  <w:footnote w:id="2">
    <w:p w:rsidR="00ED725A" w:rsidRPr="005B3367" w:rsidRDefault="00ED725A" w:rsidP="005F628F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9F2BA1">
        <w:rPr>
          <w:sz w:val="18"/>
          <w:szCs w:val="18"/>
        </w:rPr>
        <w:t xml:space="preserve"> </w:t>
      </w:r>
      <w:r w:rsidRPr="005B3367">
        <w:rPr>
          <w:rStyle w:val="FontStyle24"/>
          <w:sz w:val="18"/>
          <w:szCs w:val="18"/>
        </w:rPr>
        <w:t>Инвестиционный горизонт составляет один или несколько периодов, определяемых следующим образом:</w:t>
      </w:r>
    </w:p>
    <w:p w:rsidR="00ED725A" w:rsidRPr="005B3367" w:rsidRDefault="00ED725A" w:rsidP="005F628F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sz w:val="18"/>
          <w:szCs w:val="18"/>
        </w:rPr>
      </w:pPr>
      <w:r>
        <w:rPr>
          <w:rStyle w:val="FontStyle24"/>
          <w:sz w:val="18"/>
          <w:szCs w:val="18"/>
        </w:rPr>
        <w:t xml:space="preserve">- </w:t>
      </w:r>
      <w:r w:rsidRPr="005B3367">
        <w:rPr>
          <w:rStyle w:val="FontStyle24"/>
          <w:sz w:val="18"/>
          <w:szCs w:val="18"/>
        </w:rPr>
        <w:t>период времени, начиная с даты начала инвестиционного горизонта, заканчивая датой окончания срока договора доверительного управления, если обе указанные даты относятся к одному календарному году;</w:t>
      </w:r>
    </w:p>
    <w:p w:rsidR="00ED725A" w:rsidRPr="005B3367" w:rsidRDefault="00ED725A" w:rsidP="005F628F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sz w:val="18"/>
          <w:szCs w:val="18"/>
        </w:rPr>
      </w:pPr>
      <w:r>
        <w:rPr>
          <w:rStyle w:val="FontStyle24"/>
          <w:sz w:val="18"/>
          <w:szCs w:val="18"/>
        </w:rPr>
        <w:t xml:space="preserve">- </w:t>
      </w:r>
      <w:r w:rsidRPr="005B3367">
        <w:rPr>
          <w:rStyle w:val="FontStyle24"/>
          <w:sz w:val="18"/>
          <w:szCs w:val="18"/>
        </w:rPr>
        <w:t>период времени, начиная с даты начала инвестиционного горизонта, заканчивая датой окончания календарного года, если дата начала первого инвестиционного горизонта не совпадает c началом календарного года;</w:t>
      </w:r>
    </w:p>
    <w:p w:rsidR="00ED725A" w:rsidRPr="005B3367" w:rsidRDefault="00ED725A" w:rsidP="005F628F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sz w:val="18"/>
          <w:szCs w:val="18"/>
        </w:rPr>
      </w:pPr>
      <w:r>
        <w:rPr>
          <w:rStyle w:val="FontStyle24"/>
          <w:sz w:val="18"/>
          <w:szCs w:val="18"/>
        </w:rPr>
        <w:t xml:space="preserve">- </w:t>
      </w:r>
      <w:r w:rsidRPr="005B3367">
        <w:rPr>
          <w:rStyle w:val="FontStyle24"/>
          <w:sz w:val="18"/>
          <w:szCs w:val="18"/>
        </w:rPr>
        <w:t>каждый полный календарный год, начинающийся 1 января и заканчивающийся 31 декабря;</w:t>
      </w:r>
    </w:p>
    <w:p w:rsidR="00ED725A" w:rsidRPr="005B3367" w:rsidRDefault="00ED725A" w:rsidP="005F628F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sz w:val="18"/>
          <w:szCs w:val="18"/>
        </w:rPr>
      </w:pPr>
      <w:r>
        <w:rPr>
          <w:rStyle w:val="FontStyle24"/>
          <w:sz w:val="18"/>
          <w:szCs w:val="18"/>
        </w:rPr>
        <w:t xml:space="preserve">- </w:t>
      </w:r>
      <w:r w:rsidRPr="005B3367">
        <w:rPr>
          <w:rStyle w:val="FontStyle24"/>
          <w:sz w:val="18"/>
          <w:szCs w:val="18"/>
        </w:rPr>
        <w:t>период времени, начиная с даты начала календарного года, заканчивая датой окончания срока действия договора доверительного управления, если такой период составляет менее года (последний инвестиционный горизонт).</w:t>
      </w:r>
    </w:p>
    <w:p w:rsidR="00ED725A" w:rsidRPr="002746E0" w:rsidRDefault="00ED725A" w:rsidP="006F4E0E">
      <w:pPr>
        <w:pStyle w:val="ab"/>
        <w:jc w:val="both"/>
        <w:rPr>
          <w:sz w:val="16"/>
          <w:szCs w:val="16"/>
        </w:rPr>
      </w:pPr>
      <w:r w:rsidRPr="002746E0">
        <w:rPr>
          <w:sz w:val="16"/>
          <w:szCs w:val="16"/>
        </w:rPr>
        <w:t xml:space="preserve">            </w:t>
      </w:r>
    </w:p>
  </w:footnote>
  <w:footnote w:id="3">
    <w:p w:rsidR="00ED725A" w:rsidRDefault="00ED725A" w:rsidP="00F94C2D">
      <w:r>
        <w:rPr>
          <w:rStyle w:val="ad"/>
        </w:rPr>
        <w:footnoteRef/>
      </w:r>
      <w:r>
        <w:t xml:space="preserve"> </w:t>
      </w:r>
      <w:r w:rsidRPr="009F2BA1">
        <w:rPr>
          <w:sz w:val="18"/>
          <w:szCs w:val="18"/>
        </w:rPr>
        <w:t xml:space="preserve"> </w:t>
      </w:r>
    </w:p>
    <w:p w:rsidR="00ED725A" w:rsidRPr="005B3367" w:rsidRDefault="00ED725A" w:rsidP="00F94C2D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9F2BA1">
        <w:rPr>
          <w:sz w:val="18"/>
          <w:szCs w:val="18"/>
        </w:rPr>
        <w:t xml:space="preserve"> </w:t>
      </w:r>
      <w:r w:rsidRPr="005B3367">
        <w:rPr>
          <w:rStyle w:val="FontStyle24"/>
          <w:sz w:val="18"/>
          <w:szCs w:val="18"/>
        </w:rPr>
        <w:t>Инвестиционный горизонт составляет один или несколько периодов, определяемых следующим образом:</w:t>
      </w:r>
    </w:p>
    <w:p w:rsidR="00ED725A" w:rsidRPr="005B3367" w:rsidRDefault="00ED725A" w:rsidP="00F94C2D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sz w:val="18"/>
          <w:szCs w:val="18"/>
        </w:rPr>
      </w:pPr>
      <w:r>
        <w:rPr>
          <w:rStyle w:val="FontStyle24"/>
          <w:sz w:val="18"/>
          <w:szCs w:val="18"/>
        </w:rPr>
        <w:t xml:space="preserve">- </w:t>
      </w:r>
      <w:r w:rsidRPr="005B3367">
        <w:rPr>
          <w:rStyle w:val="FontStyle24"/>
          <w:sz w:val="18"/>
          <w:szCs w:val="18"/>
        </w:rPr>
        <w:t>период времени, начиная с даты начала инвестиционного горизонта, заканчивая датой окончания срока договора доверительного управления, если обе указанные даты относятся к одному календарному году;</w:t>
      </w:r>
    </w:p>
    <w:p w:rsidR="00ED725A" w:rsidRPr="005B3367" w:rsidRDefault="00ED725A" w:rsidP="00F94C2D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sz w:val="18"/>
          <w:szCs w:val="18"/>
        </w:rPr>
      </w:pPr>
      <w:r>
        <w:rPr>
          <w:rStyle w:val="FontStyle24"/>
          <w:sz w:val="18"/>
          <w:szCs w:val="18"/>
        </w:rPr>
        <w:t xml:space="preserve">- </w:t>
      </w:r>
      <w:r w:rsidRPr="005B3367">
        <w:rPr>
          <w:rStyle w:val="FontStyle24"/>
          <w:sz w:val="18"/>
          <w:szCs w:val="18"/>
        </w:rPr>
        <w:t>период времени, начиная с даты начала инвестиционного горизонта, заканчивая датой окончания календарного года, если дата начала первого инвестиционного горизонта не совпадает c началом календарного года;</w:t>
      </w:r>
    </w:p>
    <w:p w:rsidR="00ED725A" w:rsidRPr="005B3367" w:rsidRDefault="00ED725A" w:rsidP="00F94C2D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sz w:val="18"/>
          <w:szCs w:val="18"/>
        </w:rPr>
      </w:pPr>
      <w:r>
        <w:rPr>
          <w:rStyle w:val="FontStyle24"/>
          <w:sz w:val="18"/>
          <w:szCs w:val="18"/>
        </w:rPr>
        <w:t xml:space="preserve">- </w:t>
      </w:r>
      <w:r w:rsidRPr="005B3367">
        <w:rPr>
          <w:rStyle w:val="FontStyle24"/>
          <w:sz w:val="18"/>
          <w:szCs w:val="18"/>
        </w:rPr>
        <w:t>каждый полный календарный год, начинающийся 1 января и заканчивающийся 31 декабря;</w:t>
      </w:r>
    </w:p>
    <w:p w:rsidR="00ED725A" w:rsidRPr="005B3367" w:rsidRDefault="00ED725A" w:rsidP="00F94C2D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sz w:val="18"/>
          <w:szCs w:val="18"/>
        </w:rPr>
      </w:pPr>
      <w:r>
        <w:rPr>
          <w:rStyle w:val="FontStyle24"/>
          <w:sz w:val="18"/>
          <w:szCs w:val="18"/>
        </w:rPr>
        <w:t xml:space="preserve">- </w:t>
      </w:r>
      <w:r w:rsidRPr="005B3367">
        <w:rPr>
          <w:rStyle w:val="FontStyle24"/>
          <w:sz w:val="18"/>
          <w:szCs w:val="18"/>
        </w:rPr>
        <w:t>период времени, начиная с даты начала календарного года, заканчивая датой окончания срока действия договора доверительного управления, если такой период составляет менее года (последний инвестиционный горизонт).</w:t>
      </w:r>
    </w:p>
    <w:p w:rsidR="00ED725A" w:rsidRPr="008D1B63" w:rsidRDefault="00ED725A" w:rsidP="00955952">
      <w:pPr>
        <w:pStyle w:val="ab"/>
        <w:jc w:val="both"/>
        <w:rPr>
          <w:sz w:val="16"/>
          <w:szCs w:val="16"/>
        </w:rPr>
      </w:pPr>
      <w:r w:rsidRPr="008D1B63">
        <w:rPr>
          <w:sz w:val="16"/>
          <w:szCs w:val="16"/>
        </w:rPr>
        <w:t xml:space="preserve">            </w:t>
      </w:r>
    </w:p>
  </w:footnote>
  <w:footnote w:id="4">
    <w:p w:rsidR="00ED725A" w:rsidRPr="005B3367" w:rsidRDefault="00ED725A" w:rsidP="00070971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sz w:val="18"/>
          <w:szCs w:val="18"/>
        </w:rPr>
      </w:pPr>
      <w:r w:rsidRPr="006A779F">
        <w:rPr>
          <w:rStyle w:val="ad"/>
          <w:sz w:val="16"/>
          <w:szCs w:val="16"/>
        </w:rPr>
        <w:footnoteRef/>
      </w:r>
      <w:r w:rsidRPr="006A779F">
        <w:rPr>
          <w:sz w:val="16"/>
          <w:szCs w:val="16"/>
        </w:rPr>
        <w:t xml:space="preserve">  </w:t>
      </w:r>
      <w:r w:rsidRPr="005B3367">
        <w:rPr>
          <w:rStyle w:val="FontStyle24"/>
          <w:sz w:val="18"/>
          <w:szCs w:val="18"/>
        </w:rPr>
        <w:t>Инвестиционный горизонт составляет один или несколько периодов, определяемых следующим образом:</w:t>
      </w:r>
    </w:p>
    <w:p w:rsidR="00ED725A" w:rsidRPr="005B3367" w:rsidRDefault="00ED725A" w:rsidP="00070971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sz w:val="18"/>
          <w:szCs w:val="18"/>
        </w:rPr>
      </w:pPr>
      <w:r>
        <w:rPr>
          <w:rStyle w:val="FontStyle24"/>
          <w:sz w:val="18"/>
          <w:szCs w:val="18"/>
        </w:rPr>
        <w:t xml:space="preserve">- </w:t>
      </w:r>
      <w:r w:rsidRPr="005B3367">
        <w:rPr>
          <w:rStyle w:val="FontStyle24"/>
          <w:sz w:val="18"/>
          <w:szCs w:val="18"/>
        </w:rPr>
        <w:t>период времени, начиная с даты начала инвестиционного горизонта, заканчивая датой окончания срока договора доверительного управления, если обе указанные даты относятся к одному календарному году;</w:t>
      </w:r>
    </w:p>
    <w:p w:rsidR="00ED725A" w:rsidRPr="005B3367" w:rsidRDefault="00ED725A" w:rsidP="00070971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sz w:val="18"/>
          <w:szCs w:val="18"/>
        </w:rPr>
      </w:pPr>
      <w:r>
        <w:rPr>
          <w:rStyle w:val="FontStyle24"/>
          <w:sz w:val="18"/>
          <w:szCs w:val="18"/>
        </w:rPr>
        <w:t xml:space="preserve">- </w:t>
      </w:r>
      <w:r w:rsidRPr="005B3367">
        <w:rPr>
          <w:rStyle w:val="FontStyle24"/>
          <w:sz w:val="18"/>
          <w:szCs w:val="18"/>
        </w:rPr>
        <w:t>период времени, начиная с даты начала инвестиционного горизонта, заканчивая датой окончания календарного года, если дата начала первого инвестиционного горизонта не совпадает c началом календарного года;</w:t>
      </w:r>
    </w:p>
    <w:p w:rsidR="00ED725A" w:rsidRPr="005B3367" w:rsidRDefault="00ED725A" w:rsidP="00070971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sz w:val="18"/>
          <w:szCs w:val="18"/>
        </w:rPr>
      </w:pPr>
      <w:r>
        <w:rPr>
          <w:rStyle w:val="FontStyle24"/>
          <w:sz w:val="18"/>
          <w:szCs w:val="18"/>
        </w:rPr>
        <w:t xml:space="preserve">- </w:t>
      </w:r>
      <w:r w:rsidRPr="005B3367">
        <w:rPr>
          <w:rStyle w:val="FontStyle24"/>
          <w:sz w:val="18"/>
          <w:szCs w:val="18"/>
        </w:rPr>
        <w:t>каждый полный календарный год, начинающийся 1 января и заканчивающийся 31 декабря;</w:t>
      </w:r>
    </w:p>
    <w:p w:rsidR="00ED725A" w:rsidRPr="005B3367" w:rsidRDefault="00ED725A" w:rsidP="00070971">
      <w:pPr>
        <w:pStyle w:val="Style14"/>
        <w:widowControl/>
        <w:tabs>
          <w:tab w:val="left" w:pos="0"/>
        </w:tabs>
        <w:spacing w:line="274" w:lineRule="exact"/>
        <w:ind w:firstLine="567"/>
        <w:rPr>
          <w:rStyle w:val="FontStyle24"/>
          <w:sz w:val="18"/>
          <w:szCs w:val="18"/>
        </w:rPr>
      </w:pPr>
      <w:r>
        <w:rPr>
          <w:rStyle w:val="FontStyle24"/>
          <w:sz w:val="18"/>
          <w:szCs w:val="18"/>
        </w:rPr>
        <w:t xml:space="preserve">- </w:t>
      </w:r>
      <w:r w:rsidRPr="005B3367">
        <w:rPr>
          <w:rStyle w:val="FontStyle24"/>
          <w:sz w:val="18"/>
          <w:szCs w:val="18"/>
        </w:rPr>
        <w:t>период времени, начиная с даты начала календарного года, заканчивая датой окончания срока действия договора доверительного управления, если такой период составляет менее года (последний инвестиционный горизонт).</w:t>
      </w:r>
    </w:p>
    <w:p w:rsidR="00ED725A" w:rsidRPr="006A779F" w:rsidRDefault="00ED725A" w:rsidP="00070971">
      <w:pPr>
        <w:pStyle w:val="Style14"/>
        <w:widowControl/>
        <w:tabs>
          <w:tab w:val="left" w:pos="0"/>
        </w:tabs>
        <w:spacing w:line="274" w:lineRule="exact"/>
        <w:ind w:firstLine="567"/>
        <w:rPr>
          <w:sz w:val="16"/>
          <w:szCs w:val="16"/>
        </w:rPr>
      </w:pPr>
      <w:r w:rsidRPr="006A779F">
        <w:rPr>
          <w:sz w:val="16"/>
          <w:szCs w:val="16"/>
        </w:rPr>
        <w:t xml:space="preserve">         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5A" w:rsidRDefault="00ED72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5A" w:rsidRDefault="00ED725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5A" w:rsidRDefault="00ED725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5A" w:rsidRPr="009D3884" w:rsidRDefault="00ED725A" w:rsidP="009D3884">
    <w:pPr>
      <w:pStyle w:val="a5"/>
      <w:rPr>
        <w:rStyle w:val="FontStyle84"/>
        <w:rFonts w:ascii="Times New Roman" w:hAnsi="Times New Roman" w:cs="Times New Roman"/>
        <w:b w:val="0"/>
        <w:bCs w:val="0"/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5A" w:rsidRPr="009D3884" w:rsidRDefault="00ED725A" w:rsidP="009D3884">
    <w:pPr>
      <w:pStyle w:val="a5"/>
      <w:rPr>
        <w:rStyle w:val="FontStyle84"/>
        <w:rFonts w:ascii="Times New Roman" w:hAnsi="Times New Roman" w:cs="Times New Roman"/>
        <w:b w:val="0"/>
        <w:bCs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E62AF4E"/>
    <w:lvl w:ilvl="0">
      <w:numFmt w:val="bullet"/>
      <w:lvlText w:val="*"/>
      <w:lvlJc w:val="left"/>
    </w:lvl>
  </w:abstractNum>
  <w:abstractNum w:abstractNumId="1" w15:restartNumberingAfterBreak="0">
    <w:nsid w:val="18FD4EB4"/>
    <w:multiLevelType w:val="singleLevel"/>
    <w:tmpl w:val="11DEE2D4"/>
    <w:lvl w:ilvl="0">
      <w:start w:val="1"/>
      <w:numFmt w:val="decimal"/>
      <w:lvlText w:val="3.7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D8A62A6"/>
    <w:multiLevelType w:val="singleLevel"/>
    <w:tmpl w:val="7C7E9354"/>
    <w:lvl w:ilvl="0">
      <w:start w:val="4"/>
      <w:numFmt w:val="decimal"/>
      <w:lvlText w:val="3.6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3EC4315"/>
    <w:multiLevelType w:val="hybridMultilevel"/>
    <w:tmpl w:val="9064E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B542E"/>
    <w:multiLevelType w:val="singleLevel"/>
    <w:tmpl w:val="5F1ADC60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63C6121"/>
    <w:multiLevelType w:val="singleLevel"/>
    <w:tmpl w:val="EA06750E"/>
    <w:lvl w:ilvl="0">
      <w:start w:val="1"/>
      <w:numFmt w:val="decimal"/>
      <w:lvlText w:val="6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7F03C0A"/>
    <w:multiLevelType w:val="singleLevel"/>
    <w:tmpl w:val="F81C06A2"/>
    <w:lvl w:ilvl="0">
      <w:start w:val="6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8B83327"/>
    <w:multiLevelType w:val="multilevel"/>
    <w:tmpl w:val="595A5B1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  <w:b w:val="0"/>
      </w:rPr>
    </w:lvl>
  </w:abstractNum>
  <w:abstractNum w:abstractNumId="8" w15:restartNumberingAfterBreak="0">
    <w:nsid w:val="39693EDF"/>
    <w:multiLevelType w:val="singleLevel"/>
    <w:tmpl w:val="75803FBE"/>
    <w:lvl w:ilvl="0">
      <w:start w:val="5"/>
      <w:numFmt w:val="decimal"/>
      <w:lvlText w:val="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DBC03C4"/>
    <w:multiLevelType w:val="multilevel"/>
    <w:tmpl w:val="18804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7846AA"/>
    <w:multiLevelType w:val="singleLevel"/>
    <w:tmpl w:val="41746DA4"/>
    <w:lvl w:ilvl="0">
      <w:start w:val="1"/>
      <w:numFmt w:val="decimal"/>
      <w:lvlText w:val="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4D850CC"/>
    <w:multiLevelType w:val="multilevel"/>
    <w:tmpl w:val="25A20FF0"/>
    <w:lvl w:ilvl="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97" w:hanging="1800"/>
      </w:pPr>
      <w:rPr>
        <w:rFonts w:hint="default"/>
      </w:rPr>
    </w:lvl>
  </w:abstractNum>
  <w:abstractNum w:abstractNumId="12" w15:restartNumberingAfterBreak="0">
    <w:nsid w:val="4676656F"/>
    <w:multiLevelType w:val="multilevel"/>
    <w:tmpl w:val="B81244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3" w15:restartNumberingAfterBreak="0">
    <w:nsid w:val="473D4094"/>
    <w:multiLevelType w:val="singleLevel"/>
    <w:tmpl w:val="409622C0"/>
    <w:lvl w:ilvl="0">
      <w:start w:val="4"/>
      <w:numFmt w:val="decimal"/>
      <w:lvlText w:val="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A0565F1"/>
    <w:multiLevelType w:val="singleLevel"/>
    <w:tmpl w:val="1C40332E"/>
    <w:lvl w:ilvl="0">
      <w:start w:val="1"/>
      <w:numFmt w:val="decimal"/>
      <w:lvlText w:val="3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B116C00"/>
    <w:multiLevelType w:val="singleLevel"/>
    <w:tmpl w:val="38B4E30A"/>
    <w:lvl w:ilvl="0">
      <w:start w:val="10"/>
      <w:numFmt w:val="decimal"/>
      <w:lvlText w:val="3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108305C"/>
    <w:multiLevelType w:val="multilevel"/>
    <w:tmpl w:val="0298F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C314DD"/>
    <w:multiLevelType w:val="hybridMultilevel"/>
    <w:tmpl w:val="15803C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A614CD8"/>
    <w:multiLevelType w:val="singleLevel"/>
    <w:tmpl w:val="A408728A"/>
    <w:lvl w:ilvl="0">
      <w:start w:val="8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AB5686C"/>
    <w:multiLevelType w:val="singleLevel"/>
    <w:tmpl w:val="A258B87E"/>
    <w:lvl w:ilvl="0">
      <w:start w:val="1"/>
      <w:numFmt w:val="decimal"/>
      <w:lvlText w:val="3.5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EC671F0"/>
    <w:multiLevelType w:val="multilevel"/>
    <w:tmpl w:val="B81244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1" w15:restartNumberingAfterBreak="0">
    <w:nsid w:val="73CB708F"/>
    <w:multiLevelType w:val="singleLevel"/>
    <w:tmpl w:val="F918B26C"/>
    <w:lvl w:ilvl="0">
      <w:start w:val="1"/>
      <w:numFmt w:val="decimal"/>
      <w:lvlText w:val="5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77B7BC6"/>
    <w:multiLevelType w:val="singleLevel"/>
    <w:tmpl w:val="59E06890"/>
    <w:lvl w:ilvl="0">
      <w:start w:val="4"/>
      <w:numFmt w:val="decimal"/>
      <w:lvlText w:val="3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8A10E5D"/>
    <w:multiLevelType w:val="hybridMultilevel"/>
    <w:tmpl w:val="9626AEBA"/>
    <w:lvl w:ilvl="0" w:tplc="52307026">
      <w:start w:val="1"/>
      <w:numFmt w:val="bullet"/>
      <w:lvlText w:val=""/>
      <w:lvlJc w:val="left"/>
      <w:pPr>
        <w:ind w:left="13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4" w15:restartNumberingAfterBreak="0">
    <w:nsid w:val="7CD36E52"/>
    <w:multiLevelType w:val="hybridMultilevel"/>
    <w:tmpl w:val="2A58DEE4"/>
    <w:lvl w:ilvl="0" w:tplc="523070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5F7C61"/>
    <w:multiLevelType w:val="hybridMultilevel"/>
    <w:tmpl w:val="EE2CA4DE"/>
    <w:lvl w:ilvl="0" w:tplc="75E8C2FA">
      <w:start w:val="1"/>
      <w:numFmt w:val="bullet"/>
      <w:lvlText w:val="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26" w15:restartNumberingAfterBreak="0">
    <w:nsid w:val="7ECA6C20"/>
    <w:multiLevelType w:val="singleLevel"/>
    <w:tmpl w:val="98742764"/>
    <w:lvl w:ilvl="0">
      <w:start w:val="5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22"/>
  </w:num>
  <w:num w:numId="3">
    <w:abstractNumId w:val="19"/>
  </w:num>
  <w:num w:numId="4">
    <w:abstractNumId w:val="2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3"/>
  </w:num>
  <w:num w:numId="9">
    <w:abstractNumId w:val="17"/>
  </w:num>
  <w:num w:numId="10">
    <w:abstractNumId w:val="16"/>
  </w:num>
  <w:num w:numId="11">
    <w:abstractNumId w:val="12"/>
  </w:num>
  <w:num w:numId="12">
    <w:abstractNumId w:val="7"/>
  </w:num>
  <w:num w:numId="13">
    <w:abstractNumId w:val="25"/>
  </w:num>
  <w:num w:numId="14">
    <w:abstractNumId w:val="11"/>
  </w:num>
  <w:num w:numId="15">
    <w:abstractNumId w:val="20"/>
  </w:num>
  <w:num w:numId="16">
    <w:abstractNumId w:val="24"/>
  </w:num>
  <w:num w:numId="17">
    <w:abstractNumId w:val="23"/>
  </w:num>
  <w:num w:numId="18">
    <w:abstractNumId w:val="4"/>
  </w:num>
  <w:num w:numId="19">
    <w:abstractNumId w:val="26"/>
  </w:num>
  <w:num w:numId="20">
    <w:abstractNumId w:val="0"/>
    <w:lvlOverride w:ilvl="0">
      <w:lvl w:ilvl="0">
        <w:start w:val="65535"/>
        <w:numFmt w:val="bullet"/>
        <w:lvlText w:val="■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6"/>
  </w:num>
  <w:num w:numId="22">
    <w:abstractNumId w:val="18"/>
  </w:num>
  <w:num w:numId="23">
    <w:abstractNumId w:val="15"/>
    <w:lvlOverride w:ilvl="0">
      <w:lvl w:ilvl="0">
        <w:start w:val="11"/>
        <w:numFmt w:val="decimal"/>
        <w:lvlText w:val="3.%1.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5"/>
    <w:lvlOverride w:ilvl="0">
      <w:lvl w:ilvl="0">
        <w:start w:val="12"/>
        <w:numFmt w:val="decimal"/>
        <w:lvlText w:val="3.%1.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1"/>
  </w:num>
  <w:num w:numId="26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3"/>
  </w:num>
  <w:num w:numId="28">
    <w:abstractNumId w:val="8"/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8A"/>
    <w:rsid w:val="00003E59"/>
    <w:rsid w:val="000045B0"/>
    <w:rsid w:val="00005DBF"/>
    <w:rsid w:val="000155A4"/>
    <w:rsid w:val="000206F1"/>
    <w:rsid w:val="00025231"/>
    <w:rsid w:val="00025719"/>
    <w:rsid w:val="0002694A"/>
    <w:rsid w:val="00026C8A"/>
    <w:rsid w:val="000310E4"/>
    <w:rsid w:val="00035A68"/>
    <w:rsid w:val="00035C19"/>
    <w:rsid w:val="00036239"/>
    <w:rsid w:val="000373A2"/>
    <w:rsid w:val="00045EC0"/>
    <w:rsid w:val="0004639D"/>
    <w:rsid w:val="00053B8F"/>
    <w:rsid w:val="00053FDD"/>
    <w:rsid w:val="00057A48"/>
    <w:rsid w:val="000604E5"/>
    <w:rsid w:val="00061A5D"/>
    <w:rsid w:val="00062162"/>
    <w:rsid w:val="000623DE"/>
    <w:rsid w:val="00063FDB"/>
    <w:rsid w:val="00065FAF"/>
    <w:rsid w:val="00070971"/>
    <w:rsid w:val="000721BD"/>
    <w:rsid w:val="000723CE"/>
    <w:rsid w:val="00072E10"/>
    <w:rsid w:val="00092295"/>
    <w:rsid w:val="000A6B3E"/>
    <w:rsid w:val="000B11FA"/>
    <w:rsid w:val="000B46DF"/>
    <w:rsid w:val="000B5425"/>
    <w:rsid w:val="000C14F8"/>
    <w:rsid w:val="000C16C7"/>
    <w:rsid w:val="000C21BF"/>
    <w:rsid w:val="000C2B45"/>
    <w:rsid w:val="000C34C7"/>
    <w:rsid w:val="000C5587"/>
    <w:rsid w:val="000D336C"/>
    <w:rsid w:val="000D3997"/>
    <w:rsid w:val="000D4053"/>
    <w:rsid w:val="000E4077"/>
    <w:rsid w:val="000E4378"/>
    <w:rsid w:val="000F0A17"/>
    <w:rsid w:val="000F296D"/>
    <w:rsid w:val="000F30D5"/>
    <w:rsid w:val="000F3166"/>
    <w:rsid w:val="000F524B"/>
    <w:rsid w:val="00123A11"/>
    <w:rsid w:val="00135A65"/>
    <w:rsid w:val="00140F23"/>
    <w:rsid w:val="00151ED2"/>
    <w:rsid w:val="00153C8A"/>
    <w:rsid w:val="00162ABC"/>
    <w:rsid w:val="00165CB9"/>
    <w:rsid w:val="00170A91"/>
    <w:rsid w:val="00172A19"/>
    <w:rsid w:val="00176BF2"/>
    <w:rsid w:val="00186401"/>
    <w:rsid w:val="001A645A"/>
    <w:rsid w:val="001A6E6F"/>
    <w:rsid w:val="001A766D"/>
    <w:rsid w:val="001B454B"/>
    <w:rsid w:val="001B7789"/>
    <w:rsid w:val="001C17D9"/>
    <w:rsid w:val="001C1A40"/>
    <w:rsid w:val="001C5782"/>
    <w:rsid w:val="001E1910"/>
    <w:rsid w:val="001F11C0"/>
    <w:rsid w:val="001F1AF1"/>
    <w:rsid w:val="001F7434"/>
    <w:rsid w:val="002000CD"/>
    <w:rsid w:val="0020027A"/>
    <w:rsid w:val="00205277"/>
    <w:rsid w:val="0020741D"/>
    <w:rsid w:val="00210A36"/>
    <w:rsid w:val="002130E6"/>
    <w:rsid w:val="00213AB1"/>
    <w:rsid w:val="00220DFE"/>
    <w:rsid w:val="00236BBF"/>
    <w:rsid w:val="00241FD4"/>
    <w:rsid w:val="002436D2"/>
    <w:rsid w:val="00246026"/>
    <w:rsid w:val="00246E26"/>
    <w:rsid w:val="0024797B"/>
    <w:rsid w:val="0025792A"/>
    <w:rsid w:val="002667E5"/>
    <w:rsid w:val="00267FBD"/>
    <w:rsid w:val="00270D0C"/>
    <w:rsid w:val="00272650"/>
    <w:rsid w:val="002746E0"/>
    <w:rsid w:val="00274836"/>
    <w:rsid w:val="002748A2"/>
    <w:rsid w:val="00290257"/>
    <w:rsid w:val="002960EF"/>
    <w:rsid w:val="00296C96"/>
    <w:rsid w:val="002A0FC0"/>
    <w:rsid w:val="002A36AB"/>
    <w:rsid w:val="002A3866"/>
    <w:rsid w:val="002A655F"/>
    <w:rsid w:val="002B4972"/>
    <w:rsid w:val="002B4EF4"/>
    <w:rsid w:val="002C28BD"/>
    <w:rsid w:val="002C2E74"/>
    <w:rsid w:val="002C692D"/>
    <w:rsid w:val="002C7972"/>
    <w:rsid w:val="002D0C15"/>
    <w:rsid w:val="002D3A61"/>
    <w:rsid w:val="002E1939"/>
    <w:rsid w:val="002E1A0B"/>
    <w:rsid w:val="002E5B00"/>
    <w:rsid w:val="002F738B"/>
    <w:rsid w:val="00300527"/>
    <w:rsid w:val="003014BF"/>
    <w:rsid w:val="003068C2"/>
    <w:rsid w:val="003071A6"/>
    <w:rsid w:val="0032260C"/>
    <w:rsid w:val="00322861"/>
    <w:rsid w:val="003246EC"/>
    <w:rsid w:val="00324D00"/>
    <w:rsid w:val="00332BCE"/>
    <w:rsid w:val="00333D6E"/>
    <w:rsid w:val="00335E4B"/>
    <w:rsid w:val="00337D30"/>
    <w:rsid w:val="003436EA"/>
    <w:rsid w:val="00344429"/>
    <w:rsid w:val="00345DFA"/>
    <w:rsid w:val="00347840"/>
    <w:rsid w:val="00360B03"/>
    <w:rsid w:val="00361BCD"/>
    <w:rsid w:val="003661E7"/>
    <w:rsid w:val="00375D37"/>
    <w:rsid w:val="0037739D"/>
    <w:rsid w:val="00377B95"/>
    <w:rsid w:val="00384A9E"/>
    <w:rsid w:val="00386C64"/>
    <w:rsid w:val="00396212"/>
    <w:rsid w:val="00396EFA"/>
    <w:rsid w:val="003A44C1"/>
    <w:rsid w:val="003B4236"/>
    <w:rsid w:val="003B4DE1"/>
    <w:rsid w:val="003C0176"/>
    <w:rsid w:val="003C0B40"/>
    <w:rsid w:val="003C1F5F"/>
    <w:rsid w:val="003C2786"/>
    <w:rsid w:val="003E4A4E"/>
    <w:rsid w:val="003E4BC0"/>
    <w:rsid w:val="0040268B"/>
    <w:rsid w:val="00406590"/>
    <w:rsid w:val="004070F6"/>
    <w:rsid w:val="004112B1"/>
    <w:rsid w:val="00413EF8"/>
    <w:rsid w:val="00417557"/>
    <w:rsid w:val="0042157A"/>
    <w:rsid w:val="0042555D"/>
    <w:rsid w:val="00427E78"/>
    <w:rsid w:val="00434774"/>
    <w:rsid w:val="00443187"/>
    <w:rsid w:val="0044318E"/>
    <w:rsid w:val="0045422D"/>
    <w:rsid w:val="0046531C"/>
    <w:rsid w:val="004700DE"/>
    <w:rsid w:val="00471048"/>
    <w:rsid w:val="0047770F"/>
    <w:rsid w:val="00484E96"/>
    <w:rsid w:val="004864CA"/>
    <w:rsid w:val="00492F75"/>
    <w:rsid w:val="004A061A"/>
    <w:rsid w:val="004A32AA"/>
    <w:rsid w:val="004B2B94"/>
    <w:rsid w:val="004C6283"/>
    <w:rsid w:val="004D3AD9"/>
    <w:rsid w:val="004E1C8C"/>
    <w:rsid w:val="004E4530"/>
    <w:rsid w:val="005012A8"/>
    <w:rsid w:val="00503696"/>
    <w:rsid w:val="00504295"/>
    <w:rsid w:val="00504A8A"/>
    <w:rsid w:val="00504BF8"/>
    <w:rsid w:val="00510996"/>
    <w:rsid w:val="00512003"/>
    <w:rsid w:val="00517CE8"/>
    <w:rsid w:val="00517D9C"/>
    <w:rsid w:val="005231AB"/>
    <w:rsid w:val="00523269"/>
    <w:rsid w:val="00527BFA"/>
    <w:rsid w:val="00530E72"/>
    <w:rsid w:val="00531D34"/>
    <w:rsid w:val="0053333C"/>
    <w:rsid w:val="00547E93"/>
    <w:rsid w:val="005506BE"/>
    <w:rsid w:val="00555F7D"/>
    <w:rsid w:val="005611E0"/>
    <w:rsid w:val="00561C6B"/>
    <w:rsid w:val="00566BC2"/>
    <w:rsid w:val="00572E7A"/>
    <w:rsid w:val="00575396"/>
    <w:rsid w:val="005837F9"/>
    <w:rsid w:val="00585BE5"/>
    <w:rsid w:val="005869BD"/>
    <w:rsid w:val="00596E15"/>
    <w:rsid w:val="005B3367"/>
    <w:rsid w:val="005B4A3E"/>
    <w:rsid w:val="005C2390"/>
    <w:rsid w:val="005C331E"/>
    <w:rsid w:val="005D40ED"/>
    <w:rsid w:val="005D486E"/>
    <w:rsid w:val="005E303D"/>
    <w:rsid w:val="005F03BD"/>
    <w:rsid w:val="005F06D3"/>
    <w:rsid w:val="005F2E4A"/>
    <w:rsid w:val="005F54EA"/>
    <w:rsid w:val="005F628F"/>
    <w:rsid w:val="006120C5"/>
    <w:rsid w:val="0061793E"/>
    <w:rsid w:val="00620D45"/>
    <w:rsid w:val="00620D83"/>
    <w:rsid w:val="00621A07"/>
    <w:rsid w:val="00635226"/>
    <w:rsid w:val="00644CF3"/>
    <w:rsid w:val="00657102"/>
    <w:rsid w:val="00666B80"/>
    <w:rsid w:val="00667FAA"/>
    <w:rsid w:val="00675927"/>
    <w:rsid w:val="006772B6"/>
    <w:rsid w:val="006844B9"/>
    <w:rsid w:val="0069011B"/>
    <w:rsid w:val="00690402"/>
    <w:rsid w:val="006A2750"/>
    <w:rsid w:val="006A57F5"/>
    <w:rsid w:val="006A5967"/>
    <w:rsid w:val="006A779F"/>
    <w:rsid w:val="006A7CAA"/>
    <w:rsid w:val="006B4640"/>
    <w:rsid w:val="006C162C"/>
    <w:rsid w:val="006C34C8"/>
    <w:rsid w:val="006C6B82"/>
    <w:rsid w:val="006C76C7"/>
    <w:rsid w:val="006D1BD3"/>
    <w:rsid w:val="006D4307"/>
    <w:rsid w:val="006D5254"/>
    <w:rsid w:val="006E680F"/>
    <w:rsid w:val="006E68A3"/>
    <w:rsid w:val="006F38E3"/>
    <w:rsid w:val="006F4E0E"/>
    <w:rsid w:val="00701A47"/>
    <w:rsid w:val="00706FE8"/>
    <w:rsid w:val="00717399"/>
    <w:rsid w:val="0072302F"/>
    <w:rsid w:val="00732AE1"/>
    <w:rsid w:val="00734542"/>
    <w:rsid w:val="00734A90"/>
    <w:rsid w:val="00741564"/>
    <w:rsid w:val="00743192"/>
    <w:rsid w:val="00744081"/>
    <w:rsid w:val="00744181"/>
    <w:rsid w:val="0074565C"/>
    <w:rsid w:val="00761687"/>
    <w:rsid w:val="007636DB"/>
    <w:rsid w:val="00766133"/>
    <w:rsid w:val="00772AE8"/>
    <w:rsid w:val="007752FB"/>
    <w:rsid w:val="0077571D"/>
    <w:rsid w:val="007778AB"/>
    <w:rsid w:val="00787B7B"/>
    <w:rsid w:val="0079367F"/>
    <w:rsid w:val="00796937"/>
    <w:rsid w:val="00797BE1"/>
    <w:rsid w:val="007A1DC8"/>
    <w:rsid w:val="007A602F"/>
    <w:rsid w:val="007A6547"/>
    <w:rsid w:val="007B2465"/>
    <w:rsid w:val="007B2752"/>
    <w:rsid w:val="007B2E30"/>
    <w:rsid w:val="007B79CF"/>
    <w:rsid w:val="007C14CA"/>
    <w:rsid w:val="007C1F9E"/>
    <w:rsid w:val="007C6C68"/>
    <w:rsid w:val="007D1133"/>
    <w:rsid w:val="007D6851"/>
    <w:rsid w:val="007E0D70"/>
    <w:rsid w:val="007E7552"/>
    <w:rsid w:val="008000A7"/>
    <w:rsid w:val="008006FE"/>
    <w:rsid w:val="008135C8"/>
    <w:rsid w:val="00813E25"/>
    <w:rsid w:val="00815C97"/>
    <w:rsid w:val="00816C40"/>
    <w:rsid w:val="0082480A"/>
    <w:rsid w:val="008306D2"/>
    <w:rsid w:val="00834492"/>
    <w:rsid w:val="008363CE"/>
    <w:rsid w:val="00841CF5"/>
    <w:rsid w:val="00842E41"/>
    <w:rsid w:val="00843B6D"/>
    <w:rsid w:val="00850849"/>
    <w:rsid w:val="00852B36"/>
    <w:rsid w:val="0085562C"/>
    <w:rsid w:val="0085562D"/>
    <w:rsid w:val="0085761A"/>
    <w:rsid w:val="00870620"/>
    <w:rsid w:val="008727AB"/>
    <w:rsid w:val="00873DEC"/>
    <w:rsid w:val="008740FE"/>
    <w:rsid w:val="008748B4"/>
    <w:rsid w:val="008802DB"/>
    <w:rsid w:val="00880AE4"/>
    <w:rsid w:val="00880BBC"/>
    <w:rsid w:val="00884D36"/>
    <w:rsid w:val="00894A3A"/>
    <w:rsid w:val="00895FD6"/>
    <w:rsid w:val="008A44CE"/>
    <w:rsid w:val="008A54D2"/>
    <w:rsid w:val="008A75A2"/>
    <w:rsid w:val="008B0F0A"/>
    <w:rsid w:val="008D1B63"/>
    <w:rsid w:val="008D7503"/>
    <w:rsid w:val="008E0E19"/>
    <w:rsid w:val="00907758"/>
    <w:rsid w:val="00910527"/>
    <w:rsid w:val="00913D6E"/>
    <w:rsid w:val="0091489D"/>
    <w:rsid w:val="00915079"/>
    <w:rsid w:val="0092392A"/>
    <w:rsid w:val="009257B5"/>
    <w:rsid w:val="00925903"/>
    <w:rsid w:val="009317FD"/>
    <w:rsid w:val="00932BA9"/>
    <w:rsid w:val="009402B5"/>
    <w:rsid w:val="0094209E"/>
    <w:rsid w:val="009425F6"/>
    <w:rsid w:val="009544AE"/>
    <w:rsid w:val="00955952"/>
    <w:rsid w:val="00965D18"/>
    <w:rsid w:val="009666C0"/>
    <w:rsid w:val="009707CF"/>
    <w:rsid w:val="00973D01"/>
    <w:rsid w:val="009820E7"/>
    <w:rsid w:val="00982397"/>
    <w:rsid w:val="00985412"/>
    <w:rsid w:val="00987075"/>
    <w:rsid w:val="00991099"/>
    <w:rsid w:val="00991ED7"/>
    <w:rsid w:val="00993061"/>
    <w:rsid w:val="009A1992"/>
    <w:rsid w:val="009A3A8B"/>
    <w:rsid w:val="009A4AD3"/>
    <w:rsid w:val="009A6E2C"/>
    <w:rsid w:val="009C0841"/>
    <w:rsid w:val="009C2EEB"/>
    <w:rsid w:val="009C6DCE"/>
    <w:rsid w:val="009C729C"/>
    <w:rsid w:val="009C7A73"/>
    <w:rsid w:val="009D2079"/>
    <w:rsid w:val="009D3884"/>
    <w:rsid w:val="009E0A5F"/>
    <w:rsid w:val="009E3913"/>
    <w:rsid w:val="00A008D5"/>
    <w:rsid w:val="00A02281"/>
    <w:rsid w:val="00A05D12"/>
    <w:rsid w:val="00A07DC9"/>
    <w:rsid w:val="00A15CA0"/>
    <w:rsid w:val="00A21C92"/>
    <w:rsid w:val="00A24481"/>
    <w:rsid w:val="00A25F53"/>
    <w:rsid w:val="00A33100"/>
    <w:rsid w:val="00A47324"/>
    <w:rsid w:val="00A6157F"/>
    <w:rsid w:val="00A63B7A"/>
    <w:rsid w:val="00A64E82"/>
    <w:rsid w:val="00A66D46"/>
    <w:rsid w:val="00A70961"/>
    <w:rsid w:val="00A74342"/>
    <w:rsid w:val="00A8654D"/>
    <w:rsid w:val="00A869F1"/>
    <w:rsid w:val="00A9288F"/>
    <w:rsid w:val="00A95012"/>
    <w:rsid w:val="00A96F34"/>
    <w:rsid w:val="00AA1A3B"/>
    <w:rsid w:val="00AA4772"/>
    <w:rsid w:val="00AB3B7C"/>
    <w:rsid w:val="00AB5161"/>
    <w:rsid w:val="00AB5970"/>
    <w:rsid w:val="00AB7BBF"/>
    <w:rsid w:val="00AC0C71"/>
    <w:rsid w:val="00AC1F82"/>
    <w:rsid w:val="00AC3E8E"/>
    <w:rsid w:val="00AC6180"/>
    <w:rsid w:val="00AD616A"/>
    <w:rsid w:val="00AD6C47"/>
    <w:rsid w:val="00AE1508"/>
    <w:rsid w:val="00AE1A97"/>
    <w:rsid w:val="00AE5C5D"/>
    <w:rsid w:val="00AE5E7C"/>
    <w:rsid w:val="00B03E4B"/>
    <w:rsid w:val="00B0457B"/>
    <w:rsid w:val="00B12DD9"/>
    <w:rsid w:val="00B34DAB"/>
    <w:rsid w:val="00B360D9"/>
    <w:rsid w:val="00B371E0"/>
    <w:rsid w:val="00B42AC7"/>
    <w:rsid w:val="00B56711"/>
    <w:rsid w:val="00B5766B"/>
    <w:rsid w:val="00B61C0B"/>
    <w:rsid w:val="00B701AF"/>
    <w:rsid w:val="00B70CF4"/>
    <w:rsid w:val="00B8172D"/>
    <w:rsid w:val="00B83E66"/>
    <w:rsid w:val="00B85BD6"/>
    <w:rsid w:val="00B85E5F"/>
    <w:rsid w:val="00B8762B"/>
    <w:rsid w:val="00BA501F"/>
    <w:rsid w:val="00BB63B9"/>
    <w:rsid w:val="00BC17D8"/>
    <w:rsid w:val="00BC5255"/>
    <w:rsid w:val="00BC6A8E"/>
    <w:rsid w:val="00BD7BCE"/>
    <w:rsid w:val="00BE509E"/>
    <w:rsid w:val="00BE7476"/>
    <w:rsid w:val="00BF0928"/>
    <w:rsid w:val="00BF1550"/>
    <w:rsid w:val="00BF6D14"/>
    <w:rsid w:val="00BF7586"/>
    <w:rsid w:val="00BF7701"/>
    <w:rsid w:val="00C0350D"/>
    <w:rsid w:val="00C04625"/>
    <w:rsid w:val="00C059CA"/>
    <w:rsid w:val="00C14D1F"/>
    <w:rsid w:val="00C24EBF"/>
    <w:rsid w:val="00C264CD"/>
    <w:rsid w:val="00C27397"/>
    <w:rsid w:val="00C275BE"/>
    <w:rsid w:val="00C30B62"/>
    <w:rsid w:val="00C3276D"/>
    <w:rsid w:val="00C34E96"/>
    <w:rsid w:val="00C3520A"/>
    <w:rsid w:val="00C377CF"/>
    <w:rsid w:val="00C40470"/>
    <w:rsid w:val="00C41613"/>
    <w:rsid w:val="00C43E5B"/>
    <w:rsid w:val="00C463A5"/>
    <w:rsid w:val="00C47484"/>
    <w:rsid w:val="00C47CB8"/>
    <w:rsid w:val="00C562CC"/>
    <w:rsid w:val="00C606EE"/>
    <w:rsid w:val="00C63A6E"/>
    <w:rsid w:val="00C74A1C"/>
    <w:rsid w:val="00C80EAC"/>
    <w:rsid w:val="00C92BDE"/>
    <w:rsid w:val="00C93016"/>
    <w:rsid w:val="00C95CA1"/>
    <w:rsid w:val="00CA719D"/>
    <w:rsid w:val="00CB2A66"/>
    <w:rsid w:val="00CC43D2"/>
    <w:rsid w:val="00CD0D84"/>
    <w:rsid w:val="00CD728B"/>
    <w:rsid w:val="00CD7DB2"/>
    <w:rsid w:val="00CF64FA"/>
    <w:rsid w:val="00D04576"/>
    <w:rsid w:val="00D04892"/>
    <w:rsid w:val="00D05550"/>
    <w:rsid w:val="00D05F65"/>
    <w:rsid w:val="00D06038"/>
    <w:rsid w:val="00D061F0"/>
    <w:rsid w:val="00D075D0"/>
    <w:rsid w:val="00D1050B"/>
    <w:rsid w:val="00D12C06"/>
    <w:rsid w:val="00D12C0F"/>
    <w:rsid w:val="00D17A34"/>
    <w:rsid w:val="00D20070"/>
    <w:rsid w:val="00D34A00"/>
    <w:rsid w:val="00D35759"/>
    <w:rsid w:val="00D45ABC"/>
    <w:rsid w:val="00D51CFA"/>
    <w:rsid w:val="00D520A1"/>
    <w:rsid w:val="00D61019"/>
    <w:rsid w:val="00D63E25"/>
    <w:rsid w:val="00D66FC2"/>
    <w:rsid w:val="00D8185D"/>
    <w:rsid w:val="00D95339"/>
    <w:rsid w:val="00D95F7E"/>
    <w:rsid w:val="00DA18C8"/>
    <w:rsid w:val="00DA7468"/>
    <w:rsid w:val="00DB03AA"/>
    <w:rsid w:val="00DB2336"/>
    <w:rsid w:val="00DB5E84"/>
    <w:rsid w:val="00DC1171"/>
    <w:rsid w:val="00DC31CE"/>
    <w:rsid w:val="00DC334B"/>
    <w:rsid w:val="00DC45BB"/>
    <w:rsid w:val="00DD2229"/>
    <w:rsid w:val="00DD23C1"/>
    <w:rsid w:val="00DD357C"/>
    <w:rsid w:val="00DD6961"/>
    <w:rsid w:val="00DE3358"/>
    <w:rsid w:val="00DF164B"/>
    <w:rsid w:val="00DF6F13"/>
    <w:rsid w:val="00DF792F"/>
    <w:rsid w:val="00E01EA1"/>
    <w:rsid w:val="00E02039"/>
    <w:rsid w:val="00E03BCF"/>
    <w:rsid w:val="00E11754"/>
    <w:rsid w:val="00E1499C"/>
    <w:rsid w:val="00E150BC"/>
    <w:rsid w:val="00E161C7"/>
    <w:rsid w:val="00E1668A"/>
    <w:rsid w:val="00E17953"/>
    <w:rsid w:val="00E219CC"/>
    <w:rsid w:val="00E21CC4"/>
    <w:rsid w:val="00E30933"/>
    <w:rsid w:val="00E33C2A"/>
    <w:rsid w:val="00E41C93"/>
    <w:rsid w:val="00E457DA"/>
    <w:rsid w:val="00E45EF6"/>
    <w:rsid w:val="00E46EAD"/>
    <w:rsid w:val="00E53384"/>
    <w:rsid w:val="00E564BD"/>
    <w:rsid w:val="00E6705F"/>
    <w:rsid w:val="00E71ADB"/>
    <w:rsid w:val="00E83548"/>
    <w:rsid w:val="00E841A1"/>
    <w:rsid w:val="00E85158"/>
    <w:rsid w:val="00EA34BE"/>
    <w:rsid w:val="00EA7042"/>
    <w:rsid w:val="00EB1692"/>
    <w:rsid w:val="00EB2010"/>
    <w:rsid w:val="00EB32AF"/>
    <w:rsid w:val="00EC4F53"/>
    <w:rsid w:val="00EC50EC"/>
    <w:rsid w:val="00EC67F4"/>
    <w:rsid w:val="00ED5757"/>
    <w:rsid w:val="00ED60E4"/>
    <w:rsid w:val="00ED725A"/>
    <w:rsid w:val="00EE7A33"/>
    <w:rsid w:val="00EF0372"/>
    <w:rsid w:val="00EF0E4D"/>
    <w:rsid w:val="00EF3738"/>
    <w:rsid w:val="00EF53E2"/>
    <w:rsid w:val="00EF5BD6"/>
    <w:rsid w:val="00EF7E27"/>
    <w:rsid w:val="00F115A4"/>
    <w:rsid w:val="00F240D7"/>
    <w:rsid w:val="00F274F0"/>
    <w:rsid w:val="00F32EF5"/>
    <w:rsid w:val="00F361BA"/>
    <w:rsid w:val="00F36643"/>
    <w:rsid w:val="00F4035A"/>
    <w:rsid w:val="00F41E3E"/>
    <w:rsid w:val="00F4219E"/>
    <w:rsid w:val="00F435C1"/>
    <w:rsid w:val="00F4524D"/>
    <w:rsid w:val="00F676F0"/>
    <w:rsid w:val="00F67D84"/>
    <w:rsid w:val="00F67E3F"/>
    <w:rsid w:val="00F73398"/>
    <w:rsid w:val="00F7457A"/>
    <w:rsid w:val="00F80A09"/>
    <w:rsid w:val="00F81ACE"/>
    <w:rsid w:val="00F84C95"/>
    <w:rsid w:val="00F94C2D"/>
    <w:rsid w:val="00FA1753"/>
    <w:rsid w:val="00FA78F6"/>
    <w:rsid w:val="00FB526E"/>
    <w:rsid w:val="00FC0FD9"/>
    <w:rsid w:val="00FC239D"/>
    <w:rsid w:val="00FC4274"/>
    <w:rsid w:val="00FD2397"/>
    <w:rsid w:val="00FD3B8F"/>
    <w:rsid w:val="00FD58CA"/>
    <w:rsid w:val="00FD7AD6"/>
    <w:rsid w:val="00FE128B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75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2667E5"/>
    <w:pPr>
      <w:keepNext/>
      <w:widowControl/>
      <w:autoSpaceDE/>
      <w:autoSpaceDN/>
      <w:adjustRightInd/>
      <w:outlineLvl w:val="6"/>
    </w:pPr>
    <w:rPr>
      <w:b/>
      <w:bCs/>
      <w:sz w:val="2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91ED7"/>
    <w:pPr>
      <w:spacing w:line="259" w:lineRule="exact"/>
      <w:jc w:val="both"/>
    </w:pPr>
  </w:style>
  <w:style w:type="paragraph" w:customStyle="1" w:styleId="Style2">
    <w:name w:val="Style2"/>
    <w:basedOn w:val="a"/>
    <w:uiPriority w:val="99"/>
    <w:rsid w:val="00991ED7"/>
    <w:pPr>
      <w:spacing w:line="276" w:lineRule="exact"/>
      <w:jc w:val="right"/>
    </w:pPr>
  </w:style>
  <w:style w:type="paragraph" w:customStyle="1" w:styleId="Style3">
    <w:name w:val="Style3"/>
    <w:basedOn w:val="a"/>
    <w:uiPriority w:val="99"/>
    <w:rsid w:val="00991ED7"/>
    <w:pPr>
      <w:spacing w:line="278" w:lineRule="exact"/>
    </w:pPr>
  </w:style>
  <w:style w:type="paragraph" w:customStyle="1" w:styleId="Style4">
    <w:name w:val="Style4"/>
    <w:basedOn w:val="a"/>
    <w:uiPriority w:val="99"/>
    <w:rsid w:val="00991ED7"/>
  </w:style>
  <w:style w:type="paragraph" w:customStyle="1" w:styleId="Style5">
    <w:name w:val="Style5"/>
    <w:basedOn w:val="a"/>
    <w:uiPriority w:val="99"/>
    <w:rsid w:val="00991ED7"/>
    <w:pPr>
      <w:spacing w:line="274" w:lineRule="exact"/>
    </w:pPr>
  </w:style>
  <w:style w:type="paragraph" w:customStyle="1" w:styleId="Style6">
    <w:name w:val="Style6"/>
    <w:basedOn w:val="a"/>
    <w:uiPriority w:val="99"/>
    <w:rsid w:val="00991ED7"/>
    <w:pPr>
      <w:spacing w:line="283" w:lineRule="exact"/>
      <w:ind w:hanging="1282"/>
    </w:pPr>
  </w:style>
  <w:style w:type="paragraph" w:customStyle="1" w:styleId="Style7">
    <w:name w:val="Style7"/>
    <w:basedOn w:val="a"/>
    <w:uiPriority w:val="99"/>
    <w:rsid w:val="00991ED7"/>
  </w:style>
  <w:style w:type="paragraph" w:customStyle="1" w:styleId="Style8">
    <w:name w:val="Style8"/>
    <w:basedOn w:val="a"/>
    <w:uiPriority w:val="99"/>
    <w:rsid w:val="00991ED7"/>
    <w:pPr>
      <w:spacing w:line="276" w:lineRule="exact"/>
      <w:ind w:firstLine="701"/>
      <w:jc w:val="both"/>
    </w:pPr>
  </w:style>
  <w:style w:type="paragraph" w:customStyle="1" w:styleId="Style9">
    <w:name w:val="Style9"/>
    <w:basedOn w:val="a"/>
    <w:uiPriority w:val="99"/>
    <w:rsid w:val="00991ED7"/>
    <w:pPr>
      <w:jc w:val="center"/>
    </w:pPr>
  </w:style>
  <w:style w:type="paragraph" w:customStyle="1" w:styleId="Style10">
    <w:name w:val="Style10"/>
    <w:basedOn w:val="a"/>
    <w:uiPriority w:val="99"/>
    <w:rsid w:val="00991ED7"/>
    <w:pPr>
      <w:spacing w:line="276" w:lineRule="exact"/>
      <w:jc w:val="both"/>
    </w:pPr>
  </w:style>
  <w:style w:type="paragraph" w:customStyle="1" w:styleId="Style11">
    <w:name w:val="Style11"/>
    <w:basedOn w:val="a"/>
    <w:uiPriority w:val="99"/>
    <w:rsid w:val="00991ED7"/>
    <w:pPr>
      <w:spacing w:line="276" w:lineRule="exact"/>
      <w:ind w:firstLine="331"/>
    </w:pPr>
  </w:style>
  <w:style w:type="paragraph" w:customStyle="1" w:styleId="Style12">
    <w:name w:val="Style12"/>
    <w:basedOn w:val="a"/>
    <w:uiPriority w:val="99"/>
    <w:rsid w:val="00991ED7"/>
    <w:pPr>
      <w:spacing w:line="226" w:lineRule="exact"/>
    </w:pPr>
  </w:style>
  <w:style w:type="paragraph" w:customStyle="1" w:styleId="Style13">
    <w:name w:val="Style13"/>
    <w:basedOn w:val="a"/>
    <w:uiPriority w:val="99"/>
    <w:rsid w:val="00991ED7"/>
  </w:style>
  <w:style w:type="paragraph" w:customStyle="1" w:styleId="Style14">
    <w:name w:val="Style14"/>
    <w:basedOn w:val="a"/>
    <w:uiPriority w:val="99"/>
    <w:rsid w:val="00991ED7"/>
    <w:pPr>
      <w:spacing w:line="283" w:lineRule="exact"/>
      <w:ind w:hanging="355"/>
      <w:jc w:val="both"/>
    </w:pPr>
  </w:style>
  <w:style w:type="paragraph" w:customStyle="1" w:styleId="Style15">
    <w:name w:val="Style15"/>
    <w:basedOn w:val="a"/>
    <w:uiPriority w:val="99"/>
    <w:rsid w:val="00991ED7"/>
    <w:pPr>
      <w:spacing w:line="230" w:lineRule="exact"/>
    </w:pPr>
  </w:style>
  <w:style w:type="paragraph" w:customStyle="1" w:styleId="Style16">
    <w:name w:val="Style16"/>
    <w:basedOn w:val="a"/>
    <w:uiPriority w:val="99"/>
    <w:rsid w:val="00991ED7"/>
  </w:style>
  <w:style w:type="paragraph" w:customStyle="1" w:styleId="Style17">
    <w:name w:val="Style17"/>
    <w:basedOn w:val="a"/>
    <w:uiPriority w:val="99"/>
    <w:rsid w:val="00991ED7"/>
  </w:style>
  <w:style w:type="paragraph" w:customStyle="1" w:styleId="Style18">
    <w:name w:val="Style18"/>
    <w:basedOn w:val="a"/>
    <w:uiPriority w:val="99"/>
    <w:rsid w:val="00991ED7"/>
    <w:pPr>
      <w:spacing w:line="274" w:lineRule="exact"/>
    </w:pPr>
  </w:style>
  <w:style w:type="character" w:customStyle="1" w:styleId="FontStyle20">
    <w:name w:val="Font Style20"/>
    <w:uiPriority w:val="99"/>
    <w:rsid w:val="00991ED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sid w:val="00991ED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uiPriority w:val="99"/>
    <w:rsid w:val="00991ED7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uiPriority w:val="99"/>
    <w:rsid w:val="00991ED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uiPriority w:val="99"/>
    <w:rsid w:val="00991ED7"/>
    <w:rPr>
      <w:rFonts w:ascii="Times New Roman" w:hAnsi="Times New Roman" w:cs="Times New Roman"/>
      <w:sz w:val="22"/>
      <w:szCs w:val="22"/>
    </w:rPr>
  </w:style>
  <w:style w:type="paragraph" w:styleId="a3">
    <w:name w:val="footer"/>
    <w:basedOn w:val="a"/>
    <w:link w:val="a4"/>
    <w:uiPriority w:val="99"/>
    <w:unhideWhenUsed/>
    <w:rsid w:val="002A36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2A36AB"/>
    <w:rPr>
      <w:rFonts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A36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2A36AB"/>
    <w:rPr>
      <w:rFonts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36AB"/>
    <w:pPr>
      <w:widowControl/>
      <w:autoSpaceDE/>
      <w:autoSpaceDN/>
      <w:adjustRightInd/>
      <w:ind w:left="720"/>
      <w:contextualSpacing/>
    </w:pPr>
  </w:style>
  <w:style w:type="character" w:customStyle="1" w:styleId="FontStyle25">
    <w:name w:val="Font Style25"/>
    <w:uiPriority w:val="99"/>
    <w:rsid w:val="00993061"/>
    <w:rPr>
      <w:rFonts w:ascii="Calibri" w:hAnsi="Calibri" w:cs="Calibri"/>
      <w:b/>
      <w:bCs/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DB5E84"/>
    <w:pPr>
      <w:widowControl/>
      <w:autoSpaceDE/>
      <w:autoSpaceDN/>
      <w:adjustRightInd/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uiPriority w:val="99"/>
    <w:rsid w:val="00DB5E84"/>
    <w:rPr>
      <w:rFonts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B5E84"/>
    <w:pPr>
      <w:autoSpaceDE w:val="0"/>
      <w:autoSpaceDN w:val="0"/>
      <w:adjustRightInd w:val="0"/>
    </w:pPr>
    <w:rPr>
      <w:rFonts w:eastAsia="Calibri" w:hAnsi="Times New Roman"/>
      <w:b/>
      <w:bCs/>
      <w:sz w:val="28"/>
      <w:szCs w:val="28"/>
      <w:lang w:eastAsia="en-US"/>
    </w:rPr>
  </w:style>
  <w:style w:type="table" w:styleId="aa">
    <w:name w:val="Table Grid"/>
    <w:basedOn w:val="a1"/>
    <w:uiPriority w:val="59"/>
    <w:rsid w:val="002130E6"/>
    <w:rPr>
      <w:rFonts w:ascii="Calibri"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2130E6"/>
    <w:pPr>
      <w:widowControl/>
      <w:autoSpaceDE/>
      <w:autoSpaceDN/>
      <w:adjustRightInd/>
    </w:pPr>
    <w:rPr>
      <w:sz w:val="20"/>
      <w:szCs w:val="20"/>
      <w:lang w:val="x-none" w:eastAsia="x-none"/>
    </w:rPr>
  </w:style>
  <w:style w:type="character" w:customStyle="1" w:styleId="ac">
    <w:name w:val="Текст сноски Знак"/>
    <w:link w:val="ab"/>
    <w:uiPriority w:val="99"/>
    <w:semiHidden/>
    <w:rsid w:val="002130E6"/>
    <w:rPr>
      <w:rFonts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2130E6"/>
    <w:rPr>
      <w:vertAlign w:val="superscript"/>
    </w:rPr>
  </w:style>
  <w:style w:type="paragraph" w:customStyle="1" w:styleId="Default">
    <w:name w:val="Default"/>
    <w:rsid w:val="00894A3A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character" w:styleId="ae">
    <w:name w:val="Placeholder Text"/>
    <w:uiPriority w:val="99"/>
    <w:semiHidden/>
    <w:rsid w:val="00527BFA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B56711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56711"/>
    <w:rPr>
      <w:rFonts w:ascii="Segoe UI" w:hAnsi="Segoe UI" w:cs="Segoe UI"/>
      <w:sz w:val="18"/>
      <w:szCs w:val="18"/>
    </w:rPr>
  </w:style>
  <w:style w:type="character" w:styleId="af1">
    <w:name w:val="annotation reference"/>
    <w:uiPriority w:val="99"/>
    <w:semiHidden/>
    <w:unhideWhenUsed/>
    <w:rsid w:val="00C14D1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14D1F"/>
    <w:rPr>
      <w:sz w:val="20"/>
      <w:szCs w:val="20"/>
      <w:lang w:val="x-none" w:eastAsia="x-none"/>
    </w:rPr>
  </w:style>
  <w:style w:type="character" w:customStyle="1" w:styleId="af3">
    <w:name w:val="Текст примечания Знак"/>
    <w:link w:val="af2"/>
    <w:uiPriority w:val="99"/>
    <w:semiHidden/>
    <w:rsid w:val="00C14D1F"/>
    <w:rPr>
      <w:rFonts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8A54D2"/>
    <w:rPr>
      <w:rFonts w:ascii="Times New Roman" w:hAnsi="Times New Roman" w:cs="Times New Roman"/>
      <w:sz w:val="20"/>
      <w:szCs w:val="20"/>
    </w:rPr>
  </w:style>
  <w:style w:type="paragraph" w:customStyle="1" w:styleId="Style26">
    <w:name w:val="Style26"/>
    <w:basedOn w:val="a"/>
    <w:uiPriority w:val="99"/>
    <w:rsid w:val="008A54D2"/>
    <w:pPr>
      <w:spacing w:line="254" w:lineRule="exact"/>
      <w:ind w:hanging="269"/>
      <w:jc w:val="both"/>
    </w:pPr>
    <w:rPr>
      <w:rFonts w:ascii="Arial Unicode MS" w:eastAsia="Arial Unicode MS" w:hAnsi="Calibri" w:cs="Arial Unicode MS"/>
    </w:rPr>
  </w:style>
  <w:style w:type="paragraph" w:customStyle="1" w:styleId="Style38">
    <w:name w:val="Style38"/>
    <w:basedOn w:val="a"/>
    <w:uiPriority w:val="99"/>
    <w:rsid w:val="00870620"/>
    <w:pPr>
      <w:spacing w:line="254" w:lineRule="exact"/>
      <w:ind w:firstLine="566"/>
    </w:pPr>
    <w:rPr>
      <w:rFonts w:ascii="Arial Unicode MS" w:eastAsia="Arial Unicode MS" w:hAnsi="Calibri" w:cs="Arial Unicode MS"/>
    </w:rPr>
  </w:style>
  <w:style w:type="paragraph" w:customStyle="1" w:styleId="Style19">
    <w:name w:val="Style19"/>
    <w:basedOn w:val="a"/>
    <w:uiPriority w:val="99"/>
    <w:rsid w:val="009D3884"/>
    <w:rPr>
      <w:rFonts w:ascii="Arial Unicode MS" w:eastAsia="Arial Unicode MS" w:hAnsi="Calibri" w:cs="Arial Unicode MS"/>
    </w:rPr>
  </w:style>
  <w:style w:type="paragraph" w:customStyle="1" w:styleId="Style20">
    <w:name w:val="Style20"/>
    <w:basedOn w:val="a"/>
    <w:uiPriority w:val="99"/>
    <w:rsid w:val="009D3884"/>
    <w:rPr>
      <w:rFonts w:ascii="Arial Unicode MS" w:eastAsia="Arial Unicode MS" w:hAnsi="Calibri" w:cs="Arial Unicode MS"/>
    </w:rPr>
  </w:style>
  <w:style w:type="paragraph" w:customStyle="1" w:styleId="Style21">
    <w:name w:val="Style21"/>
    <w:basedOn w:val="a"/>
    <w:uiPriority w:val="99"/>
    <w:rsid w:val="009D3884"/>
    <w:pPr>
      <w:spacing w:line="178" w:lineRule="exact"/>
      <w:ind w:firstLine="130"/>
      <w:jc w:val="both"/>
    </w:pPr>
    <w:rPr>
      <w:rFonts w:ascii="Arial Unicode MS" w:eastAsia="Arial Unicode MS" w:hAnsi="Calibri" w:cs="Arial Unicode MS"/>
    </w:rPr>
  </w:style>
  <w:style w:type="paragraph" w:customStyle="1" w:styleId="Style23">
    <w:name w:val="Style23"/>
    <w:basedOn w:val="a"/>
    <w:uiPriority w:val="99"/>
    <w:rsid w:val="009D3884"/>
    <w:rPr>
      <w:rFonts w:ascii="Arial Unicode MS" w:eastAsia="Arial Unicode MS" w:hAnsi="Calibri" w:cs="Arial Unicode MS"/>
    </w:rPr>
  </w:style>
  <w:style w:type="paragraph" w:customStyle="1" w:styleId="Style24">
    <w:name w:val="Style24"/>
    <w:basedOn w:val="a"/>
    <w:uiPriority w:val="99"/>
    <w:rsid w:val="009D3884"/>
    <w:rPr>
      <w:rFonts w:ascii="Arial Unicode MS" w:eastAsia="Arial Unicode MS" w:hAnsi="Calibri" w:cs="Arial Unicode MS"/>
    </w:rPr>
  </w:style>
  <w:style w:type="paragraph" w:customStyle="1" w:styleId="Style25">
    <w:name w:val="Style25"/>
    <w:basedOn w:val="a"/>
    <w:uiPriority w:val="99"/>
    <w:rsid w:val="009D3884"/>
    <w:rPr>
      <w:rFonts w:ascii="Arial Unicode MS" w:eastAsia="Arial Unicode MS" w:hAnsi="Calibri" w:cs="Arial Unicode MS"/>
    </w:rPr>
  </w:style>
  <w:style w:type="paragraph" w:customStyle="1" w:styleId="Style27">
    <w:name w:val="Style27"/>
    <w:basedOn w:val="a"/>
    <w:uiPriority w:val="99"/>
    <w:rsid w:val="009D3884"/>
    <w:pPr>
      <w:spacing w:line="230" w:lineRule="exact"/>
    </w:pPr>
    <w:rPr>
      <w:rFonts w:ascii="Arial Unicode MS" w:eastAsia="Arial Unicode MS" w:hAnsi="Calibri" w:cs="Arial Unicode MS"/>
    </w:rPr>
  </w:style>
  <w:style w:type="paragraph" w:customStyle="1" w:styleId="Style28">
    <w:name w:val="Style28"/>
    <w:basedOn w:val="a"/>
    <w:uiPriority w:val="99"/>
    <w:rsid w:val="009D3884"/>
    <w:pPr>
      <w:spacing w:line="514" w:lineRule="exact"/>
    </w:pPr>
    <w:rPr>
      <w:rFonts w:ascii="Arial Unicode MS" w:eastAsia="Arial Unicode MS" w:hAnsi="Calibri" w:cs="Arial Unicode MS"/>
    </w:rPr>
  </w:style>
  <w:style w:type="paragraph" w:customStyle="1" w:styleId="Style29">
    <w:name w:val="Style29"/>
    <w:basedOn w:val="a"/>
    <w:uiPriority w:val="99"/>
    <w:rsid w:val="009D3884"/>
    <w:rPr>
      <w:rFonts w:ascii="Arial Unicode MS" w:eastAsia="Arial Unicode MS" w:hAnsi="Calibri" w:cs="Arial Unicode MS"/>
    </w:rPr>
  </w:style>
  <w:style w:type="paragraph" w:customStyle="1" w:styleId="Style30">
    <w:name w:val="Style30"/>
    <w:basedOn w:val="a"/>
    <w:uiPriority w:val="99"/>
    <w:rsid w:val="009D3884"/>
    <w:rPr>
      <w:rFonts w:ascii="Arial Unicode MS" w:eastAsia="Arial Unicode MS" w:hAnsi="Calibri" w:cs="Arial Unicode MS"/>
    </w:rPr>
  </w:style>
  <w:style w:type="paragraph" w:customStyle="1" w:styleId="Style31">
    <w:name w:val="Style31"/>
    <w:basedOn w:val="a"/>
    <w:uiPriority w:val="99"/>
    <w:rsid w:val="009D3884"/>
    <w:rPr>
      <w:rFonts w:ascii="Arial Unicode MS" w:eastAsia="Arial Unicode MS" w:hAnsi="Calibri" w:cs="Arial Unicode MS"/>
    </w:rPr>
  </w:style>
  <w:style w:type="paragraph" w:customStyle="1" w:styleId="Style32">
    <w:name w:val="Style32"/>
    <w:basedOn w:val="a"/>
    <w:uiPriority w:val="99"/>
    <w:rsid w:val="009D3884"/>
    <w:rPr>
      <w:rFonts w:ascii="Arial Unicode MS" w:eastAsia="Arial Unicode MS" w:hAnsi="Calibri" w:cs="Arial Unicode MS"/>
    </w:rPr>
  </w:style>
  <w:style w:type="paragraph" w:customStyle="1" w:styleId="Style33">
    <w:name w:val="Style33"/>
    <w:basedOn w:val="a"/>
    <w:uiPriority w:val="99"/>
    <w:rsid w:val="009D3884"/>
    <w:rPr>
      <w:rFonts w:ascii="Arial Unicode MS" w:eastAsia="Arial Unicode MS" w:hAnsi="Calibri" w:cs="Arial Unicode MS"/>
    </w:rPr>
  </w:style>
  <w:style w:type="paragraph" w:customStyle="1" w:styleId="Style34">
    <w:name w:val="Style34"/>
    <w:basedOn w:val="a"/>
    <w:uiPriority w:val="99"/>
    <w:rsid w:val="009D3884"/>
    <w:rPr>
      <w:rFonts w:ascii="Arial Unicode MS" w:eastAsia="Arial Unicode MS" w:hAnsi="Calibri" w:cs="Arial Unicode MS"/>
    </w:rPr>
  </w:style>
  <w:style w:type="paragraph" w:customStyle="1" w:styleId="Style35">
    <w:name w:val="Style35"/>
    <w:basedOn w:val="a"/>
    <w:uiPriority w:val="99"/>
    <w:rsid w:val="009D3884"/>
    <w:rPr>
      <w:rFonts w:ascii="Arial Unicode MS" w:eastAsia="Arial Unicode MS" w:hAnsi="Calibri" w:cs="Arial Unicode MS"/>
    </w:rPr>
  </w:style>
  <w:style w:type="paragraph" w:customStyle="1" w:styleId="Style36">
    <w:name w:val="Style36"/>
    <w:basedOn w:val="a"/>
    <w:uiPriority w:val="99"/>
    <w:rsid w:val="009D3884"/>
    <w:pPr>
      <w:spacing w:line="298" w:lineRule="exact"/>
    </w:pPr>
    <w:rPr>
      <w:rFonts w:ascii="Arial Unicode MS" w:eastAsia="Arial Unicode MS" w:hAnsi="Calibri" w:cs="Arial Unicode MS"/>
    </w:rPr>
  </w:style>
  <w:style w:type="paragraph" w:customStyle="1" w:styleId="Style37">
    <w:name w:val="Style37"/>
    <w:basedOn w:val="a"/>
    <w:uiPriority w:val="99"/>
    <w:rsid w:val="009D3884"/>
    <w:rPr>
      <w:rFonts w:ascii="Arial Unicode MS" w:eastAsia="Arial Unicode MS" w:hAnsi="Calibri" w:cs="Arial Unicode MS"/>
    </w:rPr>
  </w:style>
  <w:style w:type="paragraph" w:customStyle="1" w:styleId="Style39">
    <w:name w:val="Style39"/>
    <w:basedOn w:val="a"/>
    <w:uiPriority w:val="99"/>
    <w:rsid w:val="009D3884"/>
    <w:rPr>
      <w:rFonts w:ascii="Arial Unicode MS" w:eastAsia="Arial Unicode MS" w:hAnsi="Calibri" w:cs="Arial Unicode MS"/>
    </w:rPr>
  </w:style>
  <w:style w:type="paragraph" w:customStyle="1" w:styleId="Style40">
    <w:name w:val="Style40"/>
    <w:basedOn w:val="a"/>
    <w:uiPriority w:val="99"/>
    <w:rsid w:val="009D3884"/>
    <w:pPr>
      <w:spacing w:line="163" w:lineRule="exact"/>
    </w:pPr>
    <w:rPr>
      <w:rFonts w:ascii="Arial Unicode MS" w:eastAsia="Arial Unicode MS" w:hAnsi="Calibri" w:cs="Arial Unicode MS"/>
    </w:rPr>
  </w:style>
  <w:style w:type="paragraph" w:customStyle="1" w:styleId="Style41">
    <w:name w:val="Style41"/>
    <w:basedOn w:val="a"/>
    <w:uiPriority w:val="99"/>
    <w:rsid w:val="009D3884"/>
    <w:pPr>
      <w:spacing w:line="207" w:lineRule="exact"/>
    </w:pPr>
    <w:rPr>
      <w:rFonts w:ascii="Arial Unicode MS" w:eastAsia="Arial Unicode MS" w:hAnsi="Calibri" w:cs="Arial Unicode MS"/>
    </w:rPr>
  </w:style>
  <w:style w:type="paragraph" w:customStyle="1" w:styleId="Style42">
    <w:name w:val="Style42"/>
    <w:basedOn w:val="a"/>
    <w:uiPriority w:val="99"/>
    <w:rsid w:val="009D3884"/>
    <w:rPr>
      <w:rFonts w:ascii="Arial Unicode MS" w:eastAsia="Arial Unicode MS" w:hAnsi="Calibri" w:cs="Arial Unicode MS"/>
    </w:rPr>
  </w:style>
  <w:style w:type="paragraph" w:customStyle="1" w:styleId="Style43">
    <w:name w:val="Style43"/>
    <w:basedOn w:val="a"/>
    <w:uiPriority w:val="99"/>
    <w:rsid w:val="009D3884"/>
    <w:pPr>
      <w:spacing w:line="298" w:lineRule="exact"/>
      <w:ind w:firstLine="250"/>
    </w:pPr>
    <w:rPr>
      <w:rFonts w:ascii="Arial Unicode MS" w:eastAsia="Arial Unicode MS" w:hAnsi="Calibri" w:cs="Arial Unicode MS"/>
    </w:rPr>
  </w:style>
  <w:style w:type="paragraph" w:customStyle="1" w:styleId="Style44">
    <w:name w:val="Style44"/>
    <w:basedOn w:val="a"/>
    <w:uiPriority w:val="99"/>
    <w:rsid w:val="009D3884"/>
    <w:rPr>
      <w:rFonts w:ascii="Arial Unicode MS" w:eastAsia="Arial Unicode MS" w:hAnsi="Calibri" w:cs="Arial Unicode MS"/>
    </w:rPr>
  </w:style>
  <w:style w:type="paragraph" w:customStyle="1" w:styleId="Style45">
    <w:name w:val="Style45"/>
    <w:basedOn w:val="a"/>
    <w:uiPriority w:val="99"/>
    <w:rsid w:val="009D3884"/>
    <w:pPr>
      <w:spacing w:line="691" w:lineRule="exact"/>
    </w:pPr>
    <w:rPr>
      <w:rFonts w:ascii="Arial Unicode MS" w:eastAsia="Arial Unicode MS" w:hAnsi="Calibri" w:cs="Arial Unicode MS"/>
    </w:rPr>
  </w:style>
  <w:style w:type="paragraph" w:customStyle="1" w:styleId="Style46">
    <w:name w:val="Style46"/>
    <w:basedOn w:val="a"/>
    <w:uiPriority w:val="99"/>
    <w:rsid w:val="009D3884"/>
    <w:rPr>
      <w:rFonts w:ascii="Arial Unicode MS" w:eastAsia="Arial Unicode MS" w:hAnsi="Calibri" w:cs="Arial Unicode MS"/>
    </w:rPr>
  </w:style>
  <w:style w:type="paragraph" w:customStyle="1" w:styleId="Style47">
    <w:name w:val="Style47"/>
    <w:basedOn w:val="a"/>
    <w:uiPriority w:val="99"/>
    <w:rsid w:val="009D3884"/>
    <w:pPr>
      <w:spacing w:line="168" w:lineRule="exact"/>
      <w:ind w:firstLine="130"/>
    </w:pPr>
    <w:rPr>
      <w:rFonts w:ascii="Arial Unicode MS" w:eastAsia="Arial Unicode MS" w:hAnsi="Calibri" w:cs="Arial Unicode MS"/>
    </w:rPr>
  </w:style>
  <w:style w:type="paragraph" w:customStyle="1" w:styleId="Style49">
    <w:name w:val="Style49"/>
    <w:basedOn w:val="a"/>
    <w:uiPriority w:val="99"/>
    <w:rsid w:val="009D3884"/>
    <w:pPr>
      <w:spacing w:line="226" w:lineRule="exact"/>
    </w:pPr>
    <w:rPr>
      <w:rFonts w:ascii="Arial Unicode MS" w:eastAsia="Arial Unicode MS" w:hAnsi="Calibri" w:cs="Arial Unicode MS"/>
    </w:rPr>
  </w:style>
  <w:style w:type="paragraph" w:customStyle="1" w:styleId="Style50">
    <w:name w:val="Style50"/>
    <w:basedOn w:val="a"/>
    <w:uiPriority w:val="99"/>
    <w:rsid w:val="009D3884"/>
    <w:rPr>
      <w:rFonts w:ascii="Arial Unicode MS" w:eastAsia="Arial Unicode MS" w:hAnsi="Calibri" w:cs="Arial Unicode MS"/>
    </w:rPr>
  </w:style>
  <w:style w:type="paragraph" w:customStyle="1" w:styleId="Style51">
    <w:name w:val="Style51"/>
    <w:basedOn w:val="a"/>
    <w:uiPriority w:val="99"/>
    <w:rsid w:val="009D3884"/>
    <w:pPr>
      <w:spacing w:line="144" w:lineRule="exact"/>
      <w:ind w:hanging="134"/>
    </w:pPr>
    <w:rPr>
      <w:rFonts w:ascii="Arial Unicode MS" w:eastAsia="Arial Unicode MS" w:hAnsi="Calibri" w:cs="Arial Unicode MS"/>
    </w:rPr>
  </w:style>
  <w:style w:type="paragraph" w:customStyle="1" w:styleId="Style52">
    <w:name w:val="Style52"/>
    <w:basedOn w:val="a"/>
    <w:uiPriority w:val="99"/>
    <w:rsid w:val="009D3884"/>
    <w:pPr>
      <w:spacing w:line="274" w:lineRule="exact"/>
    </w:pPr>
    <w:rPr>
      <w:rFonts w:ascii="Arial Unicode MS" w:eastAsia="Arial Unicode MS" w:hAnsi="Calibri" w:cs="Arial Unicode MS"/>
    </w:rPr>
  </w:style>
  <w:style w:type="paragraph" w:customStyle="1" w:styleId="Style53">
    <w:name w:val="Style53"/>
    <w:basedOn w:val="a"/>
    <w:uiPriority w:val="99"/>
    <w:rsid w:val="009D3884"/>
    <w:pPr>
      <w:spacing w:line="230" w:lineRule="exact"/>
      <w:jc w:val="both"/>
    </w:pPr>
    <w:rPr>
      <w:rFonts w:ascii="Arial Unicode MS" w:eastAsia="Arial Unicode MS" w:hAnsi="Calibri" w:cs="Arial Unicode MS"/>
    </w:rPr>
  </w:style>
  <w:style w:type="character" w:customStyle="1" w:styleId="FontStyle59">
    <w:name w:val="Font Style59"/>
    <w:uiPriority w:val="99"/>
    <w:rsid w:val="009D388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1">
    <w:name w:val="Font Style61"/>
    <w:uiPriority w:val="99"/>
    <w:rsid w:val="009D3884"/>
    <w:rPr>
      <w:rFonts w:ascii="Times New Roman" w:hAnsi="Times New Roman" w:cs="Times New Roman"/>
      <w:sz w:val="18"/>
      <w:szCs w:val="18"/>
    </w:rPr>
  </w:style>
  <w:style w:type="character" w:customStyle="1" w:styleId="FontStyle62">
    <w:name w:val="Font Style62"/>
    <w:uiPriority w:val="99"/>
    <w:rsid w:val="009D3884"/>
    <w:rPr>
      <w:rFonts w:ascii="Arial" w:hAnsi="Arial" w:cs="Arial"/>
      <w:sz w:val="12"/>
      <w:szCs w:val="12"/>
    </w:rPr>
  </w:style>
  <w:style w:type="character" w:customStyle="1" w:styleId="FontStyle63">
    <w:name w:val="Font Style63"/>
    <w:uiPriority w:val="99"/>
    <w:rsid w:val="009D3884"/>
    <w:rPr>
      <w:rFonts w:ascii="Arial" w:hAnsi="Arial" w:cs="Arial"/>
      <w:i/>
      <w:iCs/>
      <w:sz w:val="12"/>
      <w:szCs w:val="12"/>
    </w:rPr>
  </w:style>
  <w:style w:type="character" w:customStyle="1" w:styleId="FontStyle64">
    <w:name w:val="Font Style64"/>
    <w:uiPriority w:val="99"/>
    <w:rsid w:val="009D3884"/>
    <w:rPr>
      <w:rFonts w:ascii="Times New Roman" w:hAnsi="Times New Roman" w:cs="Times New Roman"/>
      <w:sz w:val="18"/>
      <w:szCs w:val="18"/>
    </w:rPr>
  </w:style>
  <w:style w:type="character" w:customStyle="1" w:styleId="FontStyle65">
    <w:name w:val="Font Style65"/>
    <w:uiPriority w:val="99"/>
    <w:rsid w:val="009D3884"/>
    <w:rPr>
      <w:rFonts w:ascii="Times New Roman" w:hAnsi="Times New Roman" w:cs="Times New Roman"/>
      <w:sz w:val="22"/>
      <w:szCs w:val="22"/>
    </w:rPr>
  </w:style>
  <w:style w:type="character" w:customStyle="1" w:styleId="FontStyle66">
    <w:name w:val="Font Style66"/>
    <w:uiPriority w:val="99"/>
    <w:rsid w:val="009D3884"/>
    <w:rPr>
      <w:rFonts w:ascii="Times New Roman" w:hAnsi="Times New Roman" w:cs="Times New Roman"/>
      <w:sz w:val="18"/>
      <w:szCs w:val="18"/>
    </w:rPr>
  </w:style>
  <w:style w:type="character" w:customStyle="1" w:styleId="FontStyle67">
    <w:name w:val="Font Style67"/>
    <w:uiPriority w:val="99"/>
    <w:rsid w:val="009D388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8">
    <w:name w:val="Font Style68"/>
    <w:uiPriority w:val="99"/>
    <w:rsid w:val="009D3884"/>
    <w:rPr>
      <w:rFonts w:ascii="Times New Roman" w:hAnsi="Times New Roman" w:cs="Times New Roman"/>
      <w:sz w:val="18"/>
      <w:szCs w:val="18"/>
    </w:rPr>
  </w:style>
  <w:style w:type="character" w:customStyle="1" w:styleId="FontStyle69">
    <w:name w:val="Font Style69"/>
    <w:uiPriority w:val="99"/>
    <w:rsid w:val="009D3884"/>
    <w:rPr>
      <w:rFonts w:ascii="Times New Roman" w:hAnsi="Times New Roman" w:cs="Times New Roman"/>
      <w:sz w:val="18"/>
      <w:szCs w:val="18"/>
    </w:rPr>
  </w:style>
  <w:style w:type="character" w:customStyle="1" w:styleId="FontStyle70">
    <w:name w:val="Font Style70"/>
    <w:uiPriority w:val="99"/>
    <w:rsid w:val="009D3884"/>
    <w:rPr>
      <w:rFonts w:ascii="Times New Roman" w:hAnsi="Times New Roman" w:cs="Times New Roman"/>
      <w:sz w:val="18"/>
      <w:szCs w:val="18"/>
    </w:rPr>
  </w:style>
  <w:style w:type="character" w:customStyle="1" w:styleId="FontStyle71">
    <w:name w:val="Font Style71"/>
    <w:uiPriority w:val="99"/>
    <w:rsid w:val="009D388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2">
    <w:name w:val="Font Style72"/>
    <w:uiPriority w:val="99"/>
    <w:rsid w:val="009D3884"/>
    <w:rPr>
      <w:rFonts w:ascii="Arial" w:hAnsi="Arial" w:cs="Arial"/>
      <w:i/>
      <w:iCs/>
      <w:sz w:val="12"/>
      <w:szCs w:val="12"/>
    </w:rPr>
  </w:style>
  <w:style w:type="character" w:customStyle="1" w:styleId="FontStyle73">
    <w:name w:val="Font Style73"/>
    <w:uiPriority w:val="99"/>
    <w:rsid w:val="009D388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4">
    <w:name w:val="Font Style74"/>
    <w:uiPriority w:val="99"/>
    <w:rsid w:val="009D3884"/>
    <w:rPr>
      <w:rFonts w:ascii="Arial Narrow" w:hAnsi="Arial Narrow" w:cs="Arial Narrow"/>
      <w:b/>
      <w:bCs/>
      <w:sz w:val="8"/>
      <w:szCs w:val="8"/>
    </w:rPr>
  </w:style>
  <w:style w:type="character" w:customStyle="1" w:styleId="FontStyle75">
    <w:name w:val="Font Style75"/>
    <w:uiPriority w:val="99"/>
    <w:rsid w:val="009D3884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76">
    <w:name w:val="Font Style76"/>
    <w:uiPriority w:val="99"/>
    <w:rsid w:val="009D388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77">
    <w:name w:val="Font Style77"/>
    <w:uiPriority w:val="99"/>
    <w:rsid w:val="009D3884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uiPriority w:val="99"/>
    <w:rsid w:val="009D3884"/>
    <w:rPr>
      <w:rFonts w:ascii="Times New Roman" w:hAnsi="Times New Roman" w:cs="Times New Roman"/>
      <w:sz w:val="18"/>
      <w:szCs w:val="18"/>
    </w:rPr>
  </w:style>
  <w:style w:type="character" w:customStyle="1" w:styleId="FontStyle79">
    <w:name w:val="Font Style79"/>
    <w:uiPriority w:val="99"/>
    <w:rsid w:val="009D388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0">
    <w:name w:val="Font Style80"/>
    <w:uiPriority w:val="99"/>
    <w:rsid w:val="009D3884"/>
    <w:rPr>
      <w:rFonts w:ascii="Arial" w:hAnsi="Arial" w:cs="Arial"/>
      <w:i/>
      <w:iCs/>
      <w:sz w:val="18"/>
      <w:szCs w:val="18"/>
    </w:rPr>
  </w:style>
  <w:style w:type="character" w:customStyle="1" w:styleId="FontStyle81">
    <w:name w:val="Font Style81"/>
    <w:uiPriority w:val="99"/>
    <w:rsid w:val="009D3884"/>
    <w:rPr>
      <w:rFonts w:ascii="Cordia New" w:hAnsi="Cordia New" w:cs="Cordia New"/>
      <w:sz w:val="34"/>
      <w:szCs w:val="34"/>
    </w:rPr>
  </w:style>
  <w:style w:type="character" w:customStyle="1" w:styleId="FontStyle82">
    <w:name w:val="Font Style82"/>
    <w:uiPriority w:val="99"/>
    <w:rsid w:val="009D3884"/>
    <w:rPr>
      <w:rFonts w:ascii="Times New Roman" w:hAnsi="Times New Roman" w:cs="Times New Roman"/>
      <w:sz w:val="18"/>
      <w:szCs w:val="18"/>
    </w:rPr>
  </w:style>
  <w:style w:type="character" w:customStyle="1" w:styleId="FontStyle83">
    <w:name w:val="Font Style83"/>
    <w:uiPriority w:val="99"/>
    <w:rsid w:val="009D3884"/>
    <w:rPr>
      <w:rFonts w:ascii="Arial Unicode MS" w:eastAsia="Arial Unicode MS" w:cs="Arial Unicode MS"/>
      <w:b/>
      <w:bCs/>
      <w:spacing w:val="-20"/>
      <w:sz w:val="56"/>
      <w:szCs w:val="56"/>
    </w:rPr>
  </w:style>
  <w:style w:type="character" w:customStyle="1" w:styleId="FontStyle84">
    <w:name w:val="Font Style84"/>
    <w:uiPriority w:val="99"/>
    <w:rsid w:val="009D3884"/>
    <w:rPr>
      <w:rFonts w:ascii="Arial Narrow" w:hAnsi="Arial Narrow" w:cs="Arial Narrow"/>
      <w:b/>
      <w:bCs/>
      <w:sz w:val="18"/>
      <w:szCs w:val="18"/>
    </w:rPr>
  </w:style>
  <w:style w:type="character" w:customStyle="1" w:styleId="FontStyle85">
    <w:name w:val="Font Style85"/>
    <w:uiPriority w:val="99"/>
    <w:rsid w:val="009D3884"/>
    <w:rPr>
      <w:rFonts w:ascii="Times New Roman" w:hAnsi="Times New Roman" w:cs="Times New Roman"/>
      <w:sz w:val="18"/>
      <w:szCs w:val="18"/>
    </w:rPr>
  </w:style>
  <w:style w:type="character" w:customStyle="1" w:styleId="FontStyle86">
    <w:name w:val="Font Style86"/>
    <w:uiPriority w:val="99"/>
    <w:rsid w:val="009D3884"/>
    <w:rPr>
      <w:rFonts w:ascii="Arial" w:hAnsi="Arial" w:cs="Arial"/>
      <w:sz w:val="18"/>
      <w:szCs w:val="18"/>
    </w:rPr>
  </w:style>
  <w:style w:type="character" w:customStyle="1" w:styleId="FontStyle87">
    <w:name w:val="Font Style87"/>
    <w:uiPriority w:val="99"/>
    <w:rsid w:val="009D3884"/>
    <w:rPr>
      <w:rFonts w:ascii="Times New Roman" w:hAnsi="Times New Roman" w:cs="Times New Roman"/>
      <w:b/>
      <w:bCs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80BBC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880BBC"/>
    <w:rPr>
      <w:rFonts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link w:val="7"/>
    <w:uiPriority w:val="99"/>
    <w:rsid w:val="002667E5"/>
    <w:rPr>
      <w:rFonts w:hAnsi="Times New Roman"/>
      <w:b/>
      <w:bCs/>
      <w:lang w:eastAsia="en-US"/>
    </w:rPr>
  </w:style>
  <w:style w:type="character" w:customStyle="1" w:styleId="FontStyle31">
    <w:name w:val="Font Style31"/>
    <w:uiPriority w:val="99"/>
    <w:rsid w:val="00761687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52C3D-B00B-4FCB-9B4F-8CCD1BB2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3919</Words>
  <Characters>28334</Characters>
  <Application>Microsoft Office Word</Application>
  <DocSecurity>0</DocSecurity>
  <Lines>236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2017-04-12T16:05:00Z</dcterms:created>
  <dcterms:modified xsi:type="dcterms:W3CDTF">2017-09-21T15:33:00Z</dcterms:modified>
</cp:coreProperties>
</file>