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7EA1" w:rsidRPr="001A7CDB" w:rsidRDefault="00D97EA1" w:rsidP="00B85E5F">
      <w:pPr>
        <w:suppressAutoHyphens/>
        <w:ind w:left="5387"/>
        <w:rPr>
          <w:b/>
        </w:rPr>
      </w:pPr>
    </w:p>
    <w:p w:rsidR="002A36AB" w:rsidRPr="001A7CDB" w:rsidRDefault="002A36AB" w:rsidP="003C1216">
      <w:pPr>
        <w:suppressAutoHyphens/>
        <w:ind w:left="3958" w:firstLine="720"/>
        <w:rPr>
          <w:b/>
        </w:rPr>
      </w:pPr>
      <w:r w:rsidRPr="001A7CDB">
        <w:rPr>
          <w:b/>
        </w:rPr>
        <w:t>УТВЕРЖДЕН</w:t>
      </w:r>
    </w:p>
    <w:p w:rsidR="003C1216" w:rsidRPr="001A7CDB" w:rsidRDefault="003C1216" w:rsidP="003C1216">
      <w:pPr>
        <w:spacing w:before="120" w:line="360" w:lineRule="auto"/>
        <w:ind w:left="4678"/>
        <w:contextualSpacing/>
        <w:rPr>
          <w:b/>
          <w:bCs/>
        </w:rPr>
      </w:pPr>
      <w:r w:rsidRPr="001A7CDB">
        <w:rPr>
          <w:b/>
          <w:bCs/>
        </w:rPr>
        <w:t xml:space="preserve">Решением Правления АО «ГУТА-БАНК» </w:t>
      </w:r>
    </w:p>
    <w:p w:rsidR="003C1216" w:rsidRPr="001A7CDB" w:rsidRDefault="003C1216" w:rsidP="003C1216">
      <w:pPr>
        <w:spacing w:before="120" w:line="360" w:lineRule="auto"/>
        <w:ind w:left="4678"/>
        <w:contextualSpacing/>
        <w:rPr>
          <w:b/>
          <w:bCs/>
        </w:rPr>
      </w:pPr>
      <w:r w:rsidRPr="001A7CDB">
        <w:rPr>
          <w:b/>
          <w:bCs/>
        </w:rPr>
        <w:t>Протокол № 38 от 15 сентября 2017 года</w:t>
      </w:r>
    </w:p>
    <w:p w:rsidR="003C1216" w:rsidRPr="001A7CDB" w:rsidRDefault="003C1216" w:rsidP="003C1216">
      <w:pPr>
        <w:pStyle w:val="af6"/>
        <w:spacing w:before="0" w:beforeAutospacing="0" w:after="0" w:afterAutospacing="0" w:line="360" w:lineRule="auto"/>
        <w:ind w:left="4678" w:firstLine="1"/>
        <w:contextualSpacing/>
        <w:rPr>
          <w:bCs/>
        </w:rPr>
      </w:pPr>
      <w:r w:rsidRPr="001A7CDB">
        <w:rPr>
          <w:b/>
        </w:rPr>
        <w:t>(вступает в силу с 29.09.2017)</w:t>
      </w:r>
    </w:p>
    <w:p w:rsidR="00B8172D" w:rsidRPr="001A7CDB" w:rsidRDefault="00B8172D" w:rsidP="00B8172D">
      <w:pPr>
        <w:jc w:val="center"/>
        <w:rPr>
          <w:rFonts w:eastAsia="Batang"/>
          <w:b/>
          <w:bCs/>
        </w:rPr>
      </w:pPr>
    </w:p>
    <w:p w:rsidR="00B8172D" w:rsidRPr="001A7CDB" w:rsidRDefault="00B8172D" w:rsidP="00B8172D">
      <w:pPr>
        <w:jc w:val="center"/>
        <w:rPr>
          <w:rFonts w:eastAsia="Batang"/>
          <w:b/>
          <w:bCs/>
        </w:rPr>
      </w:pPr>
    </w:p>
    <w:p w:rsidR="003C1216" w:rsidRPr="001A7CDB" w:rsidRDefault="003C1216" w:rsidP="00B8172D">
      <w:pPr>
        <w:jc w:val="center"/>
        <w:rPr>
          <w:rFonts w:eastAsia="Batang"/>
          <w:b/>
          <w:bCs/>
        </w:rPr>
      </w:pPr>
    </w:p>
    <w:p w:rsidR="003C1216" w:rsidRPr="001A7CDB" w:rsidRDefault="003C1216" w:rsidP="00B8172D">
      <w:pPr>
        <w:jc w:val="center"/>
        <w:rPr>
          <w:rFonts w:eastAsia="Batang"/>
          <w:b/>
          <w:bCs/>
        </w:rPr>
      </w:pPr>
    </w:p>
    <w:p w:rsidR="003C1216" w:rsidRPr="001A7CDB" w:rsidRDefault="003C1216" w:rsidP="00B8172D">
      <w:pPr>
        <w:jc w:val="center"/>
        <w:rPr>
          <w:rFonts w:eastAsia="Batang"/>
          <w:b/>
          <w:bCs/>
        </w:rPr>
      </w:pPr>
    </w:p>
    <w:p w:rsidR="00B8172D" w:rsidRPr="001A7CDB" w:rsidRDefault="00B8172D" w:rsidP="00B8172D">
      <w:pPr>
        <w:jc w:val="center"/>
        <w:rPr>
          <w:rFonts w:eastAsia="Batang"/>
          <w:b/>
          <w:bCs/>
        </w:rPr>
      </w:pPr>
    </w:p>
    <w:p w:rsidR="00B8172D" w:rsidRPr="001A7CDB" w:rsidRDefault="00B8172D" w:rsidP="00B8172D">
      <w:pPr>
        <w:jc w:val="center"/>
        <w:rPr>
          <w:rFonts w:eastAsia="Batang"/>
          <w:b/>
          <w:bCs/>
        </w:rPr>
      </w:pPr>
    </w:p>
    <w:p w:rsidR="001A6E6F" w:rsidRPr="001A7CDB" w:rsidRDefault="00B8172D" w:rsidP="00B8172D">
      <w:pPr>
        <w:jc w:val="center"/>
        <w:rPr>
          <w:rFonts w:eastAsia="Batang"/>
          <w:b/>
          <w:bCs/>
        </w:rPr>
      </w:pPr>
      <w:r w:rsidRPr="001A7CDB">
        <w:rPr>
          <w:rFonts w:eastAsia="Batang"/>
          <w:b/>
          <w:bCs/>
        </w:rPr>
        <w:t>ПОРЯДОК</w:t>
      </w:r>
      <w:r w:rsidR="00DC45BB" w:rsidRPr="001A7CDB">
        <w:rPr>
          <w:rFonts w:eastAsia="Batang"/>
          <w:b/>
          <w:bCs/>
        </w:rPr>
        <w:t xml:space="preserve"> </w:t>
      </w:r>
    </w:p>
    <w:p w:rsidR="00B8172D" w:rsidRPr="001A7CDB" w:rsidRDefault="00B8172D" w:rsidP="00B8172D">
      <w:pPr>
        <w:jc w:val="center"/>
        <w:rPr>
          <w:rFonts w:eastAsia="Batang"/>
          <w:b/>
          <w:bCs/>
        </w:rPr>
      </w:pPr>
      <w:r w:rsidRPr="001A7CDB">
        <w:rPr>
          <w:rFonts w:eastAsia="Batang"/>
          <w:b/>
          <w:bCs/>
        </w:rPr>
        <w:t xml:space="preserve"> </w:t>
      </w:r>
    </w:p>
    <w:p w:rsidR="00B8172D" w:rsidRPr="001A7CDB" w:rsidRDefault="00B8172D" w:rsidP="00B8172D">
      <w:pPr>
        <w:pStyle w:val="ConsPlusNormal"/>
        <w:jc w:val="center"/>
        <w:rPr>
          <w:sz w:val="24"/>
          <w:szCs w:val="24"/>
        </w:rPr>
      </w:pPr>
      <w:r w:rsidRPr="001A7CDB">
        <w:rPr>
          <w:sz w:val="24"/>
          <w:szCs w:val="24"/>
        </w:rPr>
        <w:t xml:space="preserve">определения инвестиционного профиля </w:t>
      </w:r>
      <w:r w:rsidR="0020741D" w:rsidRPr="001A7CDB">
        <w:rPr>
          <w:sz w:val="24"/>
          <w:szCs w:val="24"/>
        </w:rPr>
        <w:t>Клиента</w:t>
      </w:r>
      <w:r w:rsidRPr="001A7CDB">
        <w:rPr>
          <w:sz w:val="24"/>
          <w:szCs w:val="24"/>
        </w:rPr>
        <w:t xml:space="preserve"> АО «ГУТА-БАНК» </w:t>
      </w:r>
    </w:p>
    <w:p w:rsidR="002A36AB" w:rsidRPr="001A7CDB" w:rsidRDefault="00B8172D" w:rsidP="00B8172D">
      <w:pPr>
        <w:pStyle w:val="Style9"/>
        <w:widowControl/>
        <w:spacing w:before="77" w:line="278" w:lineRule="exact"/>
        <w:rPr>
          <w:rStyle w:val="FontStyle23"/>
          <w:sz w:val="24"/>
          <w:szCs w:val="24"/>
        </w:rPr>
      </w:pPr>
      <w:r w:rsidRPr="001A7CDB">
        <w:rPr>
          <w:b/>
        </w:rPr>
        <w:t>и перечень сведений, необходимых для его определения</w:t>
      </w:r>
    </w:p>
    <w:p w:rsidR="00DB5E84" w:rsidRPr="001A7CDB" w:rsidRDefault="00DB5E84" w:rsidP="00DB5E84">
      <w:pPr>
        <w:pStyle w:val="Style6"/>
        <w:widowControl/>
        <w:spacing w:line="278" w:lineRule="exact"/>
        <w:ind w:left="2141" w:right="2170" w:firstLine="0"/>
        <w:jc w:val="center"/>
        <w:rPr>
          <w:rStyle w:val="FontStyle23"/>
          <w:sz w:val="24"/>
          <w:szCs w:val="24"/>
        </w:rPr>
      </w:pPr>
    </w:p>
    <w:p w:rsidR="00E841A1" w:rsidRPr="001A7CDB" w:rsidRDefault="00E841A1">
      <w:pPr>
        <w:pStyle w:val="Style9"/>
        <w:widowControl/>
        <w:spacing w:line="240" w:lineRule="exact"/>
        <w:rPr>
          <w:sz w:val="20"/>
          <w:szCs w:val="20"/>
        </w:rPr>
      </w:pPr>
    </w:p>
    <w:p w:rsidR="002A36AB" w:rsidRPr="001A7CDB" w:rsidRDefault="00384A9E" w:rsidP="00384A9E">
      <w:pPr>
        <w:pStyle w:val="a7"/>
        <w:spacing w:after="120"/>
        <w:ind w:left="357"/>
        <w:contextualSpacing w:val="0"/>
        <w:jc w:val="center"/>
        <w:rPr>
          <w:rFonts w:eastAsia="Batang"/>
          <w:b/>
          <w:bCs/>
          <w:sz w:val="22"/>
          <w:szCs w:val="22"/>
        </w:rPr>
      </w:pPr>
      <w:r w:rsidRPr="001A7CDB">
        <w:rPr>
          <w:rFonts w:eastAsia="Batang"/>
          <w:b/>
          <w:bCs/>
          <w:sz w:val="22"/>
          <w:szCs w:val="22"/>
        </w:rPr>
        <w:t>1.</w:t>
      </w:r>
      <w:r w:rsidR="0046531C" w:rsidRPr="001A7CDB">
        <w:rPr>
          <w:rFonts w:eastAsia="Batang"/>
          <w:b/>
          <w:bCs/>
          <w:sz w:val="22"/>
          <w:szCs w:val="22"/>
        </w:rPr>
        <w:t xml:space="preserve"> </w:t>
      </w:r>
      <w:r w:rsidR="002A36AB" w:rsidRPr="001A7CDB">
        <w:rPr>
          <w:rFonts w:eastAsia="Batang"/>
          <w:b/>
          <w:bCs/>
          <w:sz w:val="22"/>
          <w:szCs w:val="22"/>
        </w:rPr>
        <w:t>Общие положения</w:t>
      </w:r>
    </w:p>
    <w:p w:rsidR="00E841A1" w:rsidRPr="001A7CDB" w:rsidRDefault="00E841A1">
      <w:pPr>
        <w:pStyle w:val="Style9"/>
        <w:widowControl/>
        <w:spacing w:before="106" w:line="274" w:lineRule="exact"/>
        <w:rPr>
          <w:rStyle w:val="FontStyle23"/>
        </w:rPr>
      </w:pPr>
    </w:p>
    <w:p w:rsidR="00B8172D" w:rsidRPr="001A7CDB" w:rsidRDefault="00C14D1F" w:rsidP="00B85E5F">
      <w:pPr>
        <w:pStyle w:val="Style8"/>
        <w:widowControl/>
        <w:spacing w:line="274" w:lineRule="exact"/>
        <w:ind w:firstLine="567"/>
        <w:rPr>
          <w:rFonts w:eastAsia="Batang"/>
          <w:sz w:val="22"/>
          <w:szCs w:val="22"/>
        </w:rPr>
      </w:pPr>
      <w:r w:rsidRPr="001A7CDB">
        <w:rPr>
          <w:rFonts w:eastAsia="Batang"/>
          <w:sz w:val="22"/>
          <w:szCs w:val="22"/>
        </w:rPr>
        <w:t xml:space="preserve">1.1. </w:t>
      </w:r>
      <w:r w:rsidR="00B8172D" w:rsidRPr="001A7CDB">
        <w:rPr>
          <w:rFonts w:eastAsia="Batang"/>
          <w:sz w:val="22"/>
          <w:szCs w:val="22"/>
        </w:rPr>
        <w:t xml:space="preserve">Настоящий «Порядок определения инвестиционного профиля </w:t>
      </w:r>
      <w:r w:rsidR="0020741D" w:rsidRPr="001A7CDB">
        <w:rPr>
          <w:rFonts w:eastAsia="Batang"/>
          <w:sz w:val="22"/>
          <w:szCs w:val="22"/>
        </w:rPr>
        <w:t>Клиента</w:t>
      </w:r>
      <w:r w:rsidR="00B8172D" w:rsidRPr="001A7CDB">
        <w:rPr>
          <w:rFonts w:eastAsia="Batang"/>
          <w:sz w:val="22"/>
          <w:szCs w:val="22"/>
        </w:rPr>
        <w:t xml:space="preserve"> АО «ГУТА-БАНК»</w:t>
      </w:r>
      <w:r w:rsidR="00DC45BB" w:rsidRPr="001A7CDB">
        <w:rPr>
          <w:rFonts w:eastAsia="Batang"/>
          <w:sz w:val="22"/>
          <w:szCs w:val="22"/>
        </w:rPr>
        <w:t xml:space="preserve"> </w:t>
      </w:r>
      <w:r w:rsidR="00B8172D" w:rsidRPr="001A7CDB">
        <w:rPr>
          <w:rFonts w:eastAsia="Batang"/>
          <w:sz w:val="22"/>
          <w:szCs w:val="22"/>
        </w:rPr>
        <w:t>и перечень сведений, необходимых для его определения» (далее по тексту -</w:t>
      </w:r>
      <w:r w:rsidR="00DC45BB" w:rsidRPr="001A7CDB">
        <w:rPr>
          <w:rFonts w:eastAsia="Batang"/>
          <w:sz w:val="22"/>
          <w:szCs w:val="22"/>
        </w:rPr>
        <w:t xml:space="preserve"> </w:t>
      </w:r>
      <w:r w:rsidR="00B8172D" w:rsidRPr="001A7CDB">
        <w:rPr>
          <w:rFonts w:eastAsia="Batang"/>
          <w:sz w:val="22"/>
          <w:szCs w:val="22"/>
        </w:rPr>
        <w:t>Порядок) разработан в соответствии с</w:t>
      </w:r>
      <w:r w:rsidR="00DC45BB" w:rsidRPr="001A7CDB">
        <w:rPr>
          <w:rFonts w:eastAsia="Batang"/>
          <w:sz w:val="22"/>
          <w:szCs w:val="22"/>
        </w:rPr>
        <w:t xml:space="preserve"> </w:t>
      </w:r>
      <w:r w:rsidR="00B8172D" w:rsidRPr="001A7CDB">
        <w:rPr>
          <w:rFonts w:eastAsia="Batang"/>
          <w:sz w:val="22"/>
          <w:szCs w:val="22"/>
        </w:rPr>
        <w:t xml:space="preserve">Положением Банка России от 03.08.2015 г. № 482-П «О единых требованиях к правилам осуществления деятельности по управлению ценными бумагами, к порядку раскрытия управляющим информации, а также требованиях, направленных на исключение конфликта интересов управляющего» </w:t>
      </w:r>
      <w:r w:rsidRPr="001A7CDB">
        <w:rPr>
          <w:rFonts w:eastAsia="Batang"/>
          <w:sz w:val="22"/>
          <w:szCs w:val="22"/>
        </w:rPr>
        <w:t xml:space="preserve">(далее – Положение № 482-П) </w:t>
      </w:r>
      <w:r w:rsidR="00B8172D" w:rsidRPr="001A7CDB">
        <w:rPr>
          <w:rFonts w:eastAsia="Batang"/>
          <w:sz w:val="22"/>
          <w:szCs w:val="22"/>
        </w:rPr>
        <w:t xml:space="preserve">и иными нормативными правовыми актами Российской Федерации и </w:t>
      </w:r>
      <w:r w:rsidR="00704FA7" w:rsidRPr="001A7CDB">
        <w:rPr>
          <w:rFonts w:eastAsia="Batang"/>
          <w:sz w:val="22"/>
          <w:szCs w:val="22"/>
        </w:rPr>
        <w:t>устанавливает</w:t>
      </w:r>
      <w:r w:rsidR="00B8172D" w:rsidRPr="001A7CDB">
        <w:rPr>
          <w:rFonts w:eastAsia="Batang"/>
          <w:sz w:val="22"/>
          <w:szCs w:val="22"/>
        </w:rPr>
        <w:t xml:space="preserve"> порядок</w:t>
      </w:r>
      <w:r w:rsidR="00704FA7" w:rsidRPr="001A7CDB">
        <w:rPr>
          <w:rFonts w:eastAsia="Batang"/>
          <w:sz w:val="22"/>
          <w:szCs w:val="22"/>
        </w:rPr>
        <w:t>,</w:t>
      </w:r>
      <w:r w:rsidR="006A7CAA" w:rsidRPr="001A7CDB">
        <w:rPr>
          <w:rFonts w:eastAsia="Batang"/>
          <w:sz w:val="22"/>
          <w:szCs w:val="22"/>
        </w:rPr>
        <w:t xml:space="preserve"> правила </w:t>
      </w:r>
      <w:r w:rsidR="00704FA7" w:rsidRPr="001A7CDB">
        <w:rPr>
          <w:rFonts w:eastAsia="Batang"/>
          <w:sz w:val="22"/>
          <w:szCs w:val="22"/>
        </w:rPr>
        <w:t xml:space="preserve">и процедуры определения </w:t>
      </w:r>
      <w:r w:rsidR="00B8172D" w:rsidRPr="001A7CDB">
        <w:rPr>
          <w:rFonts w:eastAsia="Batang"/>
          <w:sz w:val="22"/>
          <w:szCs w:val="22"/>
        </w:rPr>
        <w:t xml:space="preserve">инвестиционного профиля </w:t>
      </w:r>
      <w:r w:rsidR="0020741D" w:rsidRPr="001A7CDB">
        <w:rPr>
          <w:rFonts w:eastAsia="Batang"/>
          <w:sz w:val="22"/>
          <w:szCs w:val="22"/>
        </w:rPr>
        <w:t>Клиента</w:t>
      </w:r>
      <w:r w:rsidR="00704FA7" w:rsidRPr="001A7CDB">
        <w:rPr>
          <w:rFonts w:eastAsia="Batang"/>
          <w:sz w:val="22"/>
          <w:szCs w:val="22"/>
        </w:rPr>
        <w:t>, а также</w:t>
      </w:r>
      <w:r w:rsidR="00B8172D" w:rsidRPr="001A7CDB">
        <w:rPr>
          <w:rFonts w:eastAsia="Batang"/>
          <w:sz w:val="22"/>
          <w:szCs w:val="22"/>
        </w:rPr>
        <w:t xml:space="preserve"> </w:t>
      </w:r>
      <w:r w:rsidR="00A008D5" w:rsidRPr="001A7CDB">
        <w:rPr>
          <w:rFonts w:eastAsia="Batang"/>
          <w:sz w:val="22"/>
          <w:szCs w:val="22"/>
        </w:rPr>
        <w:t>перечень (состав) сведений, необходимых для его определения</w:t>
      </w:r>
      <w:r w:rsidR="00B8172D" w:rsidRPr="001A7CDB">
        <w:rPr>
          <w:rFonts w:eastAsia="Batang"/>
          <w:sz w:val="22"/>
          <w:szCs w:val="22"/>
        </w:rPr>
        <w:t xml:space="preserve">. </w:t>
      </w:r>
    </w:p>
    <w:p w:rsidR="00B8172D" w:rsidRPr="001A7CDB" w:rsidRDefault="00C14D1F" w:rsidP="00B85E5F">
      <w:pPr>
        <w:pStyle w:val="Style8"/>
        <w:widowControl/>
        <w:spacing w:line="274" w:lineRule="exact"/>
        <w:ind w:firstLine="567"/>
        <w:rPr>
          <w:rFonts w:eastAsia="Batang"/>
          <w:sz w:val="22"/>
          <w:szCs w:val="22"/>
        </w:rPr>
      </w:pPr>
      <w:r w:rsidRPr="001A7CDB">
        <w:rPr>
          <w:rFonts w:eastAsia="Batang"/>
          <w:sz w:val="22"/>
          <w:szCs w:val="22"/>
        </w:rPr>
        <w:t>1.</w:t>
      </w:r>
      <w:r w:rsidR="00A008D5" w:rsidRPr="001A7CDB">
        <w:rPr>
          <w:rFonts w:eastAsia="Batang"/>
          <w:sz w:val="22"/>
          <w:szCs w:val="22"/>
        </w:rPr>
        <w:t>2</w:t>
      </w:r>
      <w:r w:rsidRPr="001A7CDB">
        <w:rPr>
          <w:rFonts w:eastAsia="Batang"/>
          <w:sz w:val="22"/>
          <w:szCs w:val="22"/>
        </w:rPr>
        <w:t xml:space="preserve">. </w:t>
      </w:r>
      <w:r w:rsidR="00B8172D" w:rsidRPr="001A7CDB">
        <w:rPr>
          <w:rFonts w:eastAsia="Batang"/>
          <w:sz w:val="22"/>
          <w:szCs w:val="22"/>
        </w:rPr>
        <w:t xml:space="preserve">Настоящий Порядок распространяется на сделки и операции, осуществляемые в рамках деятельности </w:t>
      </w:r>
      <w:r w:rsidR="008A75A2" w:rsidRPr="001A7CDB">
        <w:rPr>
          <w:rFonts w:eastAsia="Batang"/>
          <w:sz w:val="22"/>
          <w:szCs w:val="22"/>
        </w:rPr>
        <w:t>АО «ГУТА-БАНК»</w:t>
      </w:r>
      <w:r w:rsidR="00B8172D" w:rsidRPr="001A7CDB">
        <w:rPr>
          <w:rFonts w:eastAsia="Batang"/>
          <w:sz w:val="22"/>
          <w:szCs w:val="22"/>
        </w:rPr>
        <w:t>, как профессионального участника рынка ценных бумаг</w:t>
      </w:r>
      <w:r w:rsidRPr="001A7CDB">
        <w:rPr>
          <w:rFonts w:eastAsia="Batang"/>
          <w:sz w:val="22"/>
          <w:szCs w:val="22"/>
        </w:rPr>
        <w:t>,</w:t>
      </w:r>
      <w:r w:rsidR="00B8172D" w:rsidRPr="001A7CDB">
        <w:rPr>
          <w:rFonts w:eastAsia="Batang"/>
          <w:sz w:val="22"/>
          <w:szCs w:val="22"/>
        </w:rPr>
        <w:t xml:space="preserve"> </w:t>
      </w:r>
      <w:r w:rsidRPr="001A7CDB">
        <w:rPr>
          <w:rFonts w:eastAsia="Batang"/>
          <w:sz w:val="22"/>
          <w:szCs w:val="22"/>
        </w:rPr>
        <w:t xml:space="preserve">осуществляющего деятельность </w:t>
      </w:r>
      <w:r w:rsidR="00B8172D" w:rsidRPr="001A7CDB">
        <w:rPr>
          <w:rFonts w:eastAsia="Batang"/>
          <w:sz w:val="22"/>
          <w:szCs w:val="22"/>
        </w:rPr>
        <w:t>по управлению ценными бумагами.</w:t>
      </w:r>
    </w:p>
    <w:p w:rsidR="0046531C" w:rsidRPr="001A7CDB" w:rsidRDefault="00C14D1F" w:rsidP="00D8185D">
      <w:pPr>
        <w:pStyle w:val="Style8"/>
        <w:widowControl/>
        <w:spacing w:line="274" w:lineRule="exact"/>
        <w:ind w:firstLine="567"/>
        <w:rPr>
          <w:sz w:val="20"/>
          <w:szCs w:val="20"/>
        </w:rPr>
      </w:pPr>
      <w:r w:rsidRPr="001A7CDB">
        <w:rPr>
          <w:rFonts w:eastAsia="Batang"/>
          <w:sz w:val="22"/>
          <w:szCs w:val="22"/>
        </w:rPr>
        <w:t>1.</w:t>
      </w:r>
      <w:r w:rsidR="006C162C" w:rsidRPr="001A7CDB">
        <w:rPr>
          <w:rFonts w:eastAsia="Batang"/>
          <w:sz w:val="22"/>
          <w:szCs w:val="22"/>
        </w:rPr>
        <w:t>3</w:t>
      </w:r>
      <w:r w:rsidRPr="001A7CDB">
        <w:rPr>
          <w:rFonts w:eastAsia="Batang"/>
          <w:sz w:val="22"/>
          <w:szCs w:val="22"/>
        </w:rPr>
        <w:t xml:space="preserve">. </w:t>
      </w:r>
      <w:r w:rsidR="00D8185D" w:rsidRPr="001A7CDB">
        <w:rPr>
          <w:rFonts w:eastAsia="Batang"/>
          <w:sz w:val="22"/>
          <w:szCs w:val="22"/>
        </w:rPr>
        <w:t>Доверительный управляющий осуществляет доверительное управление ценными бумагами и денежными средствами Клиента, принимая все зависящие от него разумные меры для достижения инвестиционных целей Клиента, при соответствии уровню риска возможных убытков, связанных с доверительным управлением ценными бумагами и денежными средствами</w:t>
      </w:r>
      <w:r w:rsidR="00C95CA1" w:rsidRPr="001A7CDB">
        <w:rPr>
          <w:rFonts w:eastAsia="Batang"/>
          <w:sz w:val="22"/>
          <w:szCs w:val="22"/>
        </w:rPr>
        <w:t xml:space="preserve"> (далее – риск)</w:t>
      </w:r>
      <w:r w:rsidR="00D8185D" w:rsidRPr="001A7CDB">
        <w:rPr>
          <w:rFonts w:eastAsia="Batang"/>
          <w:sz w:val="22"/>
          <w:szCs w:val="22"/>
        </w:rPr>
        <w:t>, который способен нести Клиент (для Клиента, не являющегося квалифицированным инвестором).</w:t>
      </w:r>
    </w:p>
    <w:p w:rsidR="006D5254" w:rsidRPr="001A7CDB" w:rsidRDefault="006D5254" w:rsidP="00384A9E">
      <w:pPr>
        <w:pStyle w:val="Style9"/>
        <w:widowControl/>
        <w:spacing w:before="38" w:line="274" w:lineRule="exact"/>
        <w:ind w:left="360"/>
        <w:rPr>
          <w:rFonts w:eastAsia="Batang"/>
          <w:b/>
          <w:bCs/>
          <w:sz w:val="22"/>
          <w:szCs w:val="22"/>
        </w:rPr>
      </w:pPr>
    </w:p>
    <w:p w:rsidR="00E841A1" w:rsidRPr="001A7CDB" w:rsidRDefault="00384A9E" w:rsidP="00384A9E">
      <w:pPr>
        <w:pStyle w:val="Style9"/>
        <w:widowControl/>
        <w:spacing w:before="38" w:line="274" w:lineRule="exact"/>
        <w:ind w:left="360"/>
        <w:rPr>
          <w:rFonts w:eastAsia="Batang"/>
          <w:b/>
          <w:bCs/>
          <w:sz w:val="22"/>
          <w:szCs w:val="22"/>
        </w:rPr>
      </w:pPr>
      <w:r w:rsidRPr="001A7CDB">
        <w:rPr>
          <w:rFonts w:eastAsia="Batang"/>
          <w:b/>
          <w:bCs/>
          <w:sz w:val="22"/>
          <w:szCs w:val="22"/>
        </w:rPr>
        <w:t>2.</w:t>
      </w:r>
      <w:r w:rsidR="0046531C" w:rsidRPr="001A7CDB">
        <w:rPr>
          <w:rFonts w:eastAsia="Batang"/>
          <w:b/>
          <w:bCs/>
          <w:sz w:val="22"/>
          <w:szCs w:val="22"/>
        </w:rPr>
        <w:t xml:space="preserve"> </w:t>
      </w:r>
      <w:r w:rsidR="002A36AB" w:rsidRPr="001A7CDB">
        <w:rPr>
          <w:rFonts w:eastAsia="Batang"/>
          <w:b/>
          <w:bCs/>
          <w:sz w:val="22"/>
          <w:szCs w:val="22"/>
        </w:rPr>
        <w:t>Основные понятия</w:t>
      </w:r>
    </w:p>
    <w:p w:rsidR="00B83E66" w:rsidRPr="001A7CDB" w:rsidRDefault="00B83E66" w:rsidP="00384A9E">
      <w:pPr>
        <w:pStyle w:val="Style9"/>
        <w:widowControl/>
        <w:spacing w:before="38" w:line="274" w:lineRule="exact"/>
        <w:ind w:left="360"/>
        <w:rPr>
          <w:rFonts w:eastAsia="Batang"/>
          <w:b/>
          <w:bCs/>
          <w:sz w:val="22"/>
          <w:szCs w:val="22"/>
        </w:rPr>
      </w:pPr>
    </w:p>
    <w:p w:rsidR="00A6157F" w:rsidRPr="001A7CDB" w:rsidRDefault="00B83E66" w:rsidP="00A6157F">
      <w:pPr>
        <w:jc w:val="both"/>
        <w:rPr>
          <w:rStyle w:val="FontStyle24"/>
        </w:rPr>
      </w:pPr>
      <w:r w:rsidRPr="001A7CDB">
        <w:rPr>
          <w:rStyle w:val="FontStyle23"/>
          <w:bCs w:val="0"/>
        </w:rPr>
        <w:t xml:space="preserve">           </w:t>
      </w:r>
      <w:r w:rsidRPr="001A7CDB">
        <w:rPr>
          <w:rStyle w:val="FontStyle23"/>
          <w:b w:val="0"/>
        </w:rPr>
        <w:t>2.1.</w:t>
      </w:r>
      <w:r w:rsidRPr="001A7CDB">
        <w:rPr>
          <w:rStyle w:val="FontStyle23"/>
          <w:bCs w:val="0"/>
        </w:rPr>
        <w:t xml:space="preserve"> </w:t>
      </w:r>
      <w:r w:rsidR="00A6157F" w:rsidRPr="001A7CDB">
        <w:rPr>
          <w:rStyle w:val="FontStyle23"/>
          <w:bCs w:val="0"/>
        </w:rPr>
        <w:t>Активы</w:t>
      </w:r>
      <w:r w:rsidR="00A6157F" w:rsidRPr="001A7CDB">
        <w:rPr>
          <w:sz w:val="18"/>
          <w:szCs w:val="18"/>
        </w:rPr>
        <w:t xml:space="preserve"> –   </w:t>
      </w:r>
      <w:r w:rsidR="00A6157F" w:rsidRPr="001A7CDB">
        <w:rPr>
          <w:rStyle w:val="FontStyle24"/>
        </w:rPr>
        <w:t xml:space="preserve">ценные бумаги, производные финансовые инструменты и денежные средства, переданные </w:t>
      </w:r>
      <w:r w:rsidRPr="001A7CDB">
        <w:rPr>
          <w:rStyle w:val="FontStyle24"/>
        </w:rPr>
        <w:t>У</w:t>
      </w:r>
      <w:r w:rsidR="00A6157F" w:rsidRPr="001A7CDB">
        <w:rPr>
          <w:rStyle w:val="FontStyle24"/>
        </w:rPr>
        <w:t xml:space="preserve">правляющему </w:t>
      </w:r>
      <w:r w:rsidRPr="001A7CDB">
        <w:rPr>
          <w:rStyle w:val="FontStyle24"/>
        </w:rPr>
        <w:t>Клиентом</w:t>
      </w:r>
      <w:r w:rsidR="00A6157F" w:rsidRPr="001A7CDB">
        <w:rPr>
          <w:rStyle w:val="FontStyle24"/>
        </w:rPr>
        <w:t xml:space="preserve"> в </w:t>
      </w:r>
      <w:r w:rsidRPr="001A7CDB">
        <w:rPr>
          <w:rStyle w:val="FontStyle24"/>
        </w:rPr>
        <w:t>доверительное управление</w:t>
      </w:r>
      <w:r w:rsidR="00A6157F" w:rsidRPr="001A7CDB">
        <w:rPr>
          <w:rStyle w:val="FontStyle24"/>
        </w:rPr>
        <w:t xml:space="preserve"> и предназначенные для совершения сделок с ценными бумагами и (или) заключения договоров, являющихся производными финансовыми инструментами, а также полученные Управляющим в процессе доверительного управления.</w:t>
      </w:r>
    </w:p>
    <w:p w:rsidR="006F74E7" w:rsidRPr="001A7CDB" w:rsidRDefault="006F74E7" w:rsidP="00A6157F">
      <w:pPr>
        <w:jc w:val="both"/>
        <w:rPr>
          <w:sz w:val="23"/>
          <w:szCs w:val="23"/>
        </w:rPr>
      </w:pPr>
      <w:r w:rsidRPr="001A7CDB">
        <w:rPr>
          <w:b/>
          <w:bCs/>
          <w:sz w:val="23"/>
          <w:szCs w:val="23"/>
        </w:rPr>
        <w:t xml:space="preserve">         </w:t>
      </w:r>
      <w:r w:rsidRPr="001A7CDB">
        <w:rPr>
          <w:bCs/>
          <w:sz w:val="23"/>
          <w:szCs w:val="23"/>
        </w:rPr>
        <w:t>2.2.</w:t>
      </w:r>
      <w:r w:rsidRPr="001A7CDB">
        <w:rPr>
          <w:b/>
          <w:bCs/>
          <w:sz w:val="23"/>
          <w:szCs w:val="23"/>
        </w:rPr>
        <w:t xml:space="preserve"> </w:t>
      </w:r>
      <w:r w:rsidRPr="001A7CDB">
        <w:rPr>
          <w:rStyle w:val="FontStyle23"/>
        </w:rPr>
        <w:t>Анкета</w:t>
      </w:r>
      <w:r w:rsidRPr="001A7CDB">
        <w:rPr>
          <w:b/>
          <w:bCs/>
          <w:sz w:val="23"/>
          <w:szCs w:val="23"/>
        </w:rPr>
        <w:t xml:space="preserve"> – </w:t>
      </w:r>
      <w:r w:rsidRPr="001A7CDB">
        <w:rPr>
          <w:rStyle w:val="FontStyle24"/>
        </w:rPr>
        <w:t xml:space="preserve">форма, утвержденная </w:t>
      </w:r>
      <w:r w:rsidR="00BD5CE6" w:rsidRPr="001A7CDB">
        <w:rPr>
          <w:rStyle w:val="FontStyle24"/>
        </w:rPr>
        <w:t>настоящим Порядком</w:t>
      </w:r>
      <w:r w:rsidRPr="001A7CDB">
        <w:rPr>
          <w:rStyle w:val="FontStyle24"/>
        </w:rPr>
        <w:t xml:space="preserve">, содержащая перечень вопросов. Целью </w:t>
      </w:r>
      <w:r w:rsidR="00A645D5" w:rsidRPr="001A7CDB">
        <w:rPr>
          <w:rStyle w:val="FontStyle24"/>
        </w:rPr>
        <w:t>а</w:t>
      </w:r>
      <w:r w:rsidRPr="001A7CDB">
        <w:rPr>
          <w:rStyle w:val="FontStyle24"/>
        </w:rPr>
        <w:t>нкеты является получение информации для определения инвестиционного профиля Клиента</w:t>
      </w:r>
      <w:r w:rsidRPr="001A7CDB">
        <w:rPr>
          <w:sz w:val="23"/>
          <w:szCs w:val="23"/>
        </w:rPr>
        <w:t>.</w:t>
      </w:r>
    </w:p>
    <w:p w:rsidR="00F81575" w:rsidRPr="001A7CDB" w:rsidRDefault="00F81575" w:rsidP="00A6157F">
      <w:pPr>
        <w:jc w:val="both"/>
        <w:rPr>
          <w:rStyle w:val="FontStyle24"/>
        </w:rPr>
      </w:pPr>
      <w:r w:rsidRPr="001A7CDB">
        <w:rPr>
          <w:b/>
          <w:bCs/>
          <w:sz w:val="23"/>
          <w:szCs w:val="23"/>
        </w:rPr>
        <w:t xml:space="preserve">         </w:t>
      </w:r>
      <w:r w:rsidR="00122F21" w:rsidRPr="001A7CDB">
        <w:rPr>
          <w:bCs/>
          <w:sz w:val="23"/>
          <w:szCs w:val="23"/>
        </w:rPr>
        <w:t>2.3.</w:t>
      </w:r>
      <w:r w:rsidR="00122F21" w:rsidRPr="001A7CDB">
        <w:rPr>
          <w:b/>
          <w:bCs/>
          <w:sz w:val="23"/>
          <w:szCs w:val="23"/>
        </w:rPr>
        <w:t xml:space="preserve"> </w:t>
      </w:r>
      <w:r w:rsidRPr="001A7CDB">
        <w:rPr>
          <w:rStyle w:val="FontStyle23"/>
        </w:rPr>
        <w:t>Внутренние документы</w:t>
      </w:r>
      <w:r w:rsidR="009805E5" w:rsidRPr="001A7CDB">
        <w:rPr>
          <w:rStyle w:val="FontStyle23"/>
        </w:rPr>
        <w:t xml:space="preserve"> Управляющего, внутренние документы</w:t>
      </w:r>
      <w:r w:rsidRPr="001A7CDB">
        <w:rPr>
          <w:b/>
          <w:bCs/>
          <w:sz w:val="23"/>
          <w:szCs w:val="23"/>
        </w:rPr>
        <w:t xml:space="preserve"> - </w:t>
      </w:r>
      <w:r w:rsidRPr="001A7CDB">
        <w:rPr>
          <w:rStyle w:val="FontStyle24"/>
        </w:rPr>
        <w:t>правила, положения и иные внутренние документы Управляющего, устанавливающие порядок определения инвестиционного профиля Клиента и перечень сведений, предоставляемых Клиентом, для его определения, методику оценки стоимости объектов доверительного управления, политику осуществления прав по ценным бумагам, меры по недопущению установления приоритета интересов одного или нескольких Клиентов над интересами других Клиентов, а также регламентирующие иные вопросы, связанные с деятельностью Управляющего.</w:t>
      </w:r>
    </w:p>
    <w:p w:rsidR="00267FBD" w:rsidRPr="001A7CDB" w:rsidRDefault="00122F21" w:rsidP="00B85E5F">
      <w:pPr>
        <w:pStyle w:val="Style10"/>
        <w:widowControl/>
        <w:spacing w:line="274" w:lineRule="exact"/>
        <w:ind w:firstLine="567"/>
        <w:rPr>
          <w:rStyle w:val="FontStyle24"/>
        </w:rPr>
      </w:pPr>
      <w:r w:rsidRPr="001A7CDB">
        <w:rPr>
          <w:bCs/>
          <w:sz w:val="23"/>
          <w:szCs w:val="23"/>
        </w:rPr>
        <w:lastRenderedPageBreak/>
        <w:t>2.4.</w:t>
      </w:r>
      <w:r w:rsidRPr="001A7CDB">
        <w:rPr>
          <w:b/>
          <w:bCs/>
          <w:sz w:val="23"/>
          <w:szCs w:val="23"/>
        </w:rPr>
        <w:t xml:space="preserve"> </w:t>
      </w:r>
      <w:r w:rsidR="00267FBD" w:rsidRPr="001A7CDB">
        <w:rPr>
          <w:rStyle w:val="FontStyle23"/>
        </w:rPr>
        <w:t xml:space="preserve">Допустимый риск </w:t>
      </w:r>
      <w:r w:rsidR="00180199" w:rsidRPr="001A7CDB">
        <w:rPr>
          <w:rStyle w:val="FontStyle24"/>
          <w:b/>
          <w:bCs/>
        </w:rPr>
        <w:t xml:space="preserve">- </w:t>
      </w:r>
      <w:r w:rsidR="00180199" w:rsidRPr="001A7CDB">
        <w:rPr>
          <w:rStyle w:val="FontStyle24"/>
        </w:rPr>
        <w:t>риск возможных убытков, связанных с доверительным управлением, в том числе изменения стоимости активов Клиента, который способен нести Клиент, не являющийся квалифицированным инвестором, на установленном инвестиционном горизонте (за определенный период времени), выраженный в % от стоимости инвестиционного портфеля.</w:t>
      </w:r>
    </w:p>
    <w:p w:rsidR="006B78A7" w:rsidRPr="001A7CDB" w:rsidRDefault="006B78A7" w:rsidP="006B78A7">
      <w:pPr>
        <w:pStyle w:val="Style10"/>
        <w:widowControl/>
        <w:spacing w:line="240" w:lineRule="auto"/>
        <w:rPr>
          <w:rStyle w:val="FontStyle24"/>
        </w:rPr>
      </w:pPr>
      <w:r w:rsidRPr="001A7CDB">
        <w:rPr>
          <w:rStyle w:val="FontStyle23"/>
          <w:b w:val="0"/>
        </w:rPr>
        <w:t xml:space="preserve">          </w:t>
      </w:r>
      <w:r w:rsidR="00267FBD" w:rsidRPr="001A7CDB">
        <w:rPr>
          <w:rStyle w:val="FontStyle23"/>
          <w:b w:val="0"/>
        </w:rPr>
        <w:t>2.</w:t>
      </w:r>
      <w:r w:rsidR="00122F21" w:rsidRPr="001A7CDB">
        <w:rPr>
          <w:rStyle w:val="FontStyle23"/>
          <w:b w:val="0"/>
        </w:rPr>
        <w:t>5</w:t>
      </w:r>
      <w:r w:rsidR="00267FBD" w:rsidRPr="001A7CDB">
        <w:rPr>
          <w:rStyle w:val="FontStyle23"/>
          <w:b w:val="0"/>
        </w:rPr>
        <w:t>.</w:t>
      </w:r>
      <w:r w:rsidR="00267FBD" w:rsidRPr="001A7CDB">
        <w:rPr>
          <w:rStyle w:val="FontStyle23"/>
        </w:rPr>
        <w:t xml:space="preserve"> Доверительный управляющий</w:t>
      </w:r>
      <w:r w:rsidR="00B85E5F" w:rsidRPr="001A7CDB">
        <w:rPr>
          <w:rStyle w:val="FontStyle23"/>
        </w:rPr>
        <w:t xml:space="preserve">, </w:t>
      </w:r>
      <w:r w:rsidR="00B85E5F" w:rsidRPr="001A7CDB">
        <w:rPr>
          <w:rStyle w:val="FontStyle24"/>
          <w:b/>
          <w:bCs/>
        </w:rPr>
        <w:t>Управляющий</w:t>
      </w:r>
      <w:r w:rsidR="00267FBD" w:rsidRPr="001A7CDB">
        <w:rPr>
          <w:rStyle w:val="FontStyle24"/>
          <w:b/>
          <w:bCs/>
        </w:rPr>
        <w:t xml:space="preserve"> </w:t>
      </w:r>
      <w:r w:rsidR="00267FBD" w:rsidRPr="001A7CDB">
        <w:rPr>
          <w:rStyle w:val="FontStyle24"/>
        </w:rPr>
        <w:t xml:space="preserve">- </w:t>
      </w:r>
      <w:r w:rsidRPr="001A7CDB">
        <w:rPr>
          <w:rStyle w:val="FontStyle24"/>
        </w:rPr>
        <w:t>АО «ГУТА-БАНК», являющ</w:t>
      </w:r>
      <w:r w:rsidR="00983A70" w:rsidRPr="001A7CDB">
        <w:rPr>
          <w:rStyle w:val="FontStyle24"/>
        </w:rPr>
        <w:t>ийся</w:t>
      </w:r>
      <w:r w:rsidRPr="001A7CDB">
        <w:rPr>
          <w:rStyle w:val="FontStyle24"/>
        </w:rPr>
        <w:t xml:space="preserve"> членом СРО НФА и осуществляющ</w:t>
      </w:r>
      <w:r w:rsidR="00983A70" w:rsidRPr="001A7CDB">
        <w:rPr>
          <w:rStyle w:val="FontStyle24"/>
        </w:rPr>
        <w:t>ий</w:t>
      </w:r>
      <w:r w:rsidRPr="001A7CDB">
        <w:rPr>
          <w:rStyle w:val="FontStyle24"/>
        </w:rPr>
        <w:t xml:space="preserve"> деятельность по доверительному управлению ценными бумагами на основании лицензии профессионального участника рынка ценных бумаг на осуществление деятельности по управлению ценными бумагами.</w:t>
      </w:r>
    </w:p>
    <w:p w:rsidR="00267FBD" w:rsidRPr="001A7CDB" w:rsidRDefault="00267FBD" w:rsidP="00B85E5F">
      <w:pPr>
        <w:pStyle w:val="Style10"/>
        <w:widowControl/>
        <w:spacing w:line="274" w:lineRule="exact"/>
        <w:ind w:firstLine="567"/>
        <w:rPr>
          <w:rStyle w:val="FontStyle24"/>
        </w:rPr>
      </w:pPr>
      <w:r w:rsidRPr="001A7CDB">
        <w:rPr>
          <w:rStyle w:val="FontStyle23"/>
          <w:b w:val="0"/>
        </w:rPr>
        <w:t>2.</w:t>
      </w:r>
      <w:r w:rsidR="00122F21" w:rsidRPr="001A7CDB">
        <w:rPr>
          <w:rStyle w:val="FontStyle23"/>
          <w:b w:val="0"/>
        </w:rPr>
        <w:t>6</w:t>
      </w:r>
      <w:r w:rsidRPr="001A7CDB">
        <w:rPr>
          <w:rStyle w:val="FontStyle23"/>
          <w:b w:val="0"/>
        </w:rPr>
        <w:t>.</w:t>
      </w:r>
      <w:r w:rsidRPr="001A7CDB">
        <w:rPr>
          <w:rStyle w:val="FontStyle23"/>
        </w:rPr>
        <w:t xml:space="preserve"> Инвестиционный горизонт </w:t>
      </w:r>
      <w:r w:rsidRPr="001A7CDB">
        <w:rPr>
          <w:rStyle w:val="FontStyle24"/>
        </w:rPr>
        <w:t>- период времени, за который определяются ожидаемая доходность и допустимый риск</w:t>
      </w:r>
      <w:r w:rsidR="006A7CAA" w:rsidRPr="001A7CDB">
        <w:rPr>
          <w:rStyle w:val="FontStyle24"/>
        </w:rPr>
        <w:t xml:space="preserve"> для Клиента</w:t>
      </w:r>
      <w:r w:rsidRPr="001A7CDB">
        <w:rPr>
          <w:rStyle w:val="FontStyle24"/>
        </w:rPr>
        <w:t>.</w:t>
      </w:r>
    </w:p>
    <w:p w:rsidR="00267FBD" w:rsidRPr="001A7CDB" w:rsidRDefault="00267FBD" w:rsidP="00B85E5F">
      <w:pPr>
        <w:pStyle w:val="Style10"/>
        <w:widowControl/>
        <w:spacing w:line="274" w:lineRule="exact"/>
        <w:ind w:firstLine="567"/>
        <w:rPr>
          <w:rStyle w:val="FontStyle24"/>
        </w:rPr>
      </w:pPr>
      <w:r w:rsidRPr="001A7CDB">
        <w:rPr>
          <w:rStyle w:val="FontStyle23"/>
          <w:b w:val="0"/>
        </w:rPr>
        <w:t>2.</w:t>
      </w:r>
      <w:r w:rsidR="000304EC" w:rsidRPr="001A7CDB">
        <w:rPr>
          <w:rStyle w:val="FontStyle23"/>
          <w:b w:val="0"/>
        </w:rPr>
        <w:t>7</w:t>
      </w:r>
      <w:r w:rsidRPr="001A7CDB">
        <w:rPr>
          <w:rStyle w:val="FontStyle23"/>
          <w:b w:val="0"/>
        </w:rPr>
        <w:t>.</w:t>
      </w:r>
      <w:r w:rsidRPr="001A7CDB">
        <w:rPr>
          <w:rStyle w:val="FontStyle23"/>
        </w:rPr>
        <w:t xml:space="preserve"> Инвестиционный портфель Клиента</w:t>
      </w:r>
      <w:r w:rsidRPr="001A7CDB">
        <w:t xml:space="preserve"> </w:t>
      </w:r>
      <w:r w:rsidRPr="001A7CDB">
        <w:rPr>
          <w:rStyle w:val="FontStyle24"/>
        </w:rPr>
        <w:t>- имущество, находящееся в доверительном управлении, и обязательства, подлежащие исполнению за счет этого имущества.</w:t>
      </w:r>
    </w:p>
    <w:p w:rsidR="00C70C00" w:rsidRPr="001A7CDB" w:rsidRDefault="00C70C00" w:rsidP="00C70C00">
      <w:pPr>
        <w:pStyle w:val="Style10"/>
        <w:widowControl/>
        <w:spacing w:line="274" w:lineRule="exact"/>
        <w:ind w:firstLine="567"/>
        <w:rPr>
          <w:rStyle w:val="FontStyle24"/>
        </w:rPr>
      </w:pPr>
      <w:r w:rsidRPr="001A7CDB">
        <w:rPr>
          <w:rStyle w:val="FontStyle24"/>
          <w:bCs/>
        </w:rPr>
        <w:t>2.</w:t>
      </w:r>
      <w:r w:rsidR="000304EC" w:rsidRPr="001A7CDB">
        <w:rPr>
          <w:rStyle w:val="FontStyle24"/>
          <w:bCs/>
        </w:rPr>
        <w:t>8</w:t>
      </w:r>
      <w:r w:rsidRPr="001A7CDB">
        <w:rPr>
          <w:rStyle w:val="FontStyle24"/>
          <w:bCs/>
        </w:rPr>
        <w:t xml:space="preserve">. </w:t>
      </w:r>
      <w:r w:rsidRPr="001A7CDB">
        <w:rPr>
          <w:rStyle w:val="FontStyle24"/>
          <w:b/>
          <w:bCs/>
        </w:rPr>
        <w:t>Инвестиционный профиль учредителя доверительного управления, инвестиционный профиль</w:t>
      </w:r>
      <w:r w:rsidRPr="001A7CDB">
        <w:rPr>
          <w:rStyle w:val="FontStyle23"/>
        </w:rPr>
        <w:t xml:space="preserve"> -</w:t>
      </w:r>
      <w:r w:rsidRPr="001A7CDB">
        <w:rPr>
          <w:rStyle w:val="FontStyle24"/>
        </w:rPr>
        <w:t xml:space="preserve"> инвестиционные цели Клиента по договору доверительного управления, включая инвестиционный горизонт, ожидаемую доходность и допустимый риск (для клиента - неквалифицированного инвестора) на этом инвестиционном горизонте.</w:t>
      </w:r>
    </w:p>
    <w:p w:rsidR="00C542FA" w:rsidRPr="001A7CDB" w:rsidRDefault="00C542FA" w:rsidP="00B85E5F">
      <w:pPr>
        <w:pStyle w:val="Style10"/>
        <w:widowControl/>
        <w:spacing w:line="274" w:lineRule="exact"/>
        <w:ind w:firstLine="567"/>
        <w:rPr>
          <w:rStyle w:val="FontStyle24"/>
        </w:rPr>
      </w:pPr>
      <w:r w:rsidRPr="001A7CDB">
        <w:rPr>
          <w:rStyle w:val="FontStyle23"/>
          <w:b w:val="0"/>
          <w:bCs w:val="0"/>
        </w:rPr>
        <w:t>2.9.</w:t>
      </w:r>
      <w:r w:rsidRPr="001A7CDB">
        <w:rPr>
          <w:rStyle w:val="FontStyle23"/>
          <w:bCs w:val="0"/>
        </w:rPr>
        <w:t xml:space="preserve"> Квалифицированный инвестор</w:t>
      </w:r>
      <w:r w:rsidRPr="001A7CDB">
        <w:rPr>
          <w:b/>
          <w:bCs/>
          <w:sz w:val="23"/>
          <w:szCs w:val="23"/>
        </w:rPr>
        <w:t xml:space="preserve"> </w:t>
      </w:r>
      <w:r w:rsidRPr="001A7CDB">
        <w:rPr>
          <w:rStyle w:val="FontStyle24"/>
        </w:rPr>
        <w:t xml:space="preserve">– лицо, отвечающее требованиям, установленным Федеральным законом от 22.04.1996 N39-ФЗ «О рынке ценных бумаг», или признанное квалифицированным инвестором в соответствии с внутренними </w:t>
      </w:r>
      <w:r w:rsidR="00BD5CE6" w:rsidRPr="001A7CDB">
        <w:rPr>
          <w:rStyle w:val="FontStyle24"/>
        </w:rPr>
        <w:t>документами</w:t>
      </w:r>
      <w:r w:rsidRPr="001A7CDB">
        <w:rPr>
          <w:rStyle w:val="FontStyle24"/>
        </w:rPr>
        <w:t xml:space="preserve"> Управляющего.</w:t>
      </w:r>
    </w:p>
    <w:p w:rsidR="00332BCE" w:rsidRPr="001A7CDB" w:rsidRDefault="00267FBD" w:rsidP="00B85E5F">
      <w:pPr>
        <w:pStyle w:val="Style10"/>
        <w:widowControl/>
        <w:spacing w:line="274" w:lineRule="exact"/>
        <w:ind w:firstLine="567"/>
        <w:rPr>
          <w:rStyle w:val="FontStyle24"/>
        </w:rPr>
      </w:pPr>
      <w:r w:rsidRPr="001A7CDB">
        <w:rPr>
          <w:rStyle w:val="FontStyle23"/>
          <w:b w:val="0"/>
        </w:rPr>
        <w:t>2.</w:t>
      </w:r>
      <w:r w:rsidR="00DF7CDC" w:rsidRPr="001A7CDB">
        <w:rPr>
          <w:rStyle w:val="FontStyle23"/>
          <w:b w:val="0"/>
        </w:rPr>
        <w:t>10</w:t>
      </w:r>
      <w:r w:rsidRPr="001A7CDB">
        <w:rPr>
          <w:rStyle w:val="FontStyle23"/>
          <w:b w:val="0"/>
        </w:rPr>
        <w:t>.</w:t>
      </w:r>
      <w:r w:rsidRPr="001A7CDB">
        <w:rPr>
          <w:rStyle w:val="FontStyle23"/>
        </w:rPr>
        <w:t xml:space="preserve"> </w:t>
      </w:r>
      <w:r w:rsidR="00332BCE" w:rsidRPr="001A7CDB">
        <w:rPr>
          <w:rStyle w:val="FontStyle23"/>
        </w:rPr>
        <w:t>Клиент</w:t>
      </w:r>
      <w:r w:rsidR="00332BCE" w:rsidRPr="001A7CDB">
        <w:rPr>
          <w:rStyle w:val="FontStyle24"/>
        </w:rPr>
        <w:t xml:space="preserve"> </w:t>
      </w:r>
      <w:r w:rsidR="00C70C00" w:rsidRPr="001A7CDB">
        <w:rPr>
          <w:rStyle w:val="FontStyle24"/>
          <w:b/>
        </w:rPr>
        <w:t>-</w:t>
      </w:r>
      <w:r w:rsidR="00332BCE" w:rsidRPr="001A7CDB">
        <w:rPr>
          <w:rStyle w:val="FontStyle24"/>
        </w:rPr>
        <w:t xml:space="preserve"> </w:t>
      </w:r>
      <w:r w:rsidR="00C70C00" w:rsidRPr="001A7CDB">
        <w:rPr>
          <w:rStyle w:val="FontStyle24"/>
        </w:rPr>
        <w:t>лицо, заключившее договор доверительного управления с Управляющим, а также лицо, имеющее намерение заключить такой договор.</w:t>
      </w:r>
    </w:p>
    <w:p w:rsidR="00E841A1" w:rsidRPr="001A7CDB" w:rsidRDefault="00267FBD" w:rsidP="00B85E5F">
      <w:pPr>
        <w:pStyle w:val="Style10"/>
        <w:widowControl/>
        <w:spacing w:line="274" w:lineRule="exact"/>
        <w:ind w:firstLine="567"/>
        <w:rPr>
          <w:rStyle w:val="FontStyle24"/>
        </w:rPr>
      </w:pPr>
      <w:r w:rsidRPr="001A7CDB">
        <w:rPr>
          <w:rStyle w:val="FontStyle23"/>
          <w:b w:val="0"/>
        </w:rPr>
        <w:t>2.</w:t>
      </w:r>
      <w:r w:rsidR="00122F21" w:rsidRPr="001A7CDB">
        <w:rPr>
          <w:rStyle w:val="FontStyle23"/>
          <w:b w:val="0"/>
        </w:rPr>
        <w:t>1</w:t>
      </w:r>
      <w:r w:rsidR="00DF7CDC" w:rsidRPr="001A7CDB">
        <w:rPr>
          <w:rStyle w:val="FontStyle23"/>
          <w:b w:val="0"/>
        </w:rPr>
        <w:t>1</w:t>
      </w:r>
      <w:r w:rsidRPr="001A7CDB">
        <w:rPr>
          <w:rStyle w:val="FontStyle23"/>
          <w:b w:val="0"/>
        </w:rPr>
        <w:t>.</w:t>
      </w:r>
      <w:r w:rsidRPr="001A7CDB">
        <w:rPr>
          <w:rStyle w:val="FontStyle23"/>
        </w:rPr>
        <w:t xml:space="preserve"> </w:t>
      </w:r>
      <w:r w:rsidR="00701A47" w:rsidRPr="001A7CDB">
        <w:rPr>
          <w:rStyle w:val="FontStyle23"/>
        </w:rPr>
        <w:t xml:space="preserve">Ожидаемая доходность </w:t>
      </w:r>
      <w:r w:rsidR="00701A47" w:rsidRPr="001A7CDB">
        <w:rPr>
          <w:rStyle w:val="FontStyle24"/>
          <w:b/>
        </w:rPr>
        <w:t>-</w:t>
      </w:r>
      <w:r w:rsidR="00701A47" w:rsidRPr="001A7CDB">
        <w:rPr>
          <w:rStyle w:val="FontStyle24"/>
        </w:rPr>
        <w:t xml:space="preserve"> </w:t>
      </w:r>
      <w:r w:rsidR="00AC76E9" w:rsidRPr="001A7CDB">
        <w:rPr>
          <w:rStyle w:val="FontStyle24"/>
        </w:rPr>
        <w:t>доходность от доверительного управления, которую Клиент рассчитывает получить на определенном инвестиционном горизонте</w:t>
      </w:r>
      <w:r w:rsidR="00701A47" w:rsidRPr="001A7CDB">
        <w:rPr>
          <w:rStyle w:val="FontStyle24"/>
        </w:rPr>
        <w:t>.</w:t>
      </w:r>
    </w:p>
    <w:p w:rsidR="00292C62" w:rsidRPr="001A7CDB" w:rsidRDefault="00292C62" w:rsidP="00292C62">
      <w:pPr>
        <w:pStyle w:val="Style10"/>
        <w:widowControl/>
        <w:spacing w:line="240" w:lineRule="auto"/>
        <w:rPr>
          <w:rStyle w:val="FontStyle24"/>
        </w:rPr>
      </w:pPr>
      <w:r w:rsidRPr="001A7CDB">
        <w:rPr>
          <w:b/>
          <w:i/>
          <w:iCs/>
          <w:sz w:val="20"/>
          <w:szCs w:val="20"/>
        </w:rPr>
        <w:t xml:space="preserve">           </w:t>
      </w:r>
      <w:r w:rsidRPr="001A7CDB">
        <w:rPr>
          <w:rStyle w:val="FontStyle23"/>
          <w:b w:val="0"/>
        </w:rPr>
        <w:t>2.1</w:t>
      </w:r>
      <w:r w:rsidR="000304EC" w:rsidRPr="001A7CDB">
        <w:rPr>
          <w:rStyle w:val="FontStyle23"/>
          <w:b w:val="0"/>
        </w:rPr>
        <w:t>2</w:t>
      </w:r>
      <w:r w:rsidRPr="001A7CDB">
        <w:rPr>
          <w:rStyle w:val="FontStyle23"/>
          <w:b w:val="0"/>
        </w:rPr>
        <w:t>.</w:t>
      </w:r>
      <w:r w:rsidRPr="001A7CDB">
        <w:rPr>
          <w:rStyle w:val="FontStyle23"/>
        </w:rPr>
        <w:t xml:space="preserve"> Управление ценными бумагами</w:t>
      </w:r>
      <w:r w:rsidRPr="001A7CDB">
        <w:rPr>
          <w:b/>
          <w:bCs/>
          <w:sz w:val="23"/>
          <w:szCs w:val="23"/>
        </w:rPr>
        <w:t xml:space="preserve"> </w:t>
      </w:r>
      <w:r w:rsidRPr="001A7CDB">
        <w:rPr>
          <w:rStyle w:val="FontStyle24"/>
        </w:rPr>
        <w:t>– доверительное управление ценными бумагами, денежными средствами, предназначенными для совершения сделок с ценными бумагами и (или) заключения договоров, являющихся производными финансовыми инструментами.</w:t>
      </w:r>
    </w:p>
    <w:p w:rsidR="00D20070" w:rsidRPr="001A7CDB" w:rsidRDefault="00267FBD" w:rsidP="00B85E5F">
      <w:pPr>
        <w:pStyle w:val="Style10"/>
        <w:widowControl/>
        <w:spacing w:line="274" w:lineRule="exact"/>
        <w:ind w:firstLine="567"/>
        <w:rPr>
          <w:rStyle w:val="FontStyle24"/>
        </w:rPr>
      </w:pPr>
      <w:r w:rsidRPr="001A7CDB">
        <w:rPr>
          <w:rStyle w:val="FontStyle23"/>
          <w:b w:val="0"/>
        </w:rPr>
        <w:t>2.</w:t>
      </w:r>
      <w:r w:rsidR="00122F21" w:rsidRPr="001A7CDB">
        <w:rPr>
          <w:rStyle w:val="FontStyle23"/>
          <w:b w:val="0"/>
        </w:rPr>
        <w:t>1</w:t>
      </w:r>
      <w:r w:rsidR="000304EC" w:rsidRPr="001A7CDB">
        <w:rPr>
          <w:rStyle w:val="FontStyle23"/>
          <w:b w:val="0"/>
        </w:rPr>
        <w:t>3</w:t>
      </w:r>
      <w:r w:rsidRPr="001A7CDB">
        <w:rPr>
          <w:rStyle w:val="FontStyle23"/>
          <w:b w:val="0"/>
        </w:rPr>
        <w:t>.</w:t>
      </w:r>
      <w:r w:rsidRPr="001A7CDB">
        <w:rPr>
          <w:rStyle w:val="FontStyle23"/>
        </w:rPr>
        <w:t xml:space="preserve"> </w:t>
      </w:r>
      <w:r w:rsidR="00D20070" w:rsidRPr="001A7CDB">
        <w:rPr>
          <w:rStyle w:val="FontStyle23"/>
        </w:rPr>
        <w:t xml:space="preserve">Фактический риск </w:t>
      </w:r>
      <w:r w:rsidR="00005DBF" w:rsidRPr="001A7CDB">
        <w:rPr>
          <w:rStyle w:val="FontStyle23"/>
        </w:rPr>
        <w:t>инвестиционного портфеля</w:t>
      </w:r>
      <w:r w:rsidR="00D1050B" w:rsidRPr="001A7CDB">
        <w:rPr>
          <w:rStyle w:val="FontStyle23"/>
        </w:rPr>
        <w:t>, фактический риск</w:t>
      </w:r>
      <w:r w:rsidR="00005DBF" w:rsidRPr="001A7CDB">
        <w:rPr>
          <w:rStyle w:val="FontStyle23"/>
        </w:rPr>
        <w:t xml:space="preserve"> </w:t>
      </w:r>
      <w:r w:rsidR="00FF2F1C" w:rsidRPr="001A7CDB">
        <w:rPr>
          <w:rStyle w:val="FontStyle24"/>
          <w:b/>
          <w:bCs/>
        </w:rPr>
        <w:t>-</w:t>
      </w:r>
      <w:r w:rsidR="00C47CB8" w:rsidRPr="001A7CDB">
        <w:rPr>
          <w:rStyle w:val="FontStyle24"/>
        </w:rPr>
        <w:t xml:space="preserve"> </w:t>
      </w:r>
      <w:r w:rsidR="00FF2F1C" w:rsidRPr="001A7CDB">
        <w:rPr>
          <w:rStyle w:val="FontStyle24"/>
        </w:rPr>
        <w:t xml:space="preserve">риск возможных убытков инвестиционного портфеля Клиента, связанных с доверительным управлением, в том числе изменения стоимости активов Клиента (т.е. снижения стоимости инвестиционного портфеля Клиента, </w:t>
      </w:r>
      <w:r w:rsidR="009D3F00" w:rsidRPr="001A7CDB">
        <w:rPr>
          <w:rStyle w:val="FontStyle24"/>
        </w:rPr>
        <w:t>без учёта фактора, связанного с вводом/выводом активов</w:t>
      </w:r>
      <w:r w:rsidR="00FF2F1C" w:rsidRPr="001A7CDB">
        <w:rPr>
          <w:rStyle w:val="FontStyle24"/>
        </w:rPr>
        <w:t xml:space="preserve">, по сравнению со стоимостью, рассчитанной по состоянию на начало инвестиционного горизонта), которые несет Клиент - неквалифицированный инвестор за определенный период времени. </w:t>
      </w:r>
      <w:r w:rsidR="00236BBF" w:rsidRPr="001A7CDB">
        <w:rPr>
          <w:rStyle w:val="FontStyle24"/>
          <w:bCs/>
        </w:rPr>
        <w:t>Фактический риск инвестиционного портфеля</w:t>
      </w:r>
      <w:r w:rsidR="004E1C8C" w:rsidRPr="001A7CDB">
        <w:rPr>
          <w:rStyle w:val="FontStyle24"/>
          <w:bCs/>
        </w:rPr>
        <w:t>,</w:t>
      </w:r>
      <w:r w:rsidR="00236BBF" w:rsidRPr="001A7CDB">
        <w:rPr>
          <w:rStyle w:val="FontStyle23"/>
        </w:rPr>
        <w:t xml:space="preserve"> </w:t>
      </w:r>
      <w:r w:rsidR="00B5766B" w:rsidRPr="001A7CDB">
        <w:rPr>
          <w:rStyle w:val="FontStyle24"/>
        </w:rPr>
        <w:t>определя</w:t>
      </w:r>
      <w:r w:rsidR="004E1C8C" w:rsidRPr="001A7CDB">
        <w:rPr>
          <w:rStyle w:val="FontStyle24"/>
        </w:rPr>
        <w:t>емый</w:t>
      </w:r>
      <w:r w:rsidR="00B5766B" w:rsidRPr="001A7CDB">
        <w:rPr>
          <w:rStyle w:val="FontStyle24"/>
        </w:rPr>
        <w:t xml:space="preserve"> Доверительным управляющим </w:t>
      </w:r>
      <w:r w:rsidR="00907758" w:rsidRPr="001A7CDB">
        <w:rPr>
          <w:rStyle w:val="FontStyle24"/>
        </w:rPr>
        <w:t>еже</w:t>
      </w:r>
      <w:r w:rsidR="007E62AC" w:rsidRPr="001A7CDB">
        <w:rPr>
          <w:rStyle w:val="FontStyle24"/>
        </w:rPr>
        <w:t>квартально</w:t>
      </w:r>
      <w:r w:rsidR="00907758" w:rsidRPr="001A7CDB">
        <w:rPr>
          <w:rStyle w:val="FontStyle24"/>
        </w:rPr>
        <w:t xml:space="preserve"> </w:t>
      </w:r>
      <w:r w:rsidR="00B5766B" w:rsidRPr="001A7CDB">
        <w:rPr>
          <w:rStyle w:val="FontStyle24"/>
        </w:rPr>
        <w:t xml:space="preserve">по состоянию на </w:t>
      </w:r>
      <w:r w:rsidR="004E1C8C" w:rsidRPr="001A7CDB">
        <w:rPr>
          <w:rStyle w:val="FontStyle24"/>
        </w:rPr>
        <w:t xml:space="preserve">конец </w:t>
      </w:r>
      <w:r w:rsidR="00B5766B" w:rsidRPr="001A7CDB">
        <w:rPr>
          <w:rStyle w:val="FontStyle24"/>
        </w:rPr>
        <w:t>последн</w:t>
      </w:r>
      <w:r w:rsidR="004E1C8C" w:rsidRPr="001A7CDB">
        <w:rPr>
          <w:rStyle w:val="FontStyle24"/>
        </w:rPr>
        <w:t>его</w:t>
      </w:r>
      <w:r w:rsidR="00B5766B" w:rsidRPr="001A7CDB">
        <w:rPr>
          <w:rStyle w:val="FontStyle24"/>
        </w:rPr>
        <w:t xml:space="preserve"> календарн</w:t>
      </w:r>
      <w:r w:rsidR="004E1C8C" w:rsidRPr="001A7CDB">
        <w:rPr>
          <w:rStyle w:val="FontStyle24"/>
        </w:rPr>
        <w:t>ого</w:t>
      </w:r>
      <w:r w:rsidR="00B5766B" w:rsidRPr="001A7CDB">
        <w:rPr>
          <w:rStyle w:val="FontStyle24"/>
        </w:rPr>
        <w:t xml:space="preserve"> дн</w:t>
      </w:r>
      <w:r w:rsidR="004E1C8C" w:rsidRPr="001A7CDB">
        <w:rPr>
          <w:rStyle w:val="FontStyle24"/>
        </w:rPr>
        <w:t>я</w:t>
      </w:r>
      <w:r w:rsidR="00B5766B" w:rsidRPr="001A7CDB">
        <w:rPr>
          <w:rStyle w:val="FontStyle24"/>
        </w:rPr>
        <w:t xml:space="preserve"> </w:t>
      </w:r>
      <w:r w:rsidR="007E62AC" w:rsidRPr="001A7CDB">
        <w:rPr>
          <w:rStyle w:val="FontStyle24"/>
        </w:rPr>
        <w:t>квартала</w:t>
      </w:r>
      <w:r w:rsidR="00005DBF" w:rsidRPr="001A7CDB">
        <w:rPr>
          <w:rStyle w:val="FontStyle24"/>
        </w:rPr>
        <w:t>, не должен превыш</w:t>
      </w:r>
      <w:r w:rsidR="00DC334B" w:rsidRPr="001A7CDB">
        <w:rPr>
          <w:rStyle w:val="FontStyle24"/>
        </w:rPr>
        <w:t>ать допустимый риск</w:t>
      </w:r>
      <w:r w:rsidR="00005DBF" w:rsidRPr="001A7CDB">
        <w:rPr>
          <w:rStyle w:val="FontStyle24"/>
        </w:rPr>
        <w:t xml:space="preserve"> </w:t>
      </w:r>
      <w:r w:rsidR="0020741D" w:rsidRPr="001A7CDB">
        <w:rPr>
          <w:rStyle w:val="FontStyle24"/>
        </w:rPr>
        <w:t>Клиента</w:t>
      </w:r>
      <w:r w:rsidR="00C47CB8" w:rsidRPr="001A7CDB">
        <w:rPr>
          <w:rStyle w:val="FontStyle24"/>
        </w:rPr>
        <w:t xml:space="preserve"> на данном инвестиционном горизонте</w:t>
      </w:r>
      <w:r w:rsidR="00236BBF" w:rsidRPr="001A7CDB">
        <w:rPr>
          <w:rStyle w:val="FontStyle24"/>
        </w:rPr>
        <w:t>.</w:t>
      </w:r>
    </w:p>
    <w:p w:rsidR="0046531C" w:rsidRPr="001A7CDB" w:rsidRDefault="00DC45BB" w:rsidP="00850849">
      <w:pPr>
        <w:pStyle w:val="Style10"/>
        <w:widowControl/>
        <w:spacing w:line="274" w:lineRule="exact"/>
        <w:rPr>
          <w:rStyle w:val="FontStyle23"/>
        </w:rPr>
      </w:pPr>
      <w:r w:rsidRPr="001A7CDB">
        <w:rPr>
          <w:rStyle w:val="FontStyle23"/>
        </w:rPr>
        <w:t xml:space="preserve"> </w:t>
      </w:r>
    </w:p>
    <w:p w:rsidR="00A66D46" w:rsidRPr="001A7CDB" w:rsidRDefault="00A66D46" w:rsidP="00850849">
      <w:pPr>
        <w:pStyle w:val="Style10"/>
        <w:widowControl/>
        <w:spacing w:line="274" w:lineRule="exact"/>
        <w:rPr>
          <w:sz w:val="20"/>
          <w:szCs w:val="20"/>
        </w:rPr>
      </w:pPr>
    </w:p>
    <w:p w:rsidR="009F529B" w:rsidRPr="001A7CDB" w:rsidRDefault="00701A47">
      <w:pPr>
        <w:pStyle w:val="Style9"/>
        <w:widowControl/>
        <w:spacing w:before="38" w:line="274" w:lineRule="exact"/>
        <w:rPr>
          <w:rStyle w:val="FontStyle23"/>
        </w:rPr>
      </w:pPr>
      <w:r w:rsidRPr="001A7CDB">
        <w:rPr>
          <w:rStyle w:val="FontStyle23"/>
        </w:rPr>
        <w:t xml:space="preserve">3. </w:t>
      </w:r>
      <w:r w:rsidR="00EC67F4" w:rsidRPr="001A7CDB">
        <w:rPr>
          <w:rStyle w:val="FontStyle23"/>
        </w:rPr>
        <w:t>Порядок о</w:t>
      </w:r>
      <w:r w:rsidRPr="001A7CDB">
        <w:rPr>
          <w:rStyle w:val="FontStyle23"/>
        </w:rPr>
        <w:t>пределени</w:t>
      </w:r>
      <w:r w:rsidR="00EC67F4" w:rsidRPr="001A7CDB">
        <w:rPr>
          <w:rStyle w:val="FontStyle23"/>
        </w:rPr>
        <w:t>я</w:t>
      </w:r>
      <w:r w:rsidRPr="001A7CDB">
        <w:rPr>
          <w:rStyle w:val="FontStyle23"/>
        </w:rPr>
        <w:t xml:space="preserve"> </w:t>
      </w:r>
      <w:r w:rsidR="00993061" w:rsidRPr="001A7CDB">
        <w:rPr>
          <w:rStyle w:val="FontStyle23"/>
        </w:rPr>
        <w:t xml:space="preserve">и изменения инвестиционного профиля </w:t>
      </w:r>
      <w:r w:rsidR="0020741D" w:rsidRPr="001A7CDB">
        <w:rPr>
          <w:rStyle w:val="FontStyle23"/>
        </w:rPr>
        <w:t>Клиента</w:t>
      </w:r>
      <w:r w:rsidR="009F529B" w:rsidRPr="001A7CDB">
        <w:rPr>
          <w:rStyle w:val="FontStyle23"/>
        </w:rPr>
        <w:t xml:space="preserve">, </w:t>
      </w:r>
    </w:p>
    <w:p w:rsidR="00384A9E" w:rsidRPr="001A7CDB" w:rsidRDefault="009F529B">
      <w:pPr>
        <w:pStyle w:val="Style9"/>
        <w:widowControl/>
        <w:spacing w:before="38" w:line="274" w:lineRule="exact"/>
        <w:rPr>
          <w:rStyle w:val="FontStyle23"/>
          <w:bCs w:val="0"/>
        </w:rPr>
      </w:pPr>
      <w:r w:rsidRPr="001A7CDB">
        <w:rPr>
          <w:rStyle w:val="FontStyle23"/>
        </w:rPr>
        <w:t>п</w:t>
      </w:r>
      <w:r w:rsidRPr="001A7CDB">
        <w:rPr>
          <w:rStyle w:val="FontStyle23"/>
          <w:bCs w:val="0"/>
        </w:rPr>
        <w:t xml:space="preserve">еречень сведений, необходимых для его определения </w:t>
      </w:r>
    </w:p>
    <w:p w:rsidR="009F529B" w:rsidRPr="001A7CDB" w:rsidRDefault="009F529B">
      <w:pPr>
        <w:pStyle w:val="Style9"/>
        <w:widowControl/>
        <w:spacing w:before="38" w:line="274" w:lineRule="exact"/>
        <w:rPr>
          <w:rStyle w:val="FontStyle23"/>
        </w:rPr>
      </w:pPr>
    </w:p>
    <w:p w:rsidR="009A3A9B" w:rsidRPr="001A7CDB" w:rsidRDefault="008A54D2" w:rsidP="009A3A9B">
      <w:pPr>
        <w:widowControl/>
        <w:ind w:firstLine="540"/>
        <w:jc w:val="both"/>
        <w:rPr>
          <w:rStyle w:val="FontStyle24"/>
        </w:rPr>
      </w:pPr>
      <w:r w:rsidRPr="001A7CDB">
        <w:rPr>
          <w:rStyle w:val="FontStyle24"/>
        </w:rPr>
        <w:t xml:space="preserve">3.1. Доверительный управляющий </w:t>
      </w:r>
      <w:r w:rsidR="006A7CAA" w:rsidRPr="001A7CDB">
        <w:rPr>
          <w:rStyle w:val="FontStyle24"/>
        </w:rPr>
        <w:t xml:space="preserve">обязан </w:t>
      </w:r>
      <w:r w:rsidR="00C95CA1" w:rsidRPr="001A7CDB">
        <w:rPr>
          <w:rStyle w:val="FontStyle24"/>
        </w:rPr>
        <w:t xml:space="preserve">получить </w:t>
      </w:r>
      <w:r w:rsidR="002C11E7" w:rsidRPr="001A7CDB">
        <w:rPr>
          <w:rStyle w:val="FontStyle24"/>
        </w:rPr>
        <w:t xml:space="preserve">от Клиента в объеме, определенном им в настоящем Порядке, </w:t>
      </w:r>
      <w:r w:rsidR="00C95CA1" w:rsidRPr="001A7CDB">
        <w:rPr>
          <w:rStyle w:val="FontStyle24"/>
        </w:rPr>
        <w:t>необходимую информацию</w:t>
      </w:r>
      <w:r w:rsidR="009634D8" w:rsidRPr="001A7CDB">
        <w:rPr>
          <w:rStyle w:val="FontStyle24"/>
        </w:rPr>
        <w:t>,</w:t>
      </w:r>
      <w:r w:rsidR="00C95CA1" w:rsidRPr="001A7CDB">
        <w:rPr>
          <w:rStyle w:val="FontStyle24"/>
        </w:rPr>
        <w:t xml:space="preserve"> определить</w:t>
      </w:r>
      <w:r w:rsidR="00DD1824" w:rsidRPr="001A7CDB">
        <w:rPr>
          <w:rStyle w:val="FontStyle24"/>
        </w:rPr>
        <w:t xml:space="preserve"> </w:t>
      </w:r>
      <w:r w:rsidR="009634D8" w:rsidRPr="001A7CDB">
        <w:rPr>
          <w:rStyle w:val="FontStyle24"/>
        </w:rPr>
        <w:t xml:space="preserve">и согласовать с Клиентом </w:t>
      </w:r>
      <w:r w:rsidR="00C95CA1" w:rsidRPr="001A7CDB">
        <w:rPr>
          <w:rStyle w:val="FontStyle24"/>
        </w:rPr>
        <w:t xml:space="preserve">инвестиционный профиль </w:t>
      </w:r>
      <w:r w:rsidRPr="001A7CDB">
        <w:rPr>
          <w:rStyle w:val="FontStyle24"/>
        </w:rPr>
        <w:t>до начала доверительного управления ценными бумагами</w:t>
      </w:r>
      <w:r w:rsidR="00DD1824" w:rsidRPr="001A7CDB">
        <w:rPr>
          <w:rStyle w:val="FontStyle24"/>
        </w:rPr>
        <w:t>, за исключением случаев, установленных нормативными актами Банка России</w:t>
      </w:r>
      <w:r w:rsidRPr="001A7CDB">
        <w:rPr>
          <w:rStyle w:val="FontStyle24"/>
        </w:rPr>
        <w:t>.</w:t>
      </w:r>
      <w:r w:rsidR="00F84C95" w:rsidRPr="001A7CDB">
        <w:rPr>
          <w:rStyle w:val="FontStyle24"/>
        </w:rPr>
        <w:t xml:space="preserve"> </w:t>
      </w:r>
      <w:r w:rsidR="009A3A9B" w:rsidRPr="001A7CDB">
        <w:rPr>
          <w:rStyle w:val="FontStyle24"/>
        </w:rPr>
        <w:t>Начало доверительного управления активами устанавливается моментом передачи ценных бумаг и/или денежных средств Доверительному управляющему.</w:t>
      </w:r>
    </w:p>
    <w:p w:rsidR="002E6D6E" w:rsidRPr="001A7CDB" w:rsidRDefault="002E6D6E" w:rsidP="00D06038">
      <w:pPr>
        <w:widowControl/>
        <w:ind w:firstLine="540"/>
        <w:jc w:val="both"/>
        <w:rPr>
          <w:rStyle w:val="FontStyle24"/>
        </w:rPr>
      </w:pPr>
      <w:r w:rsidRPr="001A7CDB">
        <w:rPr>
          <w:rStyle w:val="FontStyle24"/>
        </w:rPr>
        <w:t>Перечень запрашиваемой информации устанавливается отдельно для разных категорий Клиентов: физических лиц и юридических лиц.</w:t>
      </w:r>
    </w:p>
    <w:p w:rsidR="008A54D2" w:rsidRPr="001A7CDB" w:rsidRDefault="00A2395E" w:rsidP="00D06038">
      <w:pPr>
        <w:widowControl/>
        <w:ind w:firstLine="540"/>
        <w:jc w:val="both"/>
        <w:rPr>
          <w:rStyle w:val="FontStyle24"/>
        </w:rPr>
      </w:pPr>
      <w:r w:rsidRPr="001A7CDB">
        <w:rPr>
          <w:rStyle w:val="FontStyle24"/>
        </w:rPr>
        <w:t xml:space="preserve">3.2. </w:t>
      </w:r>
      <w:r w:rsidR="008A54D2" w:rsidRPr="001A7CDB">
        <w:rPr>
          <w:rStyle w:val="FontStyle24"/>
        </w:rPr>
        <w:t xml:space="preserve">Доверительный управляющий не </w:t>
      </w:r>
      <w:r w:rsidR="00DC45BB" w:rsidRPr="001A7CDB">
        <w:rPr>
          <w:rStyle w:val="FontStyle24"/>
        </w:rPr>
        <w:t xml:space="preserve">осуществляет </w:t>
      </w:r>
      <w:r w:rsidR="008A54D2" w:rsidRPr="001A7CDB">
        <w:rPr>
          <w:rStyle w:val="FontStyle24"/>
        </w:rPr>
        <w:t>управле</w:t>
      </w:r>
      <w:r w:rsidR="00DC45BB" w:rsidRPr="001A7CDB">
        <w:rPr>
          <w:rStyle w:val="FontStyle24"/>
        </w:rPr>
        <w:t>ние</w:t>
      </w:r>
      <w:r w:rsidR="008A54D2" w:rsidRPr="001A7CDB">
        <w:rPr>
          <w:rStyle w:val="FontStyle24"/>
        </w:rPr>
        <w:t xml:space="preserve"> ценными бумагами и денежными средствами Клиента в случае, если для такого Клиента не определен инвестиционный профиль, либо в случае отсутствия согласия Клиента с указанным инвестиционным профилем</w:t>
      </w:r>
      <w:r w:rsidR="00D06038" w:rsidRPr="001A7CDB">
        <w:rPr>
          <w:rStyle w:val="FontStyle24"/>
        </w:rPr>
        <w:t xml:space="preserve">, за исключением случаев, установленных настоящим </w:t>
      </w:r>
      <w:r w:rsidR="00F84C95" w:rsidRPr="001A7CDB">
        <w:rPr>
          <w:rStyle w:val="FontStyle24"/>
        </w:rPr>
        <w:t>Порядком</w:t>
      </w:r>
      <w:r w:rsidR="008A54D2" w:rsidRPr="001A7CDB">
        <w:rPr>
          <w:rStyle w:val="FontStyle24"/>
        </w:rPr>
        <w:t>.</w:t>
      </w:r>
    </w:p>
    <w:p w:rsidR="00F84C95" w:rsidRPr="001A7CDB" w:rsidRDefault="00F84C95" w:rsidP="00D06038">
      <w:pPr>
        <w:widowControl/>
        <w:ind w:firstLine="540"/>
        <w:jc w:val="both"/>
        <w:rPr>
          <w:rStyle w:val="FontStyle24"/>
        </w:rPr>
      </w:pPr>
      <w:r w:rsidRPr="001A7CDB">
        <w:rPr>
          <w:rStyle w:val="FontStyle24"/>
        </w:rPr>
        <w:t>Данное требование не распространяется на Клиентов, с которыми договора доверительного управления заключены до срока приведения деятельности в соответствие с требованиями Положения № 482-П.</w:t>
      </w:r>
    </w:p>
    <w:p w:rsidR="00F84C95" w:rsidRPr="001A7CDB" w:rsidRDefault="00F84C95" w:rsidP="00F84C95">
      <w:pPr>
        <w:widowControl/>
        <w:ind w:firstLine="540"/>
        <w:jc w:val="both"/>
        <w:rPr>
          <w:rStyle w:val="FontStyle24"/>
        </w:rPr>
      </w:pPr>
      <w:r w:rsidRPr="001A7CDB">
        <w:rPr>
          <w:rStyle w:val="FontStyle24"/>
        </w:rPr>
        <w:t xml:space="preserve">Доверительный управляющий обязан довести до данных Клиентов информацию об инвестиционном профиле, в соответствии с которым будет осуществляться управление их ценными </w:t>
      </w:r>
      <w:r w:rsidRPr="001A7CDB">
        <w:rPr>
          <w:rStyle w:val="FontStyle24"/>
        </w:rPr>
        <w:lastRenderedPageBreak/>
        <w:t xml:space="preserve">бумагами и денежными средствами, </w:t>
      </w:r>
      <w:r w:rsidR="00F435C1" w:rsidRPr="001A7CDB">
        <w:rPr>
          <w:rStyle w:val="FontStyle24"/>
        </w:rPr>
        <w:t xml:space="preserve">а также информацию о дате начала инвестиционного горизонта </w:t>
      </w:r>
      <w:r w:rsidRPr="001A7CDB">
        <w:rPr>
          <w:rStyle w:val="FontStyle24"/>
        </w:rPr>
        <w:t>не позднее одного месяца до дня истечения срока приведения деятельности в соответствие с требованиями Положения № 482-П.</w:t>
      </w:r>
    </w:p>
    <w:p w:rsidR="000D316B" w:rsidRPr="001A7CDB" w:rsidRDefault="00C14D1F" w:rsidP="000D316B">
      <w:pPr>
        <w:widowControl/>
        <w:ind w:firstLine="540"/>
        <w:jc w:val="both"/>
        <w:rPr>
          <w:rStyle w:val="FontStyle24"/>
        </w:rPr>
      </w:pPr>
      <w:r w:rsidRPr="001A7CDB">
        <w:rPr>
          <w:rStyle w:val="FontStyle24"/>
        </w:rPr>
        <w:t>3.</w:t>
      </w:r>
      <w:r w:rsidR="00EE77C7" w:rsidRPr="001A7CDB">
        <w:rPr>
          <w:rStyle w:val="FontStyle24"/>
        </w:rPr>
        <w:t>3</w:t>
      </w:r>
      <w:r w:rsidRPr="001A7CDB">
        <w:rPr>
          <w:rStyle w:val="FontStyle24"/>
        </w:rPr>
        <w:t xml:space="preserve">. </w:t>
      </w:r>
      <w:r w:rsidR="000D316B" w:rsidRPr="001A7CDB">
        <w:rPr>
          <w:rStyle w:val="FontStyle24"/>
        </w:rPr>
        <w:t>При установлении инвестиционного профиля Клиента, не являющегося квалифицированным инвестором, Доверительный управляющий обязан определить следующие параметры:</w:t>
      </w:r>
    </w:p>
    <w:p w:rsidR="000D316B" w:rsidRPr="001A7CDB" w:rsidRDefault="000D316B" w:rsidP="006B78A7">
      <w:pPr>
        <w:pStyle w:val="a7"/>
        <w:numPr>
          <w:ilvl w:val="0"/>
          <w:numId w:val="31"/>
        </w:numPr>
        <w:ind w:left="993" w:hanging="426"/>
        <w:jc w:val="both"/>
        <w:rPr>
          <w:rStyle w:val="FontStyle24"/>
        </w:rPr>
      </w:pPr>
      <w:r w:rsidRPr="001A7CDB">
        <w:rPr>
          <w:rStyle w:val="FontStyle24"/>
        </w:rPr>
        <w:t>инвестиционный горизонт</w:t>
      </w:r>
    </w:p>
    <w:p w:rsidR="000D316B" w:rsidRPr="001A7CDB" w:rsidRDefault="000D316B" w:rsidP="006B78A7">
      <w:pPr>
        <w:pStyle w:val="a7"/>
        <w:numPr>
          <w:ilvl w:val="0"/>
          <w:numId w:val="31"/>
        </w:numPr>
        <w:ind w:left="993" w:hanging="426"/>
        <w:jc w:val="both"/>
        <w:rPr>
          <w:rStyle w:val="FontStyle24"/>
        </w:rPr>
      </w:pPr>
      <w:r w:rsidRPr="001A7CDB">
        <w:rPr>
          <w:rStyle w:val="FontStyle24"/>
        </w:rPr>
        <w:t>ожидаемая доходность</w:t>
      </w:r>
    </w:p>
    <w:p w:rsidR="000D316B" w:rsidRPr="001A7CDB" w:rsidRDefault="000D316B" w:rsidP="006B78A7">
      <w:pPr>
        <w:pStyle w:val="a7"/>
        <w:numPr>
          <w:ilvl w:val="0"/>
          <w:numId w:val="31"/>
        </w:numPr>
        <w:ind w:left="993" w:hanging="426"/>
        <w:jc w:val="both"/>
        <w:rPr>
          <w:rStyle w:val="FontStyle24"/>
        </w:rPr>
      </w:pPr>
      <w:r w:rsidRPr="001A7CDB">
        <w:rPr>
          <w:rStyle w:val="FontStyle24"/>
        </w:rPr>
        <w:t>допустимый риск</w:t>
      </w:r>
    </w:p>
    <w:p w:rsidR="000D316B" w:rsidRPr="001A7CDB" w:rsidRDefault="000D316B" w:rsidP="000D316B">
      <w:pPr>
        <w:widowControl/>
        <w:ind w:firstLine="540"/>
        <w:jc w:val="both"/>
        <w:rPr>
          <w:rStyle w:val="FontStyle24"/>
        </w:rPr>
      </w:pPr>
      <w:r w:rsidRPr="001A7CDB">
        <w:rPr>
          <w:rStyle w:val="FontStyle24"/>
        </w:rPr>
        <w:t xml:space="preserve"> Инвестиционный профиль Клиента, являющегося квалифицированным инвестором, может устанавливаться исходя только из инвестиционного горизонта и ожидаемой доходности.</w:t>
      </w:r>
    </w:p>
    <w:p w:rsidR="00DD357C" w:rsidRPr="001A7CDB" w:rsidRDefault="00A70961" w:rsidP="000D316B">
      <w:pPr>
        <w:pStyle w:val="Style14"/>
        <w:widowControl/>
        <w:tabs>
          <w:tab w:val="left" w:pos="0"/>
        </w:tabs>
        <w:spacing w:line="274" w:lineRule="exact"/>
        <w:ind w:firstLine="567"/>
        <w:rPr>
          <w:rStyle w:val="FontStyle24"/>
        </w:rPr>
      </w:pPr>
      <w:r w:rsidRPr="001A7CDB">
        <w:rPr>
          <w:rStyle w:val="FontStyle24"/>
        </w:rPr>
        <w:t>3.</w:t>
      </w:r>
      <w:r w:rsidR="00EE77C7" w:rsidRPr="001A7CDB">
        <w:rPr>
          <w:rStyle w:val="FontStyle24"/>
        </w:rPr>
        <w:t>4</w:t>
      </w:r>
      <w:r w:rsidRPr="001A7CDB">
        <w:rPr>
          <w:rStyle w:val="FontStyle24"/>
        </w:rPr>
        <w:t>. Инвестиционный профиль Клиента определяется</w:t>
      </w:r>
      <w:r w:rsidR="008000A7" w:rsidRPr="001A7CDB">
        <w:rPr>
          <w:rStyle w:val="FontStyle24"/>
        </w:rPr>
        <w:t xml:space="preserve"> по каждому</w:t>
      </w:r>
      <w:r w:rsidRPr="001A7CDB">
        <w:rPr>
          <w:rStyle w:val="FontStyle24"/>
        </w:rPr>
        <w:t xml:space="preserve"> договор</w:t>
      </w:r>
      <w:r w:rsidR="008000A7" w:rsidRPr="001A7CDB">
        <w:rPr>
          <w:rStyle w:val="FontStyle24"/>
        </w:rPr>
        <w:t>у</w:t>
      </w:r>
      <w:r w:rsidRPr="001A7CDB">
        <w:rPr>
          <w:rStyle w:val="FontStyle24"/>
        </w:rPr>
        <w:t xml:space="preserve"> доверительного управления</w:t>
      </w:r>
      <w:r w:rsidR="00644ED2" w:rsidRPr="001A7CDB">
        <w:rPr>
          <w:rStyle w:val="FontStyle24"/>
        </w:rPr>
        <w:t>,</w:t>
      </w:r>
      <w:r w:rsidR="00644ED2" w:rsidRPr="001A7CDB">
        <w:t xml:space="preserve"> </w:t>
      </w:r>
      <w:r w:rsidR="00644ED2" w:rsidRPr="001A7CDB">
        <w:rPr>
          <w:rStyle w:val="FontStyle24"/>
        </w:rPr>
        <w:t>заключенному с Клиентом.</w:t>
      </w:r>
      <w:r w:rsidR="00531D34" w:rsidRPr="001A7CDB">
        <w:rPr>
          <w:rStyle w:val="FontStyle24"/>
        </w:rPr>
        <w:t xml:space="preserve"> При этом необходимые для определения инвестиционного профиля сведения и информация могут быть предоставлены Клиентом как в устной, так и в письменной форме.</w:t>
      </w:r>
    </w:p>
    <w:p w:rsidR="00F84FF8" w:rsidRPr="001A7CDB" w:rsidRDefault="006B78A7" w:rsidP="006B78A7">
      <w:pPr>
        <w:pStyle w:val="Style14"/>
        <w:widowControl/>
        <w:tabs>
          <w:tab w:val="left" w:pos="0"/>
        </w:tabs>
        <w:spacing w:line="274" w:lineRule="exact"/>
        <w:ind w:firstLine="567"/>
        <w:rPr>
          <w:rStyle w:val="FontStyle24"/>
        </w:rPr>
      </w:pPr>
      <w:r w:rsidRPr="001A7CDB">
        <w:rPr>
          <w:rStyle w:val="FontStyle24"/>
        </w:rPr>
        <w:t>3.</w:t>
      </w:r>
      <w:r w:rsidR="00EE77C7" w:rsidRPr="001A7CDB">
        <w:rPr>
          <w:rStyle w:val="FontStyle24"/>
        </w:rPr>
        <w:t>5</w:t>
      </w:r>
      <w:r w:rsidRPr="001A7CDB">
        <w:rPr>
          <w:rStyle w:val="FontStyle24"/>
        </w:rPr>
        <w:t xml:space="preserve">. </w:t>
      </w:r>
      <w:r w:rsidR="00F84FF8" w:rsidRPr="001A7CDB">
        <w:rPr>
          <w:rStyle w:val="FontStyle24"/>
        </w:rPr>
        <w:t xml:space="preserve">При установлении </w:t>
      </w:r>
      <w:r w:rsidRPr="001A7CDB">
        <w:rPr>
          <w:rStyle w:val="FontStyle24"/>
        </w:rPr>
        <w:t>и</w:t>
      </w:r>
      <w:r w:rsidR="00F84FF8" w:rsidRPr="001A7CDB">
        <w:rPr>
          <w:rStyle w:val="FontStyle24"/>
        </w:rPr>
        <w:t xml:space="preserve">нвестиционного профиля Клиента </w:t>
      </w:r>
      <w:r w:rsidRPr="001A7CDB">
        <w:rPr>
          <w:rStyle w:val="FontStyle24"/>
        </w:rPr>
        <w:t>-</w:t>
      </w:r>
      <w:r w:rsidR="00F84FF8" w:rsidRPr="001A7CDB">
        <w:rPr>
          <w:rStyle w:val="FontStyle24"/>
        </w:rPr>
        <w:t xml:space="preserve"> физического лица, не являющегося квалифицированным инвестором, </w:t>
      </w:r>
      <w:r w:rsidR="009805E5" w:rsidRPr="001A7CDB">
        <w:rPr>
          <w:rStyle w:val="FontStyle24"/>
        </w:rPr>
        <w:t>Управляющий</w:t>
      </w:r>
      <w:r w:rsidR="00F84FF8" w:rsidRPr="001A7CDB">
        <w:rPr>
          <w:rStyle w:val="FontStyle24"/>
        </w:rPr>
        <w:t xml:space="preserve"> запрашивает у Клиента следующее: </w:t>
      </w:r>
    </w:p>
    <w:p w:rsidR="00F84FF8" w:rsidRPr="001A7CDB" w:rsidRDefault="00F84FF8" w:rsidP="006B78A7">
      <w:pPr>
        <w:pStyle w:val="a7"/>
        <w:numPr>
          <w:ilvl w:val="0"/>
          <w:numId w:val="31"/>
        </w:numPr>
        <w:ind w:left="993" w:hanging="426"/>
        <w:jc w:val="both"/>
        <w:rPr>
          <w:rStyle w:val="FontStyle24"/>
        </w:rPr>
      </w:pPr>
      <w:r w:rsidRPr="001A7CDB">
        <w:rPr>
          <w:rStyle w:val="FontStyle24"/>
        </w:rPr>
        <w:t xml:space="preserve">цель инвестирования; </w:t>
      </w:r>
    </w:p>
    <w:p w:rsidR="00F84FF8" w:rsidRPr="001A7CDB" w:rsidRDefault="00F84FF8" w:rsidP="006B78A7">
      <w:pPr>
        <w:pStyle w:val="a7"/>
        <w:numPr>
          <w:ilvl w:val="0"/>
          <w:numId w:val="31"/>
        </w:numPr>
        <w:ind w:left="993" w:hanging="426"/>
        <w:jc w:val="both"/>
        <w:rPr>
          <w:rStyle w:val="FontStyle24"/>
        </w:rPr>
      </w:pPr>
      <w:r w:rsidRPr="001A7CDB">
        <w:rPr>
          <w:rStyle w:val="FontStyle24"/>
        </w:rPr>
        <w:t xml:space="preserve">планируемый срок инвестирования; </w:t>
      </w:r>
    </w:p>
    <w:p w:rsidR="00F84FF8" w:rsidRPr="001A7CDB" w:rsidRDefault="00F84FF8" w:rsidP="006B78A7">
      <w:pPr>
        <w:pStyle w:val="a7"/>
        <w:numPr>
          <w:ilvl w:val="0"/>
          <w:numId w:val="31"/>
        </w:numPr>
        <w:ind w:left="993" w:hanging="426"/>
        <w:jc w:val="both"/>
        <w:rPr>
          <w:rStyle w:val="FontStyle24"/>
        </w:rPr>
      </w:pPr>
      <w:r w:rsidRPr="001A7CDB">
        <w:rPr>
          <w:rStyle w:val="FontStyle24"/>
        </w:rPr>
        <w:t xml:space="preserve">возраст; </w:t>
      </w:r>
    </w:p>
    <w:p w:rsidR="00F84FF8" w:rsidRPr="001A7CDB" w:rsidRDefault="005D6515" w:rsidP="005D6515">
      <w:pPr>
        <w:pStyle w:val="a7"/>
        <w:numPr>
          <w:ilvl w:val="0"/>
          <w:numId w:val="31"/>
        </w:numPr>
        <w:ind w:left="0" w:firstLine="567"/>
        <w:jc w:val="both"/>
        <w:rPr>
          <w:rStyle w:val="FontStyle24"/>
        </w:rPr>
      </w:pPr>
      <w:r w:rsidRPr="001A7CDB">
        <w:rPr>
          <w:rStyle w:val="FontStyle24"/>
        </w:rPr>
        <w:t xml:space="preserve">     </w:t>
      </w:r>
      <w:r w:rsidR="00F84FF8" w:rsidRPr="001A7CDB">
        <w:rPr>
          <w:rStyle w:val="FontStyle24"/>
        </w:rPr>
        <w:t xml:space="preserve">примерные среднемесячные доходы и примерные среднемесячные расходы физического лица за последние 12 месяцев; </w:t>
      </w:r>
    </w:p>
    <w:p w:rsidR="00F84FF8" w:rsidRPr="001A7CDB" w:rsidRDefault="00F84FF8" w:rsidP="006B78A7">
      <w:pPr>
        <w:pStyle w:val="a7"/>
        <w:numPr>
          <w:ilvl w:val="0"/>
          <w:numId w:val="31"/>
        </w:numPr>
        <w:ind w:left="993" w:hanging="426"/>
        <w:jc w:val="both"/>
        <w:rPr>
          <w:rStyle w:val="FontStyle24"/>
        </w:rPr>
      </w:pPr>
      <w:r w:rsidRPr="001A7CDB">
        <w:rPr>
          <w:rStyle w:val="FontStyle24"/>
        </w:rPr>
        <w:t xml:space="preserve">данные о сбережениях физического лица в рублях и иностранной валюте; </w:t>
      </w:r>
    </w:p>
    <w:p w:rsidR="00F84FF8" w:rsidRPr="001A7CDB" w:rsidRDefault="00F84FF8" w:rsidP="006B78A7">
      <w:pPr>
        <w:pStyle w:val="a7"/>
        <w:numPr>
          <w:ilvl w:val="0"/>
          <w:numId w:val="31"/>
        </w:numPr>
        <w:ind w:left="993" w:hanging="426"/>
        <w:jc w:val="both"/>
        <w:rPr>
          <w:rStyle w:val="FontStyle24"/>
        </w:rPr>
      </w:pPr>
      <w:r w:rsidRPr="001A7CDB">
        <w:rPr>
          <w:rStyle w:val="FontStyle24"/>
        </w:rPr>
        <w:t xml:space="preserve">опыт и знания физического лица в области инвестирования. </w:t>
      </w:r>
    </w:p>
    <w:p w:rsidR="00F84FF8" w:rsidRPr="001A7CDB" w:rsidRDefault="00F84FF8" w:rsidP="00C63246">
      <w:pPr>
        <w:pStyle w:val="Style14"/>
        <w:widowControl/>
        <w:tabs>
          <w:tab w:val="left" w:pos="0"/>
        </w:tabs>
        <w:spacing w:line="274" w:lineRule="exact"/>
        <w:ind w:firstLine="567"/>
        <w:rPr>
          <w:rStyle w:val="FontStyle24"/>
        </w:rPr>
      </w:pPr>
      <w:r w:rsidRPr="001A7CDB">
        <w:rPr>
          <w:rStyle w:val="FontStyle24"/>
        </w:rPr>
        <w:t>С целью установления опыта и знаний физического лица в области инвестирования</w:t>
      </w:r>
      <w:r w:rsidR="00D13C34" w:rsidRPr="001A7CDB">
        <w:rPr>
          <w:rStyle w:val="FontStyle24"/>
        </w:rPr>
        <w:t xml:space="preserve"> </w:t>
      </w:r>
      <w:r w:rsidR="009805E5" w:rsidRPr="001A7CDB">
        <w:rPr>
          <w:rStyle w:val="FontStyle24"/>
        </w:rPr>
        <w:t xml:space="preserve">Управляющий </w:t>
      </w:r>
      <w:r w:rsidRPr="001A7CDB">
        <w:rPr>
          <w:rStyle w:val="FontStyle24"/>
        </w:rPr>
        <w:t>запрашивает у него информацию об уровне знаний рынка ценных бумаг, о видах финансовых инструментов и инвестиционных услуг, которыми уже пользовался/пользуется Клиент,</w:t>
      </w:r>
      <w:r w:rsidR="00466DCB" w:rsidRPr="001A7CDB">
        <w:rPr>
          <w:rStyle w:val="FontStyle24"/>
        </w:rPr>
        <w:t xml:space="preserve"> </w:t>
      </w:r>
      <w:r w:rsidRPr="001A7CDB">
        <w:rPr>
          <w:rStyle w:val="FontStyle24"/>
        </w:rPr>
        <w:t>а также может запрашивать у него информацию о видах, объ</w:t>
      </w:r>
      <w:r w:rsidR="00466DCB" w:rsidRPr="001A7CDB">
        <w:rPr>
          <w:rStyle w:val="FontStyle24"/>
        </w:rPr>
        <w:t>е</w:t>
      </w:r>
      <w:r w:rsidRPr="001A7CDB">
        <w:rPr>
          <w:rStyle w:val="FontStyle24"/>
        </w:rPr>
        <w:t>ме и периодичности операций</w:t>
      </w:r>
      <w:r w:rsidR="00466DCB" w:rsidRPr="001A7CDB">
        <w:rPr>
          <w:rStyle w:val="FontStyle24"/>
        </w:rPr>
        <w:t xml:space="preserve"> </w:t>
      </w:r>
      <w:r w:rsidRPr="001A7CDB">
        <w:rPr>
          <w:rStyle w:val="FontStyle24"/>
        </w:rPr>
        <w:t>Клиента</w:t>
      </w:r>
      <w:r w:rsidR="00D13C34" w:rsidRPr="001A7CDB">
        <w:rPr>
          <w:rStyle w:val="FontStyle24"/>
        </w:rPr>
        <w:t xml:space="preserve"> </w:t>
      </w:r>
      <w:r w:rsidRPr="001A7CDB">
        <w:rPr>
          <w:rStyle w:val="FontStyle24"/>
        </w:rPr>
        <w:t>с</w:t>
      </w:r>
      <w:r w:rsidR="003D214D">
        <w:rPr>
          <w:rStyle w:val="FontStyle24"/>
        </w:rPr>
        <w:t xml:space="preserve"> </w:t>
      </w:r>
      <w:r w:rsidRPr="001A7CDB">
        <w:rPr>
          <w:rStyle w:val="FontStyle24"/>
        </w:rPr>
        <w:t>различными</w:t>
      </w:r>
      <w:r w:rsidR="00C63246">
        <w:rPr>
          <w:rStyle w:val="FontStyle24"/>
        </w:rPr>
        <w:t xml:space="preserve"> </w:t>
      </w:r>
      <w:r w:rsidRPr="001A7CDB">
        <w:rPr>
          <w:rStyle w:val="FontStyle24"/>
        </w:rPr>
        <w:t>типами</w:t>
      </w:r>
      <w:r w:rsidR="00C63246">
        <w:rPr>
          <w:rStyle w:val="FontStyle24"/>
        </w:rPr>
        <w:t xml:space="preserve"> </w:t>
      </w:r>
      <w:r w:rsidRPr="001A7CDB">
        <w:rPr>
          <w:rStyle w:val="FontStyle24"/>
        </w:rPr>
        <w:t>финансовых</w:t>
      </w:r>
      <w:r w:rsidR="00C63246">
        <w:rPr>
          <w:rStyle w:val="FontStyle24"/>
        </w:rPr>
        <w:t xml:space="preserve"> </w:t>
      </w:r>
      <w:r w:rsidRPr="001A7CDB">
        <w:rPr>
          <w:rStyle w:val="FontStyle24"/>
        </w:rPr>
        <w:t>инструментов</w:t>
      </w:r>
      <w:r w:rsidR="00C63246">
        <w:rPr>
          <w:rStyle w:val="FontStyle24"/>
        </w:rPr>
        <w:t xml:space="preserve"> </w:t>
      </w:r>
      <w:r w:rsidRPr="001A7CDB">
        <w:rPr>
          <w:rStyle w:val="FontStyle24"/>
        </w:rPr>
        <w:t>и</w:t>
      </w:r>
      <w:r w:rsidR="00C63246">
        <w:rPr>
          <w:rStyle w:val="FontStyle24"/>
        </w:rPr>
        <w:t xml:space="preserve"> </w:t>
      </w:r>
      <w:r w:rsidRPr="001A7CDB">
        <w:rPr>
          <w:rStyle w:val="FontStyle24"/>
        </w:rPr>
        <w:t>инвестиционных</w:t>
      </w:r>
      <w:r w:rsidR="00C63246">
        <w:rPr>
          <w:rStyle w:val="FontStyle24"/>
        </w:rPr>
        <w:t xml:space="preserve"> </w:t>
      </w:r>
      <w:r w:rsidRPr="001A7CDB">
        <w:rPr>
          <w:rStyle w:val="FontStyle24"/>
        </w:rPr>
        <w:t>услуг,</w:t>
      </w:r>
      <w:r w:rsidR="00C63246">
        <w:rPr>
          <w:rStyle w:val="FontStyle24"/>
        </w:rPr>
        <w:t xml:space="preserve"> </w:t>
      </w:r>
      <w:r w:rsidRPr="001A7CDB">
        <w:rPr>
          <w:rStyle w:val="FontStyle24"/>
        </w:rPr>
        <w:t>которыми</w:t>
      </w:r>
      <w:r w:rsidR="00C63246">
        <w:rPr>
          <w:rStyle w:val="FontStyle24"/>
        </w:rPr>
        <w:t xml:space="preserve"> </w:t>
      </w:r>
      <w:r w:rsidRPr="001A7CDB">
        <w:rPr>
          <w:rStyle w:val="FontStyle24"/>
        </w:rPr>
        <w:t xml:space="preserve">уже пользовался/пользуется Клиент, и иную информацию. </w:t>
      </w:r>
    </w:p>
    <w:p w:rsidR="00F84FF8" w:rsidRPr="001A7CDB" w:rsidRDefault="009805E5" w:rsidP="00F84FF8">
      <w:pPr>
        <w:pStyle w:val="Style14"/>
        <w:widowControl/>
        <w:tabs>
          <w:tab w:val="left" w:pos="0"/>
        </w:tabs>
        <w:spacing w:line="274" w:lineRule="exact"/>
        <w:ind w:firstLine="567"/>
        <w:rPr>
          <w:rStyle w:val="FontStyle24"/>
        </w:rPr>
      </w:pPr>
      <w:r w:rsidRPr="001A7CDB">
        <w:rPr>
          <w:rStyle w:val="FontStyle24"/>
        </w:rPr>
        <w:t xml:space="preserve">Управляющий </w:t>
      </w:r>
      <w:r w:rsidR="00F84FF8" w:rsidRPr="001A7CDB">
        <w:rPr>
          <w:rStyle w:val="FontStyle24"/>
        </w:rPr>
        <w:t xml:space="preserve">может запрашивать у Клиента также иные сведения в отношении Клиента - физического лица, необходимые </w:t>
      </w:r>
      <w:r w:rsidRPr="001A7CDB">
        <w:rPr>
          <w:rStyle w:val="FontStyle24"/>
        </w:rPr>
        <w:t>Управляющему</w:t>
      </w:r>
      <w:r w:rsidR="00F84FF8" w:rsidRPr="001A7CDB">
        <w:rPr>
          <w:rStyle w:val="FontStyle24"/>
        </w:rPr>
        <w:t xml:space="preserve"> для определения Инвестиционного профиля Клиента, предусмотренные </w:t>
      </w:r>
      <w:r w:rsidR="00BD5CE6" w:rsidRPr="001A7CDB">
        <w:rPr>
          <w:rStyle w:val="FontStyle24"/>
        </w:rPr>
        <w:t>настоящим Порядком</w:t>
      </w:r>
      <w:r w:rsidR="00F84FF8" w:rsidRPr="001A7CDB">
        <w:rPr>
          <w:rStyle w:val="FontStyle24"/>
        </w:rPr>
        <w:t>.</w:t>
      </w:r>
    </w:p>
    <w:p w:rsidR="00F84FF8" w:rsidRPr="001A7CDB" w:rsidRDefault="00EE77C7" w:rsidP="006B78A7">
      <w:pPr>
        <w:pStyle w:val="Style14"/>
        <w:widowControl/>
        <w:tabs>
          <w:tab w:val="left" w:pos="0"/>
        </w:tabs>
        <w:spacing w:line="274" w:lineRule="exact"/>
        <w:ind w:firstLine="567"/>
        <w:rPr>
          <w:rStyle w:val="FontStyle24"/>
        </w:rPr>
      </w:pPr>
      <w:r w:rsidRPr="001A7CDB">
        <w:rPr>
          <w:rStyle w:val="FontStyle24"/>
        </w:rPr>
        <w:t>3</w:t>
      </w:r>
      <w:r w:rsidR="00F84FF8" w:rsidRPr="001A7CDB">
        <w:rPr>
          <w:rStyle w:val="FontStyle24"/>
        </w:rPr>
        <w:t>.</w:t>
      </w:r>
      <w:r w:rsidRPr="001A7CDB">
        <w:rPr>
          <w:rStyle w:val="FontStyle24"/>
        </w:rPr>
        <w:t>6</w:t>
      </w:r>
      <w:r w:rsidR="00F84FF8" w:rsidRPr="001A7CDB">
        <w:rPr>
          <w:rStyle w:val="FontStyle24"/>
        </w:rPr>
        <w:t xml:space="preserve">. При установлении Инвестиционного профиля Клиента – юридического лица, не являющегося квалифицированным инвестором, </w:t>
      </w:r>
      <w:r w:rsidR="005D6515" w:rsidRPr="001A7CDB">
        <w:rPr>
          <w:rStyle w:val="FontStyle24"/>
        </w:rPr>
        <w:t>Управляющий</w:t>
      </w:r>
      <w:r w:rsidR="00F84FF8" w:rsidRPr="001A7CDB">
        <w:rPr>
          <w:rStyle w:val="FontStyle24"/>
        </w:rPr>
        <w:t xml:space="preserve"> запрашивает у Клиента цель инвестирования и планируемый срок инвестирования, а также не менее двух из следующих сведений: </w:t>
      </w:r>
    </w:p>
    <w:p w:rsidR="00F84FF8" w:rsidRPr="001A7CDB" w:rsidRDefault="00F84FF8" w:rsidP="005D6515">
      <w:pPr>
        <w:pStyle w:val="a7"/>
        <w:numPr>
          <w:ilvl w:val="0"/>
          <w:numId w:val="31"/>
        </w:numPr>
        <w:ind w:left="0" w:firstLine="567"/>
        <w:jc w:val="both"/>
        <w:rPr>
          <w:rStyle w:val="FontStyle24"/>
        </w:rPr>
      </w:pPr>
      <w:r w:rsidRPr="001A7CDB">
        <w:rPr>
          <w:rStyle w:val="FontStyle24"/>
        </w:rPr>
        <w:t xml:space="preserve">вид дохода, в котором заинтересован клиент (разовый, периодический); </w:t>
      </w:r>
    </w:p>
    <w:p w:rsidR="00F84FF8" w:rsidRPr="001A7CDB" w:rsidRDefault="00F84FF8" w:rsidP="005D6515">
      <w:pPr>
        <w:pStyle w:val="a7"/>
        <w:numPr>
          <w:ilvl w:val="0"/>
          <w:numId w:val="31"/>
        </w:numPr>
        <w:ind w:left="0" w:firstLine="567"/>
        <w:jc w:val="both"/>
        <w:rPr>
          <w:rStyle w:val="FontStyle24"/>
        </w:rPr>
      </w:pPr>
      <w:r w:rsidRPr="001A7CDB">
        <w:rPr>
          <w:rStyle w:val="FontStyle24"/>
        </w:rPr>
        <w:t xml:space="preserve">наличие и квалификация специалистов, отвечающих за инвестиционную деятельность в юридическом лице, их образование и опыт работы на финансовом рынке; </w:t>
      </w:r>
    </w:p>
    <w:p w:rsidR="00F84FF8" w:rsidRPr="001A7CDB" w:rsidRDefault="00F84FF8" w:rsidP="005D6515">
      <w:pPr>
        <w:pStyle w:val="a7"/>
        <w:numPr>
          <w:ilvl w:val="0"/>
          <w:numId w:val="31"/>
        </w:numPr>
        <w:ind w:left="0" w:firstLine="567"/>
        <w:jc w:val="both"/>
        <w:rPr>
          <w:rStyle w:val="FontStyle24"/>
        </w:rPr>
      </w:pPr>
      <w:r w:rsidRPr="001A7CDB">
        <w:rPr>
          <w:rStyle w:val="FontStyle24"/>
        </w:rPr>
        <w:t xml:space="preserve">количество и объем операций с различными финансовыми инструментами за последний отчетный год или более; </w:t>
      </w:r>
    </w:p>
    <w:p w:rsidR="00F84FF8" w:rsidRPr="001A7CDB" w:rsidRDefault="00F84FF8" w:rsidP="005D6515">
      <w:pPr>
        <w:pStyle w:val="a7"/>
        <w:numPr>
          <w:ilvl w:val="0"/>
          <w:numId w:val="31"/>
        </w:numPr>
        <w:ind w:left="0" w:firstLine="567"/>
        <w:jc w:val="both"/>
        <w:rPr>
          <w:rStyle w:val="FontStyle24"/>
        </w:rPr>
      </w:pPr>
      <w:r w:rsidRPr="001A7CDB">
        <w:rPr>
          <w:rStyle w:val="FontStyle24"/>
        </w:rPr>
        <w:t xml:space="preserve">перечень финансовых инструментов, которыми уже пользовался/пользуется Клиент; </w:t>
      </w:r>
    </w:p>
    <w:p w:rsidR="00F84FF8" w:rsidRPr="001A7CDB" w:rsidRDefault="00F84FF8" w:rsidP="005D6515">
      <w:pPr>
        <w:pStyle w:val="a7"/>
        <w:numPr>
          <w:ilvl w:val="0"/>
          <w:numId w:val="31"/>
        </w:numPr>
        <w:ind w:left="0" w:firstLine="567"/>
        <w:jc w:val="both"/>
        <w:rPr>
          <w:rStyle w:val="FontStyle24"/>
        </w:rPr>
      </w:pPr>
      <w:r w:rsidRPr="001A7CDB">
        <w:rPr>
          <w:rStyle w:val="FontStyle24"/>
        </w:rPr>
        <w:t xml:space="preserve">стоимость чистых активов и/или собственный капитал; </w:t>
      </w:r>
    </w:p>
    <w:p w:rsidR="00F84FF8" w:rsidRPr="001A7CDB" w:rsidRDefault="00F84FF8" w:rsidP="005D6515">
      <w:pPr>
        <w:pStyle w:val="a7"/>
        <w:numPr>
          <w:ilvl w:val="0"/>
          <w:numId w:val="31"/>
        </w:numPr>
        <w:ind w:left="0" w:firstLine="567"/>
        <w:jc w:val="both"/>
        <w:rPr>
          <w:rStyle w:val="FontStyle24"/>
        </w:rPr>
      </w:pPr>
      <w:r w:rsidRPr="001A7CDB">
        <w:rPr>
          <w:rStyle w:val="FontStyle24"/>
        </w:rPr>
        <w:t xml:space="preserve">планирует ли Клиент вводить/ выводить активы из доверительного управления, и с какой периодичностью. </w:t>
      </w:r>
    </w:p>
    <w:p w:rsidR="00F84FF8" w:rsidRPr="001A7CDB" w:rsidRDefault="005D6515" w:rsidP="00F84FF8">
      <w:pPr>
        <w:pStyle w:val="Style14"/>
        <w:widowControl/>
        <w:tabs>
          <w:tab w:val="left" w:pos="0"/>
        </w:tabs>
        <w:spacing w:line="274" w:lineRule="exact"/>
        <w:ind w:firstLine="567"/>
        <w:rPr>
          <w:rStyle w:val="FontStyle24"/>
        </w:rPr>
      </w:pPr>
      <w:r w:rsidRPr="001A7CDB">
        <w:rPr>
          <w:rStyle w:val="FontStyle24"/>
        </w:rPr>
        <w:t>Управляющий</w:t>
      </w:r>
      <w:r w:rsidR="00F84FF8" w:rsidRPr="001A7CDB">
        <w:rPr>
          <w:rStyle w:val="FontStyle24"/>
        </w:rPr>
        <w:t xml:space="preserve"> может запрашивать иные сведения в отношении Клиента - юридического лица, необходимые ему для определения его </w:t>
      </w:r>
      <w:r w:rsidRPr="001A7CDB">
        <w:rPr>
          <w:rStyle w:val="FontStyle24"/>
        </w:rPr>
        <w:t>и</w:t>
      </w:r>
      <w:r w:rsidR="00F84FF8" w:rsidRPr="001A7CDB">
        <w:rPr>
          <w:rStyle w:val="FontStyle24"/>
        </w:rPr>
        <w:t xml:space="preserve">нвестиционного профиля, предусмотренные </w:t>
      </w:r>
      <w:r w:rsidR="00BD5CE6" w:rsidRPr="001A7CDB">
        <w:rPr>
          <w:rStyle w:val="FontStyle24"/>
        </w:rPr>
        <w:t>настоящим Порядком</w:t>
      </w:r>
      <w:r w:rsidR="00F84FF8" w:rsidRPr="001A7CDB">
        <w:rPr>
          <w:rStyle w:val="FontStyle24"/>
        </w:rPr>
        <w:t>.</w:t>
      </w:r>
    </w:p>
    <w:p w:rsidR="009A5855" w:rsidRPr="001A7CDB" w:rsidRDefault="00EE77C7" w:rsidP="00F84FF8">
      <w:pPr>
        <w:pStyle w:val="Style14"/>
        <w:widowControl/>
        <w:tabs>
          <w:tab w:val="left" w:pos="0"/>
        </w:tabs>
        <w:spacing w:line="274" w:lineRule="exact"/>
        <w:ind w:firstLine="567"/>
        <w:rPr>
          <w:rStyle w:val="FontStyle24"/>
        </w:rPr>
      </w:pPr>
      <w:r w:rsidRPr="001A7CDB">
        <w:rPr>
          <w:rStyle w:val="FontStyle24"/>
        </w:rPr>
        <w:t>3</w:t>
      </w:r>
      <w:r w:rsidR="005722F6" w:rsidRPr="001A7CDB">
        <w:rPr>
          <w:rStyle w:val="FontStyle24"/>
        </w:rPr>
        <w:t xml:space="preserve">.7. </w:t>
      </w:r>
      <w:r w:rsidR="009A5855" w:rsidRPr="001A7CDB">
        <w:rPr>
          <w:rStyle w:val="FontStyle24"/>
        </w:rPr>
        <w:t xml:space="preserve">Сведения, запрашиваемые у Клиента - физического лица и у Клиента - юридического лица, заносятся в анкету и являются основанием для определения инвестиционного профиля Клиента. </w:t>
      </w:r>
      <w:r w:rsidR="00C25E25" w:rsidRPr="001A7CDB">
        <w:rPr>
          <w:rStyle w:val="FontStyle24"/>
        </w:rPr>
        <w:t xml:space="preserve">Перечень сведений, необходимых для определения инвестиционного профиля Клиента, устанавливается анкетой по форме </w:t>
      </w:r>
      <w:r w:rsidR="00D4313D" w:rsidRPr="001A7CDB">
        <w:rPr>
          <w:rStyle w:val="FontStyle24"/>
        </w:rPr>
        <w:t>Приложения 1А или 1Б или 2А или 2Б соответственно</w:t>
      </w:r>
      <w:r w:rsidR="00C25E25" w:rsidRPr="001A7CDB">
        <w:rPr>
          <w:rStyle w:val="FontStyle24"/>
        </w:rPr>
        <w:t>.</w:t>
      </w:r>
      <w:r w:rsidR="000D1D95" w:rsidRPr="001A7CDB">
        <w:rPr>
          <w:rStyle w:val="FontStyle24"/>
        </w:rPr>
        <w:t xml:space="preserve"> </w:t>
      </w:r>
      <w:r w:rsidR="009A5855" w:rsidRPr="001A7CDB">
        <w:rPr>
          <w:rStyle w:val="FontStyle24"/>
        </w:rPr>
        <w:t xml:space="preserve">Форма анкеты и порядок её заполнения определяются в </w:t>
      </w:r>
      <w:r w:rsidR="001775AC" w:rsidRPr="001A7CDB">
        <w:rPr>
          <w:rStyle w:val="FontStyle24"/>
        </w:rPr>
        <w:t>настоящем Порядке</w:t>
      </w:r>
      <w:r w:rsidR="009A5855" w:rsidRPr="001A7CDB">
        <w:rPr>
          <w:rStyle w:val="FontStyle24"/>
        </w:rPr>
        <w:t>.</w:t>
      </w:r>
    </w:p>
    <w:p w:rsidR="008A54D2" w:rsidRPr="001A7CDB" w:rsidRDefault="00D51CFA" w:rsidP="00B85E5F">
      <w:pPr>
        <w:pStyle w:val="Style14"/>
        <w:widowControl/>
        <w:tabs>
          <w:tab w:val="left" w:pos="0"/>
        </w:tabs>
        <w:spacing w:line="274" w:lineRule="exact"/>
        <w:ind w:firstLine="567"/>
        <w:rPr>
          <w:rStyle w:val="FontStyle24"/>
        </w:rPr>
      </w:pPr>
      <w:r w:rsidRPr="001A7CDB">
        <w:rPr>
          <w:rStyle w:val="FontStyle24"/>
        </w:rPr>
        <w:t>3.</w:t>
      </w:r>
      <w:r w:rsidR="00EE77C7" w:rsidRPr="001A7CDB">
        <w:rPr>
          <w:rStyle w:val="FontStyle24"/>
        </w:rPr>
        <w:t>8</w:t>
      </w:r>
      <w:r w:rsidRPr="001A7CDB">
        <w:rPr>
          <w:rStyle w:val="FontStyle24"/>
        </w:rPr>
        <w:t xml:space="preserve">. </w:t>
      </w:r>
      <w:r w:rsidR="008A54D2" w:rsidRPr="001A7CDB">
        <w:rPr>
          <w:rStyle w:val="FontStyle24"/>
        </w:rPr>
        <w:t>Доверительный управляющий определяет инвестиционный профиль Клиента на основании анкеты, разработанной для каждого типа Клиентов:</w:t>
      </w:r>
    </w:p>
    <w:p w:rsidR="008A54D2" w:rsidRPr="001A7CDB" w:rsidRDefault="008A54D2" w:rsidP="0039183A">
      <w:pPr>
        <w:pStyle w:val="a7"/>
        <w:numPr>
          <w:ilvl w:val="0"/>
          <w:numId w:val="31"/>
        </w:numPr>
        <w:ind w:left="0" w:firstLine="567"/>
        <w:jc w:val="both"/>
        <w:rPr>
          <w:rStyle w:val="FontStyle24"/>
        </w:rPr>
      </w:pPr>
      <w:r w:rsidRPr="001A7CDB">
        <w:rPr>
          <w:rStyle w:val="FontStyle24"/>
        </w:rPr>
        <w:t>Анкета</w:t>
      </w:r>
      <w:r w:rsidR="00DC45BB" w:rsidRPr="001A7CDB">
        <w:rPr>
          <w:rStyle w:val="FontStyle24"/>
        </w:rPr>
        <w:t xml:space="preserve"> </w:t>
      </w:r>
      <w:r w:rsidRPr="001A7CDB">
        <w:rPr>
          <w:rStyle w:val="FontStyle24"/>
        </w:rPr>
        <w:t>для</w:t>
      </w:r>
      <w:r w:rsidR="00DC45BB" w:rsidRPr="001A7CDB">
        <w:rPr>
          <w:rStyle w:val="FontStyle24"/>
        </w:rPr>
        <w:t xml:space="preserve"> </w:t>
      </w:r>
      <w:r w:rsidRPr="001A7CDB">
        <w:rPr>
          <w:rStyle w:val="FontStyle24"/>
        </w:rPr>
        <w:t>определения</w:t>
      </w:r>
      <w:r w:rsidR="00DC45BB" w:rsidRPr="001A7CDB">
        <w:rPr>
          <w:rStyle w:val="FontStyle24"/>
        </w:rPr>
        <w:t xml:space="preserve"> </w:t>
      </w:r>
      <w:r w:rsidRPr="001A7CDB">
        <w:rPr>
          <w:rStyle w:val="FontStyle24"/>
        </w:rPr>
        <w:t>инвестиционного</w:t>
      </w:r>
      <w:r w:rsidR="00DC45BB" w:rsidRPr="001A7CDB">
        <w:rPr>
          <w:rStyle w:val="FontStyle24"/>
        </w:rPr>
        <w:t xml:space="preserve"> </w:t>
      </w:r>
      <w:r w:rsidRPr="001A7CDB">
        <w:rPr>
          <w:rStyle w:val="FontStyle24"/>
        </w:rPr>
        <w:t>профиля</w:t>
      </w:r>
      <w:r w:rsidR="00DC45BB" w:rsidRPr="001A7CDB">
        <w:rPr>
          <w:rStyle w:val="FontStyle24"/>
        </w:rPr>
        <w:t xml:space="preserve"> </w:t>
      </w:r>
      <w:r w:rsidRPr="001A7CDB">
        <w:rPr>
          <w:rStyle w:val="FontStyle24"/>
        </w:rPr>
        <w:t>Клиента</w:t>
      </w:r>
      <w:r w:rsidR="00DC45BB" w:rsidRPr="001A7CDB">
        <w:rPr>
          <w:rStyle w:val="FontStyle24"/>
        </w:rPr>
        <w:t xml:space="preserve"> </w:t>
      </w:r>
      <w:r w:rsidRPr="001A7CDB">
        <w:rPr>
          <w:rStyle w:val="FontStyle24"/>
        </w:rPr>
        <w:t>-</w:t>
      </w:r>
      <w:r w:rsidR="00DC45BB" w:rsidRPr="001A7CDB">
        <w:rPr>
          <w:rStyle w:val="FontStyle24"/>
        </w:rPr>
        <w:t xml:space="preserve"> </w:t>
      </w:r>
      <w:r w:rsidRPr="001A7CDB">
        <w:rPr>
          <w:rStyle w:val="FontStyle24"/>
        </w:rPr>
        <w:t>физического лица неквалифицированного инвестора по форме согласно Приложению №</w:t>
      </w:r>
      <w:r w:rsidR="008A44CE" w:rsidRPr="001A7CDB">
        <w:rPr>
          <w:rStyle w:val="FontStyle24"/>
        </w:rPr>
        <w:t xml:space="preserve"> </w:t>
      </w:r>
      <w:r w:rsidRPr="001A7CDB">
        <w:rPr>
          <w:rStyle w:val="FontStyle24"/>
        </w:rPr>
        <w:t>1А к Порядку;</w:t>
      </w:r>
    </w:p>
    <w:p w:rsidR="008A54D2" w:rsidRPr="001A7CDB" w:rsidRDefault="008A54D2" w:rsidP="0039183A">
      <w:pPr>
        <w:pStyle w:val="a7"/>
        <w:numPr>
          <w:ilvl w:val="0"/>
          <w:numId w:val="31"/>
        </w:numPr>
        <w:ind w:left="0" w:firstLine="567"/>
        <w:jc w:val="both"/>
        <w:rPr>
          <w:rStyle w:val="FontStyle24"/>
        </w:rPr>
      </w:pPr>
      <w:r w:rsidRPr="001A7CDB">
        <w:rPr>
          <w:rStyle w:val="FontStyle24"/>
        </w:rPr>
        <w:lastRenderedPageBreak/>
        <w:t>Анкета</w:t>
      </w:r>
      <w:r w:rsidR="00DC45BB" w:rsidRPr="001A7CDB">
        <w:rPr>
          <w:rStyle w:val="FontStyle24"/>
        </w:rPr>
        <w:t xml:space="preserve"> </w:t>
      </w:r>
      <w:r w:rsidRPr="001A7CDB">
        <w:rPr>
          <w:rStyle w:val="FontStyle24"/>
        </w:rPr>
        <w:t>для</w:t>
      </w:r>
      <w:r w:rsidR="00DC45BB" w:rsidRPr="001A7CDB">
        <w:rPr>
          <w:rStyle w:val="FontStyle24"/>
        </w:rPr>
        <w:t xml:space="preserve"> </w:t>
      </w:r>
      <w:r w:rsidRPr="001A7CDB">
        <w:rPr>
          <w:rStyle w:val="FontStyle24"/>
        </w:rPr>
        <w:t>определения</w:t>
      </w:r>
      <w:r w:rsidR="00DC45BB" w:rsidRPr="001A7CDB">
        <w:rPr>
          <w:rStyle w:val="FontStyle24"/>
        </w:rPr>
        <w:t xml:space="preserve"> </w:t>
      </w:r>
      <w:r w:rsidRPr="001A7CDB">
        <w:rPr>
          <w:rStyle w:val="FontStyle24"/>
        </w:rPr>
        <w:t>инвестиционного</w:t>
      </w:r>
      <w:r w:rsidR="00DC45BB" w:rsidRPr="001A7CDB">
        <w:rPr>
          <w:rStyle w:val="FontStyle24"/>
        </w:rPr>
        <w:t xml:space="preserve"> </w:t>
      </w:r>
      <w:r w:rsidRPr="001A7CDB">
        <w:rPr>
          <w:rStyle w:val="FontStyle24"/>
        </w:rPr>
        <w:t>профиля</w:t>
      </w:r>
      <w:r w:rsidR="00DC45BB" w:rsidRPr="001A7CDB">
        <w:rPr>
          <w:rStyle w:val="FontStyle24"/>
        </w:rPr>
        <w:t xml:space="preserve"> </w:t>
      </w:r>
      <w:r w:rsidRPr="001A7CDB">
        <w:rPr>
          <w:rStyle w:val="FontStyle24"/>
        </w:rPr>
        <w:t>Клиента</w:t>
      </w:r>
      <w:r w:rsidR="00DC45BB" w:rsidRPr="001A7CDB">
        <w:rPr>
          <w:rStyle w:val="FontStyle24"/>
        </w:rPr>
        <w:t xml:space="preserve"> </w:t>
      </w:r>
      <w:r w:rsidRPr="001A7CDB">
        <w:rPr>
          <w:rStyle w:val="FontStyle24"/>
        </w:rPr>
        <w:t>-</w:t>
      </w:r>
      <w:r w:rsidR="00DC45BB" w:rsidRPr="001A7CDB">
        <w:rPr>
          <w:rStyle w:val="FontStyle24"/>
        </w:rPr>
        <w:t xml:space="preserve"> </w:t>
      </w:r>
      <w:r w:rsidRPr="001A7CDB">
        <w:rPr>
          <w:rStyle w:val="FontStyle24"/>
        </w:rPr>
        <w:t>физического лица квалифицированного инвестора по форме согласно Приложению №</w:t>
      </w:r>
      <w:r w:rsidR="008A44CE" w:rsidRPr="001A7CDB">
        <w:rPr>
          <w:rStyle w:val="FontStyle24"/>
        </w:rPr>
        <w:t xml:space="preserve"> </w:t>
      </w:r>
      <w:r w:rsidRPr="001A7CDB">
        <w:rPr>
          <w:rStyle w:val="FontStyle24"/>
        </w:rPr>
        <w:t>1Б к Порядку;</w:t>
      </w:r>
    </w:p>
    <w:p w:rsidR="008A54D2" w:rsidRPr="001A7CDB" w:rsidRDefault="008A54D2" w:rsidP="0039183A">
      <w:pPr>
        <w:pStyle w:val="a7"/>
        <w:numPr>
          <w:ilvl w:val="0"/>
          <w:numId w:val="31"/>
        </w:numPr>
        <w:ind w:left="0" w:firstLine="567"/>
        <w:jc w:val="both"/>
        <w:rPr>
          <w:rStyle w:val="FontStyle24"/>
        </w:rPr>
      </w:pPr>
      <w:r w:rsidRPr="001A7CDB">
        <w:rPr>
          <w:rStyle w:val="FontStyle24"/>
        </w:rPr>
        <w:t>Анкета</w:t>
      </w:r>
      <w:r w:rsidR="00DC45BB" w:rsidRPr="001A7CDB">
        <w:rPr>
          <w:rStyle w:val="FontStyle24"/>
        </w:rPr>
        <w:t xml:space="preserve"> </w:t>
      </w:r>
      <w:r w:rsidRPr="001A7CDB">
        <w:rPr>
          <w:rStyle w:val="FontStyle24"/>
        </w:rPr>
        <w:t>для</w:t>
      </w:r>
      <w:r w:rsidR="00DC45BB" w:rsidRPr="001A7CDB">
        <w:rPr>
          <w:rStyle w:val="FontStyle24"/>
        </w:rPr>
        <w:t xml:space="preserve"> </w:t>
      </w:r>
      <w:r w:rsidRPr="001A7CDB">
        <w:rPr>
          <w:rStyle w:val="FontStyle24"/>
        </w:rPr>
        <w:t>определения</w:t>
      </w:r>
      <w:r w:rsidR="00DC45BB" w:rsidRPr="001A7CDB">
        <w:rPr>
          <w:rStyle w:val="FontStyle24"/>
        </w:rPr>
        <w:t xml:space="preserve"> </w:t>
      </w:r>
      <w:r w:rsidRPr="001A7CDB">
        <w:rPr>
          <w:rStyle w:val="FontStyle24"/>
        </w:rPr>
        <w:t>инвестиционного</w:t>
      </w:r>
      <w:r w:rsidR="00DC45BB" w:rsidRPr="001A7CDB">
        <w:rPr>
          <w:rStyle w:val="FontStyle24"/>
        </w:rPr>
        <w:t xml:space="preserve"> </w:t>
      </w:r>
      <w:r w:rsidRPr="001A7CDB">
        <w:rPr>
          <w:rStyle w:val="FontStyle24"/>
        </w:rPr>
        <w:t>профиля</w:t>
      </w:r>
      <w:r w:rsidR="00DC45BB" w:rsidRPr="001A7CDB">
        <w:rPr>
          <w:rStyle w:val="FontStyle24"/>
        </w:rPr>
        <w:t xml:space="preserve"> </w:t>
      </w:r>
      <w:r w:rsidRPr="001A7CDB">
        <w:rPr>
          <w:rStyle w:val="FontStyle24"/>
        </w:rPr>
        <w:t>Клиента</w:t>
      </w:r>
      <w:r w:rsidR="00DC45BB" w:rsidRPr="001A7CDB">
        <w:rPr>
          <w:rStyle w:val="FontStyle24"/>
        </w:rPr>
        <w:t xml:space="preserve"> </w:t>
      </w:r>
      <w:r w:rsidRPr="001A7CDB">
        <w:rPr>
          <w:rStyle w:val="FontStyle24"/>
        </w:rPr>
        <w:t>-</w:t>
      </w:r>
      <w:r w:rsidR="00DC45BB" w:rsidRPr="001A7CDB">
        <w:rPr>
          <w:rStyle w:val="FontStyle24"/>
        </w:rPr>
        <w:t xml:space="preserve"> </w:t>
      </w:r>
      <w:r w:rsidRPr="001A7CDB">
        <w:rPr>
          <w:rStyle w:val="FontStyle24"/>
        </w:rPr>
        <w:t>юридического лица неквалифицированного инвестора по форме согласно Приложению №</w:t>
      </w:r>
      <w:r w:rsidR="008A44CE" w:rsidRPr="001A7CDB">
        <w:rPr>
          <w:rStyle w:val="FontStyle24"/>
        </w:rPr>
        <w:t xml:space="preserve"> </w:t>
      </w:r>
      <w:r w:rsidRPr="001A7CDB">
        <w:rPr>
          <w:rStyle w:val="FontStyle24"/>
        </w:rPr>
        <w:t>2А к Порядку;</w:t>
      </w:r>
    </w:p>
    <w:p w:rsidR="008A54D2" w:rsidRPr="001A7CDB" w:rsidRDefault="008A54D2" w:rsidP="0039183A">
      <w:pPr>
        <w:pStyle w:val="a7"/>
        <w:numPr>
          <w:ilvl w:val="0"/>
          <w:numId w:val="31"/>
        </w:numPr>
        <w:ind w:left="0" w:firstLine="567"/>
        <w:jc w:val="both"/>
        <w:rPr>
          <w:rStyle w:val="FontStyle24"/>
        </w:rPr>
      </w:pPr>
      <w:r w:rsidRPr="001A7CDB">
        <w:rPr>
          <w:rStyle w:val="FontStyle24"/>
        </w:rPr>
        <w:t>Анкета</w:t>
      </w:r>
      <w:r w:rsidR="00DC45BB" w:rsidRPr="001A7CDB">
        <w:rPr>
          <w:rStyle w:val="FontStyle24"/>
        </w:rPr>
        <w:t xml:space="preserve"> </w:t>
      </w:r>
      <w:r w:rsidRPr="001A7CDB">
        <w:rPr>
          <w:rStyle w:val="FontStyle24"/>
        </w:rPr>
        <w:t>для</w:t>
      </w:r>
      <w:r w:rsidR="00DC45BB" w:rsidRPr="001A7CDB">
        <w:rPr>
          <w:rStyle w:val="FontStyle24"/>
        </w:rPr>
        <w:t xml:space="preserve"> </w:t>
      </w:r>
      <w:r w:rsidRPr="001A7CDB">
        <w:rPr>
          <w:rStyle w:val="FontStyle24"/>
        </w:rPr>
        <w:t>определения</w:t>
      </w:r>
      <w:r w:rsidR="00DC45BB" w:rsidRPr="001A7CDB">
        <w:rPr>
          <w:rStyle w:val="FontStyle24"/>
        </w:rPr>
        <w:t xml:space="preserve"> </w:t>
      </w:r>
      <w:r w:rsidRPr="001A7CDB">
        <w:rPr>
          <w:rStyle w:val="FontStyle24"/>
        </w:rPr>
        <w:t>инвестиционного</w:t>
      </w:r>
      <w:r w:rsidR="00DC45BB" w:rsidRPr="001A7CDB">
        <w:rPr>
          <w:rStyle w:val="FontStyle24"/>
        </w:rPr>
        <w:t xml:space="preserve"> </w:t>
      </w:r>
      <w:r w:rsidRPr="001A7CDB">
        <w:rPr>
          <w:rStyle w:val="FontStyle24"/>
        </w:rPr>
        <w:t>профиля</w:t>
      </w:r>
      <w:r w:rsidR="00DC45BB" w:rsidRPr="001A7CDB">
        <w:rPr>
          <w:rStyle w:val="FontStyle24"/>
        </w:rPr>
        <w:t xml:space="preserve"> </w:t>
      </w:r>
      <w:r w:rsidRPr="001A7CDB">
        <w:rPr>
          <w:rStyle w:val="FontStyle24"/>
        </w:rPr>
        <w:t>Клиента</w:t>
      </w:r>
      <w:r w:rsidR="00DC45BB" w:rsidRPr="001A7CDB">
        <w:rPr>
          <w:rStyle w:val="FontStyle24"/>
        </w:rPr>
        <w:t xml:space="preserve"> </w:t>
      </w:r>
      <w:r w:rsidRPr="001A7CDB">
        <w:rPr>
          <w:rStyle w:val="FontStyle24"/>
        </w:rPr>
        <w:t>-</w:t>
      </w:r>
      <w:r w:rsidR="00DC45BB" w:rsidRPr="001A7CDB">
        <w:rPr>
          <w:rStyle w:val="FontStyle24"/>
        </w:rPr>
        <w:t xml:space="preserve"> </w:t>
      </w:r>
      <w:r w:rsidRPr="001A7CDB">
        <w:rPr>
          <w:rStyle w:val="FontStyle24"/>
        </w:rPr>
        <w:t>юридического лица квалифицированного инвестора по форме согласно Приложению №</w:t>
      </w:r>
      <w:r w:rsidR="008A44CE" w:rsidRPr="001A7CDB">
        <w:rPr>
          <w:rStyle w:val="FontStyle24"/>
        </w:rPr>
        <w:t xml:space="preserve"> </w:t>
      </w:r>
      <w:r w:rsidRPr="001A7CDB">
        <w:rPr>
          <w:rStyle w:val="FontStyle24"/>
        </w:rPr>
        <w:t>2Б к Порядку.</w:t>
      </w:r>
    </w:p>
    <w:p w:rsidR="008A54D2" w:rsidRPr="001A7CDB" w:rsidRDefault="008A54D2" w:rsidP="00B85E5F">
      <w:pPr>
        <w:pStyle w:val="Style14"/>
        <w:widowControl/>
        <w:tabs>
          <w:tab w:val="left" w:pos="0"/>
        </w:tabs>
        <w:spacing w:line="274" w:lineRule="exact"/>
        <w:ind w:firstLine="567"/>
        <w:rPr>
          <w:rStyle w:val="FontStyle24"/>
        </w:rPr>
      </w:pPr>
      <w:r w:rsidRPr="001A7CDB">
        <w:rPr>
          <w:rStyle w:val="FontStyle24"/>
        </w:rPr>
        <w:t>3.</w:t>
      </w:r>
      <w:r w:rsidR="00EE77C7" w:rsidRPr="001A7CDB">
        <w:rPr>
          <w:rStyle w:val="FontStyle24"/>
        </w:rPr>
        <w:t>9</w:t>
      </w:r>
      <w:r w:rsidRPr="001A7CDB">
        <w:rPr>
          <w:rStyle w:val="FontStyle24"/>
        </w:rPr>
        <w:t>. Клиент, не являющийся квалифицированным инвестором, отве</w:t>
      </w:r>
      <w:r w:rsidR="00843B6D" w:rsidRPr="001A7CDB">
        <w:rPr>
          <w:rStyle w:val="FontStyle24"/>
        </w:rPr>
        <w:t>чает</w:t>
      </w:r>
      <w:r w:rsidRPr="001A7CDB">
        <w:rPr>
          <w:rStyle w:val="FontStyle24"/>
        </w:rPr>
        <w:t xml:space="preserve"> на все вопросы анкеты по форме согласно Приложению №</w:t>
      </w:r>
      <w:r w:rsidR="004864CA" w:rsidRPr="001A7CDB">
        <w:rPr>
          <w:rStyle w:val="FontStyle24"/>
        </w:rPr>
        <w:t xml:space="preserve"> </w:t>
      </w:r>
      <w:r w:rsidRPr="001A7CDB">
        <w:rPr>
          <w:rStyle w:val="FontStyle24"/>
        </w:rPr>
        <w:t>1А/Приложению №</w:t>
      </w:r>
      <w:r w:rsidR="004864CA" w:rsidRPr="001A7CDB">
        <w:rPr>
          <w:rStyle w:val="FontStyle24"/>
        </w:rPr>
        <w:t xml:space="preserve"> </w:t>
      </w:r>
      <w:r w:rsidRPr="001A7CDB">
        <w:rPr>
          <w:rStyle w:val="FontStyle24"/>
        </w:rPr>
        <w:t>2А в зависимости от типа Клиента. На основании ответов Клиента Доверительный управляющий определяет инвестиционный профиль Клиента.</w:t>
      </w:r>
      <w:r w:rsidR="004109B6" w:rsidRPr="001A7CDB">
        <w:rPr>
          <w:rStyle w:val="FontStyle24"/>
        </w:rPr>
        <w:t xml:space="preserve"> </w:t>
      </w:r>
    </w:p>
    <w:p w:rsidR="008A54D2" w:rsidRPr="001A7CDB" w:rsidRDefault="008A54D2" w:rsidP="00B85E5F">
      <w:pPr>
        <w:pStyle w:val="Style14"/>
        <w:widowControl/>
        <w:tabs>
          <w:tab w:val="left" w:pos="0"/>
        </w:tabs>
        <w:spacing w:line="274" w:lineRule="exact"/>
        <w:ind w:firstLine="567"/>
        <w:rPr>
          <w:rStyle w:val="FontStyle24"/>
        </w:rPr>
      </w:pPr>
      <w:r w:rsidRPr="001A7CDB">
        <w:rPr>
          <w:rStyle w:val="FontStyle24"/>
        </w:rPr>
        <w:t>3.</w:t>
      </w:r>
      <w:r w:rsidR="00EE77C7" w:rsidRPr="001A7CDB">
        <w:rPr>
          <w:rStyle w:val="FontStyle24"/>
        </w:rPr>
        <w:t>10</w:t>
      </w:r>
      <w:r w:rsidRPr="001A7CDB">
        <w:rPr>
          <w:rStyle w:val="FontStyle24"/>
        </w:rPr>
        <w:t>.</w:t>
      </w:r>
      <w:r w:rsidR="00EE77C7" w:rsidRPr="001A7CDB">
        <w:rPr>
          <w:rStyle w:val="FontStyle24"/>
        </w:rPr>
        <w:t xml:space="preserve"> </w:t>
      </w:r>
      <w:r w:rsidRPr="001A7CDB">
        <w:rPr>
          <w:rStyle w:val="FontStyle24"/>
        </w:rPr>
        <w:t>Для определения инвестиционного профиля Клиента, не являющегося квалифицированным инвестором, Доверительный управляющий использует балл</w:t>
      </w:r>
      <w:r w:rsidR="009E3913" w:rsidRPr="001A7CDB">
        <w:rPr>
          <w:rStyle w:val="FontStyle24"/>
        </w:rPr>
        <w:t>ьн</w:t>
      </w:r>
      <w:r w:rsidRPr="001A7CDB">
        <w:rPr>
          <w:rStyle w:val="FontStyle24"/>
        </w:rPr>
        <w:t>ую шкалу оценки ответов Клиента на вопросы анкеты. Каждому ответу Клиента соответствует определенный балл, указанный в анкете напротив вариантов ответов. На основании суммы баллов определяется предварительный инвестиционный профиль, в том числе уровень риска, который способен нести Клиент. Во второ</w:t>
      </w:r>
      <w:r w:rsidR="001C5782" w:rsidRPr="001A7CDB">
        <w:rPr>
          <w:rStyle w:val="FontStyle24"/>
        </w:rPr>
        <w:t>й</w:t>
      </w:r>
      <w:r w:rsidRPr="001A7CDB">
        <w:rPr>
          <w:rStyle w:val="FontStyle24"/>
        </w:rPr>
        <w:t xml:space="preserve"> </w:t>
      </w:r>
      <w:r w:rsidR="001C5782" w:rsidRPr="001A7CDB">
        <w:rPr>
          <w:rStyle w:val="FontStyle24"/>
        </w:rPr>
        <w:t>части</w:t>
      </w:r>
      <w:r w:rsidRPr="001A7CDB">
        <w:rPr>
          <w:rStyle w:val="FontStyle24"/>
        </w:rPr>
        <w:t xml:space="preserve"> анкеты Клиент выбирает инвестиционный профиль, наилучшим образом отражающий его инвестиционные цели, в том числе пожелания к </w:t>
      </w:r>
      <w:r w:rsidR="00A02281" w:rsidRPr="001A7CDB">
        <w:rPr>
          <w:rStyle w:val="FontStyle24"/>
        </w:rPr>
        <w:t>о</w:t>
      </w:r>
      <w:r w:rsidRPr="001A7CDB">
        <w:rPr>
          <w:rStyle w:val="FontStyle24"/>
        </w:rPr>
        <w:t xml:space="preserve">жидаемой доходности при </w:t>
      </w:r>
      <w:r w:rsidR="00A02281" w:rsidRPr="001A7CDB">
        <w:rPr>
          <w:rStyle w:val="FontStyle24"/>
        </w:rPr>
        <w:t>д</w:t>
      </w:r>
      <w:r w:rsidRPr="001A7CDB">
        <w:rPr>
          <w:rStyle w:val="FontStyle24"/>
        </w:rPr>
        <w:t>опустимом риске, который он готов нести</w:t>
      </w:r>
      <w:r w:rsidR="002C7972" w:rsidRPr="001A7CDB">
        <w:rPr>
          <w:rStyle w:val="FontStyle24"/>
        </w:rPr>
        <w:t>,</w:t>
      </w:r>
      <w:r w:rsidRPr="001A7CDB">
        <w:rPr>
          <w:rStyle w:val="FontStyle24"/>
        </w:rPr>
        <w:t xml:space="preserve"> с учетом количества баллов, определенного по итогам заполнения перво</w:t>
      </w:r>
      <w:r w:rsidR="00741564" w:rsidRPr="001A7CDB">
        <w:rPr>
          <w:rStyle w:val="FontStyle24"/>
        </w:rPr>
        <w:t>й</w:t>
      </w:r>
      <w:r w:rsidRPr="001A7CDB">
        <w:rPr>
          <w:rStyle w:val="FontStyle24"/>
        </w:rPr>
        <w:t xml:space="preserve"> </w:t>
      </w:r>
      <w:r w:rsidR="00741564" w:rsidRPr="001A7CDB">
        <w:rPr>
          <w:rStyle w:val="FontStyle24"/>
        </w:rPr>
        <w:t>части</w:t>
      </w:r>
      <w:r w:rsidRPr="001A7CDB">
        <w:rPr>
          <w:rStyle w:val="FontStyle24"/>
        </w:rPr>
        <w:t xml:space="preserve"> </w:t>
      </w:r>
      <w:r w:rsidR="00A02281" w:rsidRPr="001A7CDB">
        <w:rPr>
          <w:rStyle w:val="FontStyle24"/>
        </w:rPr>
        <w:t>а</w:t>
      </w:r>
      <w:r w:rsidRPr="001A7CDB">
        <w:rPr>
          <w:rStyle w:val="FontStyle24"/>
        </w:rPr>
        <w:t>нкеты.</w:t>
      </w:r>
    </w:p>
    <w:p w:rsidR="008A54D2" w:rsidRPr="001A7CDB" w:rsidRDefault="008A54D2" w:rsidP="008A54D2">
      <w:pPr>
        <w:pStyle w:val="Style14"/>
        <w:widowControl/>
        <w:tabs>
          <w:tab w:val="left" w:pos="0"/>
        </w:tabs>
        <w:spacing w:line="274" w:lineRule="exact"/>
        <w:ind w:firstLine="567"/>
        <w:rPr>
          <w:rStyle w:val="FontStyle24"/>
        </w:rPr>
      </w:pPr>
      <w:r w:rsidRPr="001A7CDB">
        <w:rPr>
          <w:rStyle w:val="FontStyle24"/>
        </w:rPr>
        <w:t>3.</w:t>
      </w:r>
      <w:r w:rsidR="00EE77C7" w:rsidRPr="001A7CDB">
        <w:rPr>
          <w:rStyle w:val="FontStyle24"/>
        </w:rPr>
        <w:t>11</w:t>
      </w:r>
      <w:r w:rsidRPr="001A7CDB">
        <w:rPr>
          <w:rStyle w:val="FontStyle24"/>
        </w:rPr>
        <w:t>. С учетом ответов Клиента на вопросы перво</w:t>
      </w:r>
      <w:r w:rsidR="003071A6" w:rsidRPr="001A7CDB">
        <w:rPr>
          <w:rStyle w:val="FontStyle24"/>
        </w:rPr>
        <w:t>й</w:t>
      </w:r>
      <w:r w:rsidRPr="001A7CDB">
        <w:rPr>
          <w:rStyle w:val="FontStyle24"/>
        </w:rPr>
        <w:t xml:space="preserve"> и второ</w:t>
      </w:r>
      <w:r w:rsidR="003071A6" w:rsidRPr="001A7CDB">
        <w:rPr>
          <w:rStyle w:val="FontStyle24"/>
        </w:rPr>
        <w:t>й</w:t>
      </w:r>
      <w:r w:rsidRPr="001A7CDB">
        <w:rPr>
          <w:rStyle w:val="FontStyle24"/>
        </w:rPr>
        <w:t xml:space="preserve"> </w:t>
      </w:r>
      <w:r w:rsidR="003071A6" w:rsidRPr="001A7CDB">
        <w:rPr>
          <w:rStyle w:val="FontStyle24"/>
        </w:rPr>
        <w:t>части</w:t>
      </w:r>
      <w:r w:rsidRPr="001A7CDB">
        <w:rPr>
          <w:rStyle w:val="FontStyle24"/>
        </w:rPr>
        <w:t xml:space="preserve"> анкеты </w:t>
      </w:r>
      <w:r w:rsidR="00A02281" w:rsidRPr="001A7CDB">
        <w:rPr>
          <w:rStyle w:val="FontStyle24"/>
        </w:rPr>
        <w:t>Доверительный управляющий</w:t>
      </w:r>
      <w:r w:rsidRPr="001A7CDB">
        <w:rPr>
          <w:rStyle w:val="FontStyle24"/>
        </w:rPr>
        <w:t xml:space="preserve"> определяет для Клиента итоговый </w:t>
      </w:r>
      <w:r w:rsidR="00A02281" w:rsidRPr="001A7CDB">
        <w:rPr>
          <w:rStyle w:val="FontStyle24"/>
        </w:rPr>
        <w:t>и</w:t>
      </w:r>
      <w:r w:rsidRPr="001A7CDB">
        <w:rPr>
          <w:rStyle w:val="FontStyle24"/>
        </w:rPr>
        <w:t xml:space="preserve">нвестиционный профиль: </w:t>
      </w:r>
      <w:r w:rsidR="00A02281" w:rsidRPr="001A7CDB">
        <w:rPr>
          <w:rStyle w:val="FontStyle24"/>
        </w:rPr>
        <w:t>д</w:t>
      </w:r>
      <w:r w:rsidRPr="001A7CDB">
        <w:rPr>
          <w:rStyle w:val="FontStyle24"/>
        </w:rPr>
        <w:t xml:space="preserve">опустимый риск и соответствующую ему </w:t>
      </w:r>
      <w:r w:rsidR="00A02281" w:rsidRPr="001A7CDB">
        <w:rPr>
          <w:rStyle w:val="FontStyle24"/>
        </w:rPr>
        <w:t>о</w:t>
      </w:r>
      <w:r w:rsidRPr="001A7CDB">
        <w:rPr>
          <w:rStyle w:val="FontStyle24"/>
        </w:rPr>
        <w:t xml:space="preserve">жидаемую доходность на </w:t>
      </w:r>
      <w:r w:rsidR="00A02281" w:rsidRPr="001A7CDB">
        <w:rPr>
          <w:rStyle w:val="FontStyle24"/>
        </w:rPr>
        <w:t>и</w:t>
      </w:r>
      <w:r w:rsidRPr="001A7CDB">
        <w:rPr>
          <w:rStyle w:val="FontStyle24"/>
        </w:rPr>
        <w:t>нвестиционном горизонте.</w:t>
      </w:r>
    </w:p>
    <w:p w:rsidR="008A54D2" w:rsidRPr="001A7CDB" w:rsidRDefault="008A54D2" w:rsidP="008A54D2">
      <w:pPr>
        <w:pStyle w:val="Style14"/>
        <w:widowControl/>
        <w:tabs>
          <w:tab w:val="left" w:pos="0"/>
        </w:tabs>
        <w:spacing w:line="274" w:lineRule="exact"/>
        <w:ind w:firstLine="567"/>
        <w:rPr>
          <w:rStyle w:val="FontStyle24"/>
        </w:rPr>
      </w:pPr>
      <w:r w:rsidRPr="001A7CDB">
        <w:rPr>
          <w:rStyle w:val="FontStyle24"/>
        </w:rPr>
        <w:t>3.</w:t>
      </w:r>
      <w:r w:rsidR="00EE77C7" w:rsidRPr="001A7CDB">
        <w:rPr>
          <w:rStyle w:val="FontStyle24"/>
        </w:rPr>
        <w:t>12</w:t>
      </w:r>
      <w:r w:rsidRPr="001A7CDB">
        <w:rPr>
          <w:rStyle w:val="FontStyle24"/>
        </w:rPr>
        <w:t xml:space="preserve">. Клиент - </w:t>
      </w:r>
      <w:r w:rsidR="00A02281" w:rsidRPr="001A7CDB">
        <w:rPr>
          <w:rStyle w:val="FontStyle24"/>
        </w:rPr>
        <w:t>к</w:t>
      </w:r>
      <w:r w:rsidRPr="001A7CDB">
        <w:rPr>
          <w:rStyle w:val="FontStyle24"/>
        </w:rPr>
        <w:t xml:space="preserve">валифицированный инвестор самостоятельно указывает в </w:t>
      </w:r>
      <w:r w:rsidR="00A02281" w:rsidRPr="001A7CDB">
        <w:rPr>
          <w:rStyle w:val="FontStyle24"/>
        </w:rPr>
        <w:t>а</w:t>
      </w:r>
      <w:r w:rsidRPr="001A7CDB">
        <w:rPr>
          <w:rStyle w:val="FontStyle24"/>
        </w:rPr>
        <w:t xml:space="preserve">нкете </w:t>
      </w:r>
      <w:r w:rsidR="00A02281" w:rsidRPr="001A7CDB">
        <w:rPr>
          <w:rStyle w:val="FontStyle24"/>
        </w:rPr>
        <w:t>о</w:t>
      </w:r>
      <w:r w:rsidRPr="001A7CDB">
        <w:rPr>
          <w:rStyle w:val="FontStyle24"/>
        </w:rPr>
        <w:t xml:space="preserve">жидаемую доходность и </w:t>
      </w:r>
      <w:r w:rsidR="00A02281" w:rsidRPr="001A7CDB">
        <w:rPr>
          <w:rStyle w:val="FontStyle24"/>
        </w:rPr>
        <w:t>и</w:t>
      </w:r>
      <w:r w:rsidRPr="001A7CDB">
        <w:rPr>
          <w:rStyle w:val="FontStyle24"/>
        </w:rPr>
        <w:t xml:space="preserve">нвестиционный горизонт, выбирая один из предлагаемых </w:t>
      </w:r>
      <w:r w:rsidR="00A02281" w:rsidRPr="001A7CDB">
        <w:rPr>
          <w:rStyle w:val="FontStyle24"/>
        </w:rPr>
        <w:t>Доверительным у</w:t>
      </w:r>
      <w:r w:rsidRPr="001A7CDB">
        <w:rPr>
          <w:rStyle w:val="FontStyle24"/>
        </w:rPr>
        <w:t xml:space="preserve">правляющим вариантов. На основании указанной Клиентом информации </w:t>
      </w:r>
      <w:r w:rsidR="00A02281" w:rsidRPr="001A7CDB">
        <w:rPr>
          <w:rStyle w:val="FontStyle24"/>
        </w:rPr>
        <w:t>Доверительный управляющий</w:t>
      </w:r>
      <w:r w:rsidRPr="001A7CDB">
        <w:rPr>
          <w:rStyle w:val="FontStyle24"/>
        </w:rPr>
        <w:t xml:space="preserve"> определяет для Клиента </w:t>
      </w:r>
      <w:r w:rsidR="00A02281" w:rsidRPr="001A7CDB">
        <w:rPr>
          <w:rStyle w:val="FontStyle24"/>
        </w:rPr>
        <w:t>и</w:t>
      </w:r>
      <w:r w:rsidRPr="001A7CDB">
        <w:rPr>
          <w:rStyle w:val="FontStyle24"/>
        </w:rPr>
        <w:t>нвестиционный профиль.</w:t>
      </w:r>
    </w:p>
    <w:p w:rsidR="00F41E3E" w:rsidRPr="001A7CDB" w:rsidRDefault="00D51CFA" w:rsidP="00F41E3E">
      <w:pPr>
        <w:pStyle w:val="Style14"/>
        <w:widowControl/>
        <w:tabs>
          <w:tab w:val="left" w:pos="1214"/>
        </w:tabs>
        <w:spacing w:line="274" w:lineRule="exact"/>
        <w:ind w:firstLine="604"/>
        <w:rPr>
          <w:rStyle w:val="FontStyle24"/>
        </w:rPr>
      </w:pPr>
      <w:r w:rsidRPr="001A7CDB">
        <w:rPr>
          <w:rStyle w:val="FontStyle24"/>
        </w:rPr>
        <w:t>3.</w:t>
      </w:r>
      <w:r w:rsidR="00EE77C7" w:rsidRPr="001A7CDB">
        <w:rPr>
          <w:rStyle w:val="FontStyle24"/>
        </w:rPr>
        <w:t>13</w:t>
      </w:r>
      <w:r w:rsidRPr="001A7CDB">
        <w:rPr>
          <w:rStyle w:val="FontStyle24"/>
        </w:rPr>
        <w:t xml:space="preserve">. </w:t>
      </w:r>
      <w:r w:rsidR="00C14D1F" w:rsidRPr="001A7CDB">
        <w:rPr>
          <w:rStyle w:val="FontStyle24"/>
        </w:rPr>
        <w:t xml:space="preserve">Сформированный инвестиционный профиль предоставляется </w:t>
      </w:r>
      <w:r w:rsidR="0020741D" w:rsidRPr="001A7CDB">
        <w:rPr>
          <w:rStyle w:val="FontStyle24"/>
        </w:rPr>
        <w:t>Клиенту</w:t>
      </w:r>
      <w:r w:rsidR="00C14D1F" w:rsidRPr="001A7CDB">
        <w:rPr>
          <w:rStyle w:val="FontStyle24"/>
        </w:rPr>
        <w:t xml:space="preserve"> для согласования</w:t>
      </w:r>
      <w:r w:rsidR="0039183A" w:rsidRPr="001A7CDB">
        <w:rPr>
          <w:rStyle w:val="FontStyle24"/>
        </w:rPr>
        <w:t xml:space="preserve"> в письменной форме</w:t>
      </w:r>
      <w:r w:rsidR="00C14D1F" w:rsidRPr="001A7CDB">
        <w:rPr>
          <w:rStyle w:val="FontStyle24"/>
        </w:rPr>
        <w:t xml:space="preserve">. </w:t>
      </w:r>
      <w:r w:rsidR="00F41E3E" w:rsidRPr="001A7CDB">
        <w:rPr>
          <w:rStyle w:val="FontStyle24"/>
        </w:rPr>
        <w:t>Клиент выражает согласие с определенным для него Доверительным управляющим инвестиционным профилем, в том числе уровнем допустимого риска (если Клиент не является квалифицированным инвестором), ожидаемой доходностью, инвестиционным горизонтом подписывая соответствующий инвестиционный профиль.</w:t>
      </w:r>
    </w:p>
    <w:p w:rsidR="0039183A" w:rsidRPr="001A7CDB" w:rsidRDefault="0039183A" w:rsidP="00F41E3E">
      <w:pPr>
        <w:pStyle w:val="Style14"/>
        <w:widowControl/>
        <w:tabs>
          <w:tab w:val="left" w:pos="1214"/>
        </w:tabs>
        <w:spacing w:line="274" w:lineRule="exact"/>
        <w:ind w:firstLine="604"/>
        <w:rPr>
          <w:rStyle w:val="FontStyle24"/>
        </w:rPr>
      </w:pPr>
      <w:r w:rsidRPr="001A7CDB">
        <w:rPr>
          <w:rStyle w:val="FontStyle24"/>
        </w:rPr>
        <w:t>3.</w:t>
      </w:r>
      <w:r w:rsidR="00EE77C7" w:rsidRPr="001A7CDB">
        <w:rPr>
          <w:rStyle w:val="FontStyle24"/>
        </w:rPr>
        <w:t>14</w:t>
      </w:r>
      <w:r w:rsidRPr="001A7CDB">
        <w:rPr>
          <w:rStyle w:val="FontStyle24"/>
        </w:rPr>
        <w:t>. Доверительный управляющий должен известить Клиента о присвоенном ему инвестиционном профиле</w:t>
      </w:r>
      <w:r w:rsidR="003D19DC" w:rsidRPr="001A7CDB">
        <w:rPr>
          <w:rStyle w:val="FontStyle24"/>
        </w:rPr>
        <w:t xml:space="preserve"> (изменени</w:t>
      </w:r>
      <w:r w:rsidR="000D2D62" w:rsidRPr="001A7CDB">
        <w:rPr>
          <w:rStyle w:val="FontStyle24"/>
        </w:rPr>
        <w:t>и</w:t>
      </w:r>
      <w:r w:rsidR="003D19DC" w:rsidRPr="001A7CDB">
        <w:rPr>
          <w:rStyle w:val="FontStyle24"/>
        </w:rPr>
        <w:t xml:space="preserve"> его инвестиционного профиля)</w:t>
      </w:r>
      <w:r w:rsidRPr="001A7CDB">
        <w:rPr>
          <w:rStyle w:val="FontStyle24"/>
        </w:rPr>
        <w:t>. Доверительный управляющий может использовать следующие способы и форм</w:t>
      </w:r>
      <w:r w:rsidR="009F0A1F" w:rsidRPr="001A7CDB">
        <w:rPr>
          <w:rStyle w:val="FontStyle24"/>
        </w:rPr>
        <w:t>ы</w:t>
      </w:r>
      <w:r w:rsidRPr="001A7CDB">
        <w:rPr>
          <w:rStyle w:val="FontStyle24"/>
        </w:rPr>
        <w:t xml:space="preserve"> извещения Клиента: </w:t>
      </w:r>
    </w:p>
    <w:p w:rsidR="0039183A" w:rsidRPr="001A7CDB" w:rsidRDefault="0039183A" w:rsidP="0039183A">
      <w:pPr>
        <w:pStyle w:val="a7"/>
        <w:numPr>
          <w:ilvl w:val="0"/>
          <w:numId w:val="31"/>
        </w:numPr>
        <w:ind w:left="0" w:firstLine="567"/>
        <w:jc w:val="both"/>
        <w:rPr>
          <w:rStyle w:val="FontStyle24"/>
        </w:rPr>
      </w:pPr>
      <w:r w:rsidRPr="001A7CDB">
        <w:rPr>
          <w:rStyle w:val="FontStyle24"/>
        </w:rPr>
        <w:t xml:space="preserve">направление анкеты/ информации/ извещения </w:t>
      </w:r>
      <w:r w:rsidR="009F0A1F" w:rsidRPr="001A7CDB">
        <w:rPr>
          <w:rStyle w:val="FontStyle24"/>
        </w:rPr>
        <w:t xml:space="preserve">в электронной форме (скан-копии документов) </w:t>
      </w:r>
      <w:r w:rsidRPr="001A7CDB">
        <w:rPr>
          <w:rStyle w:val="FontStyle24"/>
        </w:rPr>
        <w:t xml:space="preserve">по электронной почте на адрес, указанный Клиентом в договоре доверительного управления; </w:t>
      </w:r>
    </w:p>
    <w:p w:rsidR="0039183A" w:rsidRPr="001A7CDB" w:rsidRDefault="0039183A" w:rsidP="0039183A">
      <w:pPr>
        <w:pStyle w:val="a7"/>
        <w:numPr>
          <w:ilvl w:val="0"/>
          <w:numId w:val="31"/>
        </w:numPr>
        <w:ind w:left="0" w:firstLine="567"/>
        <w:jc w:val="both"/>
        <w:rPr>
          <w:rStyle w:val="FontStyle24"/>
        </w:rPr>
      </w:pPr>
      <w:r w:rsidRPr="001A7CDB">
        <w:rPr>
          <w:rStyle w:val="FontStyle24"/>
        </w:rPr>
        <w:t>передача анкеты/ информации/ извещения в бумажной форме лично или по почте</w:t>
      </w:r>
      <w:r w:rsidR="001B1EC0" w:rsidRPr="001A7CDB">
        <w:rPr>
          <w:rStyle w:val="FontStyle24"/>
        </w:rPr>
        <w:t xml:space="preserve"> по адресу, указанному Клиентом в договоре доверительного управления</w:t>
      </w:r>
      <w:r w:rsidRPr="001A7CDB">
        <w:rPr>
          <w:rStyle w:val="FontStyle24"/>
        </w:rPr>
        <w:t>.</w:t>
      </w:r>
    </w:p>
    <w:p w:rsidR="00C14D1F" w:rsidRPr="001A7CDB" w:rsidRDefault="00F41E3E" w:rsidP="00C14D1F">
      <w:pPr>
        <w:pStyle w:val="Style14"/>
        <w:widowControl/>
        <w:tabs>
          <w:tab w:val="left" w:pos="0"/>
        </w:tabs>
        <w:spacing w:line="274" w:lineRule="exact"/>
        <w:ind w:firstLine="567"/>
        <w:rPr>
          <w:rStyle w:val="FontStyle24"/>
        </w:rPr>
      </w:pPr>
      <w:r w:rsidRPr="001A7CDB">
        <w:rPr>
          <w:rStyle w:val="FontStyle24"/>
        </w:rPr>
        <w:t>3.1</w:t>
      </w:r>
      <w:r w:rsidR="00EE77C7" w:rsidRPr="001A7CDB">
        <w:rPr>
          <w:rStyle w:val="FontStyle24"/>
        </w:rPr>
        <w:t>5</w:t>
      </w:r>
      <w:r w:rsidRPr="001A7CDB">
        <w:rPr>
          <w:rStyle w:val="FontStyle24"/>
        </w:rPr>
        <w:t xml:space="preserve">. </w:t>
      </w:r>
      <w:r w:rsidR="00C14D1F" w:rsidRPr="001A7CDB">
        <w:rPr>
          <w:rStyle w:val="FontStyle24"/>
        </w:rPr>
        <w:t xml:space="preserve">Инвестиционный профиль </w:t>
      </w:r>
      <w:r w:rsidR="0020741D" w:rsidRPr="001A7CDB">
        <w:rPr>
          <w:rStyle w:val="FontStyle24"/>
        </w:rPr>
        <w:t>Клиента</w:t>
      </w:r>
      <w:r w:rsidR="00C14D1F" w:rsidRPr="001A7CDB">
        <w:rPr>
          <w:rStyle w:val="FontStyle24"/>
        </w:rPr>
        <w:t xml:space="preserve"> отражается Доверительным управляющим в документе по форме Приложени</w:t>
      </w:r>
      <w:r w:rsidR="002A0FC0" w:rsidRPr="001A7CDB">
        <w:rPr>
          <w:rStyle w:val="FontStyle24"/>
        </w:rPr>
        <w:t>й</w:t>
      </w:r>
      <w:r w:rsidR="00C14D1F" w:rsidRPr="001A7CDB">
        <w:rPr>
          <w:rStyle w:val="FontStyle24"/>
        </w:rPr>
        <w:t xml:space="preserve"> №</w:t>
      </w:r>
      <w:r w:rsidR="002A0FC0" w:rsidRPr="001A7CDB">
        <w:rPr>
          <w:rStyle w:val="FontStyle24"/>
        </w:rPr>
        <w:t xml:space="preserve">№ </w:t>
      </w:r>
      <w:r w:rsidR="00C14D1F" w:rsidRPr="001A7CDB">
        <w:rPr>
          <w:rStyle w:val="FontStyle24"/>
        </w:rPr>
        <w:t>1</w:t>
      </w:r>
      <w:r w:rsidR="000C34C7" w:rsidRPr="001A7CDB">
        <w:rPr>
          <w:rStyle w:val="FontStyle24"/>
        </w:rPr>
        <w:t>А</w:t>
      </w:r>
      <w:r w:rsidR="002A0FC0" w:rsidRPr="001A7CDB">
        <w:rPr>
          <w:rStyle w:val="FontStyle24"/>
        </w:rPr>
        <w:t xml:space="preserve">, </w:t>
      </w:r>
      <w:r w:rsidR="000C34C7" w:rsidRPr="001A7CDB">
        <w:rPr>
          <w:rStyle w:val="FontStyle24"/>
        </w:rPr>
        <w:t>1Б</w:t>
      </w:r>
      <w:r w:rsidR="002A0FC0" w:rsidRPr="001A7CDB">
        <w:rPr>
          <w:rStyle w:val="FontStyle24"/>
        </w:rPr>
        <w:t xml:space="preserve">, </w:t>
      </w:r>
      <w:r w:rsidR="000C34C7" w:rsidRPr="001A7CDB">
        <w:rPr>
          <w:rStyle w:val="FontStyle24"/>
        </w:rPr>
        <w:t>2А</w:t>
      </w:r>
      <w:r w:rsidR="002A0FC0" w:rsidRPr="001A7CDB">
        <w:rPr>
          <w:rStyle w:val="FontStyle24"/>
        </w:rPr>
        <w:t xml:space="preserve">, </w:t>
      </w:r>
      <w:r w:rsidR="000C34C7" w:rsidRPr="001A7CDB">
        <w:rPr>
          <w:rStyle w:val="FontStyle24"/>
        </w:rPr>
        <w:t>2Б</w:t>
      </w:r>
      <w:r w:rsidR="00C14D1F" w:rsidRPr="001A7CDB">
        <w:rPr>
          <w:rStyle w:val="FontStyle24"/>
        </w:rPr>
        <w:t xml:space="preserve">, подписанном уполномоченным лицом Доверительного управляющего с одной стороны и </w:t>
      </w:r>
      <w:r w:rsidR="0020741D" w:rsidRPr="001A7CDB">
        <w:rPr>
          <w:rStyle w:val="FontStyle24"/>
        </w:rPr>
        <w:t>Клиентом</w:t>
      </w:r>
      <w:r w:rsidR="00C14D1F" w:rsidRPr="001A7CDB">
        <w:rPr>
          <w:rStyle w:val="FontStyle24"/>
        </w:rPr>
        <w:t xml:space="preserve"> – с другой стороны, составленном в бумажной форме в двух экземплярах, один из которых передается (направляется) </w:t>
      </w:r>
      <w:r w:rsidR="000C34C7" w:rsidRPr="001A7CDB">
        <w:rPr>
          <w:rStyle w:val="FontStyle24"/>
        </w:rPr>
        <w:t>Клиенту</w:t>
      </w:r>
      <w:r w:rsidR="00C14D1F" w:rsidRPr="001A7CDB">
        <w:rPr>
          <w:rStyle w:val="FontStyle24"/>
        </w:rPr>
        <w:t>, другой подлежит хранению у Доверительного управляющего.</w:t>
      </w:r>
    </w:p>
    <w:p w:rsidR="004D3AD9" w:rsidRPr="001A7CDB" w:rsidRDefault="00D51CFA" w:rsidP="004D3AD9">
      <w:pPr>
        <w:pStyle w:val="Style14"/>
        <w:widowControl/>
        <w:tabs>
          <w:tab w:val="left" w:pos="0"/>
        </w:tabs>
        <w:spacing w:line="274" w:lineRule="exact"/>
        <w:ind w:firstLine="567"/>
        <w:rPr>
          <w:rStyle w:val="FontStyle24"/>
          <w:bCs/>
        </w:rPr>
      </w:pPr>
      <w:r w:rsidRPr="001A7CDB">
        <w:rPr>
          <w:rStyle w:val="FontStyle24"/>
        </w:rPr>
        <w:t>3.</w:t>
      </w:r>
      <w:r w:rsidR="004D3AD9" w:rsidRPr="001A7CDB">
        <w:rPr>
          <w:rStyle w:val="FontStyle24"/>
        </w:rPr>
        <w:t>1</w:t>
      </w:r>
      <w:r w:rsidR="00EE77C7" w:rsidRPr="001A7CDB">
        <w:rPr>
          <w:rStyle w:val="FontStyle24"/>
        </w:rPr>
        <w:t>6</w:t>
      </w:r>
      <w:r w:rsidRPr="001A7CDB">
        <w:rPr>
          <w:rStyle w:val="FontStyle24"/>
        </w:rPr>
        <w:t xml:space="preserve">. </w:t>
      </w:r>
      <w:r w:rsidR="00701A47" w:rsidRPr="001A7CDB">
        <w:rPr>
          <w:rStyle w:val="FontStyle24"/>
        </w:rPr>
        <w:t xml:space="preserve">Доверительный управляющий хранит документ, содержащий инвестиционный профиль его </w:t>
      </w:r>
      <w:r w:rsidR="0020741D" w:rsidRPr="001A7CDB">
        <w:rPr>
          <w:rStyle w:val="FontStyle24"/>
        </w:rPr>
        <w:t>Клиента</w:t>
      </w:r>
      <w:r w:rsidR="00701A47" w:rsidRPr="001A7CDB">
        <w:rPr>
          <w:rStyle w:val="FontStyle24"/>
        </w:rPr>
        <w:t xml:space="preserve">, документы и (или) информацию, на основании которых определен указанный инвестиционный профиль, в течение срока действия договора доверительного управления с этим </w:t>
      </w:r>
      <w:r w:rsidR="0020741D" w:rsidRPr="001A7CDB">
        <w:rPr>
          <w:rStyle w:val="FontStyle24"/>
        </w:rPr>
        <w:t>Клиентом</w:t>
      </w:r>
      <w:r w:rsidR="00701A47" w:rsidRPr="001A7CDB">
        <w:rPr>
          <w:rStyle w:val="FontStyle24"/>
        </w:rPr>
        <w:t>, а также в течение трех лет со дня его прекращения.</w:t>
      </w:r>
      <w:r w:rsidR="008C7CC1" w:rsidRPr="001A7CDB">
        <w:t xml:space="preserve"> </w:t>
      </w:r>
      <w:r w:rsidR="008C7CC1" w:rsidRPr="001A7CDB">
        <w:rPr>
          <w:rStyle w:val="FontStyle24"/>
        </w:rPr>
        <w:t xml:space="preserve">Форма хранения указанных в настоящем пункте документов может быть электронной или бумажной, место хранения определяется по адресу местонахождения АО «ГУТА-БАНК»: </w:t>
      </w:r>
      <w:smartTag w:uri="urn:schemas-microsoft-com:office:smarttags" w:element="metricconverter">
        <w:smartTagPr>
          <w:attr w:name="ProductID" w:val="107078, г"/>
        </w:smartTagPr>
        <w:r w:rsidR="008C7CC1" w:rsidRPr="001A7CDB">
          <w:rPr>
            <w:rStyle w:val="FontStyle24"/>
          </w:rPr>
          <w:t>107078, г</w:t>
        </w:r>
      </w:smartTag>
      <w:r w:rsidR="008C7CC1" w:rsidRPr="001A7CDB">
        <w:rPr>
          <w:rStyle w:val="FontStyle24"/>
        </w:rPr>
        <w:t xml:space="preserve">. Москва, Орликов пер., д.5, стр.3.  Структурным подразделением Управляющего, ответственным за хранение указанной информации и документов является отдел доверительного управления АО «ГУТА-БАНК». </w:t>
      </w:r>
      <w:r w:rsidR="008C7CC1" w:rsidRPr="001A7CDB">
        <w:rPr>
          <w:rStyle w:val="FontStyle24"/>
        </w:rPr>
        <w:cr/>
        <w:t xml:space="preserve">         </w:t>
      </w:r>
      <w:r w:rsidR="004D3AD9" w:rsidRPr="001A7CDB">
        <w:rPr>
          <w:rStyle w:val="FontStyle24"/>
          <w:bCs/>
        </w:rPr>
        <w:t>3.1</w:t>
      </w:r>
      <w:r w:rsidR="00EE77C7" w:rsidRPr="001A7CDB">
        <w:rPr>
          <w:rStyle w:val="FontStyle24"/>
          <w:bCs/>
        </w:rPr>
        <w:t>7</w:t>
      </w:r>
      <w:r w:rsidR="004D3AD9" w:rsidRPr="001A7CDB">
        <w:rPr>
          <w:rStyle w:val="FontStyle24"/>
          <w:bCs/>
        </w:rPr>
        <w:t xml:space="preserve">. Определенный </w:t>
      </w:r>
      <w:r w:rsidR="002A0FC0" w:rsidRPr="001A7CDB">
        <w:rPr>
          <w:rStyle w:val="FontStyle24"/>
          <w:bCs/>
        </w:rPr>
        <w:t>Доверительным у</w:t>
      </w:r>
      <w:r w:rsidR="004D3AD9" w:rsidRPr="001A7CDB">
        <w:rPr>
          <w:rStyle w:val="FontStyle24"/>
          <w:bCs/>
        </w:rPr>
        <w:t xml:space="preserve">правляющим и согласованный Клиентом инвестиционный профиль Клиента действует </w:t>
      </w:r>
      <w:r w:rsidR="00D061F0" w:rsidRPr="001A7CDB">
        <w:rPr>
          <w:rStyle w:val="FontStyle24"/>
          <w:bCs/>
        </w:rPr>
        <w:t>на всех инвестиционных горизонтах в течение срока действия договора доверительного управления (</w:t>
      </w:r>
      <w:r w:rsidR="004D3AD9" w:rsidRPr="001A7CDB">
        <w:rPr>
          <w:rStyle w:val="FontStyle24"/>
          <w:bCs/>
        </w:rPr>
        <w:t>до момента</w:t>
      </w:r>
      <w:r w:rsidR="00DD6961" w:rsidRPr="001A7CDB">
        <w:rPr>
          <w:rStyle w:val="FontStyle24"/>
          <w:bCs/>
        </w:rPr>
        <w:t xml:space="preserve"> расторжения </w:t>
      </w:r>
      <w:r w:rsidR="004D3AD9" w:rsidRPr="001A7CDB">
        <w:rPr>
          <w:rStyle w:val="FontStyle24"/>
          <w:bCs/>
        </w:rPr>
        <w:t>договора и возврата всех активов Клиенту</w:t>
      </w:r>
      <w:r w:rsidR="00D061F0" w:rsidRPr="001A7CDB">
        <w:rPr>
          <w:rStyle w:val="FontStyle24"/>
          <w:bCs/>
        </w:rPr>
        <w:t>)</w:t>
      </w:r>
      <w:r w:rsidR="004D3AD9" w:rsidRPr="001A7CDB">
        <w:rPr>
          <w:rStyle w:val="FontStyle24"/>
          <w:bCs/>
        </w:rPr>
        <w:t>, или до определения Клиенту нового инвестиционного профиля.</w:t>
      </w:r>
    </w:p>
    <w:p w:rsidR="00D061F0" w:rsidRPr="001A7CDB" w:rsidRDefault="00D061F0" w:rsidP="00D061F0">
      <w:pPr>
        <w:pStyle w:val="Style14"/>
        <w:widowControl/>
        <w:tabs>
          <w:tab w:val="left" w:pos="0"/>
        </w:tabs>
        <w:spacing w:line="274" w:lineRule="exact"/>
        <w:ind w:firstLine="567"/>
        <w:rPr>
          <w:rStyle w:val="FontStyle24"/>
        </w:rPr>
      </w:pPr>
      <w:r w:rsidRPr="001A7CDB">
        <w:rPr>
          <w:rStyle w:val="FontStyle24"/>
        </w:rPr>
        <w:lastRenderedPageBreak/>
        <w:t>3.1</w:t>
      </w:r>
      <w:r w:rsidR="00EE77C7" w:rsidRPr="001A7CDB">
        <w:rPr>
          <w:rStyle w:val="FontStyle24"/>
        </w:rPr>
        <w:t>8</w:t>
      </w:r>
      <w:r w:rsidRPr="001A7CDB">
        <w:rPr>
          <w:rStyle w:val="FontStyle24"/>
        </w:rPr>
        <w:t xml:space="preserve">. При продлении срока действия ранее заключенного с Клиентом договора доверительного управления, </w:t>
      </w:r>
      <w:r w:rsidR="00B34DAB" w:rsidRPr="001A7CDB">
        <w:rPr>
          <w:rStyle w:val="FontStyle24"/>
        </w:rPr>
        <w:t xml:space="preserve">и при отсутствии письменного заявления Клиента об изменении инвестиционного профиля, </w:t>
      </w:r>
      <w:r w:rsidRPr="001A7CDB">
        <w:rPr>
          <w:rStyle w:val="FontStyle24"/>
        </w:rPr>
        <w:t>Доверительный управляющий руководств</w:t>
      </w:r>
      <w:r w:rsidR="009707CF" w:rsidRPr="001A7CDB">
        <w:rPr>
          <w:rStyle w:val="FontStyle24"/>
        </w:rPr>
        <w:t>уется</w:t>
      </w:r>
      <w:r w:rsidRPr="001A7CDB">
        <w:rPr>
          <w:rStyle w:val="FontStyle24"/>
        </w:rPr>
        <w:t xml:space="preserve"> последним инвестиционным профилем Клиента, который определен Доверительным управляющим и согласован Клиентом (т.е. </w:t>
      </w:r>
      <w:r w:rsidR="00B34DAB" w:rsidRPr="001A7CDB">
        <w:rPr>
          <w:rStyle w:val="FontStyle24"/>
        </w:rPr>
        <w:t xml:space="preserve">новый </w:t>
      </w:r>
      <w:r w:rsidRPr="001A7CDB">
        <w:rPr>
          <w:rStyle w:val="FontStyle24"/>
        </w:rPr>
        <w:t xml:space="preserve">инвестиционный профиль признается равным инвестиционному профилю, определенному ранее). </w:t>
      </w:r>
    </w:p>
    <w:p w:rsidR="00B85E5F" w:rsidRPr="001A7CDB" w:rsidRDefault="004D3AD9" w:rsidP="00B85E5F">
      <w:pPr>
        <w:pStyle w:val="Style14"/>
        <w:widowControl/>
        <w:tabs>
          <w:tab w:val="left" w:pos="0"/>
        </w:tabs>
        <w:spacing w:line="274" w:lineRule="exact"/>
        <w:ind w:firstLine="567"/>
        <w:rPr>
          <w:rStyle w:val="FontStyle24"/>
        </w:rPr>
      </w:pPr>
      <w:r w:rsidRPr="001A7CDB">
        <w:rPr>
          <w:rStyle w:val="FontStyle24"/>
          <w:bCs/>
        </w:rPr>
        <w:t>3.</w:t>
      </w:r>
      <w:r w:rsidR="00A33100" w:rsidRPr="001A7CDB">
        <w:rPr>
          <w:rStyle w:val="FontStyle24"/>
          <w:bCs/>
        </w:rPr>
        <w:t>1</w:t>
      </w:r>
      <w:r w:rsidR="00EE77C7" w:rsidRPr="001A7CDB">
        <w:rPr>
          <w:rStyle w:val="FontStyle24"/>
          <w:bCs/>
        </w:rPr>
        <w:t>9</w:t>
      </w:r>
      <w:r w:rsidRPr="001A7CDB">
        <w:rPr>
          <w:rStyle w:val="FontStyle24"/>
          <w:bCs/>
        </w:rPr>
        <w:t xml:space="preserve">. Клиент обязуется сообщать Доверительному управляющему о любых изменениях сведений, предоставленных Клиентом для определения его инвестиционного профиля, в течение 10 </w:t>
      </w:r>
      <w:r w:rsidR="0087397A">
        <w:rPr>
          <w:rStyle w:val="FontStyle24"/>
          <w:bCs/>
        </w:rPr>
        <w:t>календарных</w:t>
      </w:r>
      <w:r w:rsidRPr="001A7CDB">
        <w:rPr>
          <w:rStyle w:val="FontStyle24"/>
          <w:bCs/>
        </w:rPr>
        <w:t xml:space="preserve"> дней со дня наступления таких изменений. Если такие изменения приводят к изменению инвестиционного профиля Клиента, Доверительный управляющий </w:t>
      </w:r>
      <w:r w:rsidR="00F906C4" w:rsidRPr="001A7CDB">
        <w:rPr>
          <w:rStyle w:val="FontStyle24"/>
          <w:bCs/>
        </w:rPr>
        <w:t>после</w:t>
      </w:r>
      <w:r w:rsidRPr="001A7CDB">
        <w:rPr>
          <w:rStyle w:val="FontStyle24"/>
          <w:bCs/>
        </w:rPr>
        <w:t xml:space="preserve"> получения от Клиента документов </w:t>
      </w:r>
      <w:r w:rsidR="00F906C4" w:rsidRPr="001A7CDB">
        <w:rPr>
          <w:rStyle w:val="FontStyle24"/>
          <w:bCs/>
        </w:rPr>
        <w:t xml:space="preserve">и/или </w:t>
      </w:r>
      <w:r w:rsidRPr="001A7CDB">
        <w:rPr>
          <w:rStyle w:val="FontStyle24"/>
          <w:bCs/>
        </w:rPr>
        <w:t xml:space="preserve">информации, вносит соответствующие изменения в инвестиционный профиль Клиента (присваивает Клиенту новый инвестиционный профиль) в соответствии с настоящим Порядком. </w:t>
      </w:r>
      <w:r w:rsidRPr="001A7CDB">
        <w:rPr>
          <w:rStyle w:val="FontStyle24"/>
        </w:rPr>
        <w:t>Измененный инвестиционный профиль предоставляется Клиенту для согласования.</w:t>
      </w:r>
    </w:p>
    <w:p w:rsidR="002D1DCC" w:rsidRPr="001A7CDB" w:rsidRDefault="004E4530" w:rsidP="004E4530">
      <w:pPr>
        <w:pStyle w:val="Style14"/>
        <w:widowControl/>
        <w:tabs>
          <w:tab w:val="left" w:pos="0"/>
        </w:tabs>
        <w:spacing w:line="274" w:lineRule="exact"/>
        <w:ind w:firstLine="567"/>
        <w:rPr>
          <w:rStyle w:val="FontStyle24"/>
          <w:bCs/>
        </w:rPr>
      </w:pPr>
      <w:r w:rsidRPr="001A7CDB">
        <w:rPr>
          <w:rStyle w:val="FontStyle24"/>
          <w:bCs/>
        </w:rPr>
        <w:t>3.</w:t>
      </w:r>
      <w:r w:rsidR="00EE77C7" w:rsidRPr="001A7CDB">
        <w:rPr>
          <w:rStyle w:val="FontStyle24"/>
          <w:bCs/>
        </w:rPr>
        <w:t>20</w:t>
      </w:r>
      <w:r w:rsidRPr="001A7CDB">
        <w:rPr>
          <w:rStyle w:val="FontStyle24"/>
          <w:bCs/>
        </w:rPr>
        <w:t xml:space="preserve">. </w:t>
      </w:r>
      <w:r w:rsidR="002D1DCC" w:rsidRPr="001A7CDB">
        <w:rPr>
          <w:rStyle w:val="FontStyle24"/>
          <w:bCs/>
        </w:rPr>
        <w:t>Доверительный управляющий вправе изменить инвестиционный профиль Клиента только с его согласия.</w:t>
      </w:r>
    </w:p>
    <w:p w:rsidR="002D1DCC" w:rsidRPr="001A7CDB" w:rsidRDefault="002D1DCC" w:rsidP="002D1DCC">
      <w:pPr>
        <w:pStyle w:val="Default"/>
        <w:jc w:val="both"/>
        <w:rPr>
          <w:rStyle w:val="FontStyle24"/>
          <w:bCs/>
          <w:color w:val="auto"/>
        </w:rPr>
      </w:pPr>
      <w:r w:rsidRPr="00910B02">
        <w:rPr>
          <w:rStyle w:val="FontStyle24"/>
          <w:bCs/>
        </w:rPr>
        <w:t xml:space="preserve">          </w:t>
      </w:r>
      <w:r w:rsidRPr="001A7CDB">
        <w:rPr>
          <w:rStyle w:val="FontStyle24"/>
          <w:bCs/>
          <w:color w:val="auto"/>
        </w:rPr>
        <w:t>3.</w:t>
      </w:r>
      <w:r w:rsidR="00EE77C7" w:rsidRPr="001A7CDB">
        <w:rPr>
          <w:rStyle w:val="FontStyle24"/>
          <w:bCs/>
          <w:color w:val="auto"/>
        </w:rPr>
        <w:t>21</w:t>
      </w:r>
      <w:r w:rsidRPr="001A7CDB">
        <w:rPr>
          <w:rStyle w:val="FontStyle24"/>
          <w:bCs/>
          <w:color w:val="auto"/>
        </w:rPr>
        <w:t xml:space="preserve">. Изменение </w:t>
      </w:r>
      <w:r w:rsidR="000D2D62" w:rsidRPr="001A7CDB">
        <w:rPr>
          <w:rStyle w:val="FontStyle24"/>
          <w:bCs/>
          <w:color w:val="auto"/>
        </w:rPr>
        <w:t>и</w:t>
      </w:r>
      <w:r w:rsidRPr="001A7CDB">
        <w:rPr>
          <w:rStyle w:val="FontStyle24"/>
          <w:bCs/>
          <w:color w:val="auto"/>
        </w:rPr>
        <w:t>нвестиционного профиля Клиента возможно только по истечении инвестиционного горизонта, определенного в действующем инвестиционном профиле, если иное не предусмотрено в договоре доверительного управления с Клиентом</w:t>
      </w:r>
      <w:r w:rsidR="000D2D62" w:rsidRPr="001A7CDB">
        <w:rPr>
          <w:rStyle w:val="FontStyle24"/>
          <w:bCs/>
          <w:color w:val="auto"/>
        </w:rPr>
        <w:t xml:space="preserve">, </w:t>
      </w:r>
      <w:r w:rsidRPr="001A7CDB">
        <w:rPr>
          <w:rStyle w:val="FontStyle24"/>
          <w:bCs/>
          <w:color w:val="auto"/>
        </w:rPr>
        <w:t xml:space="preserve">а также </w:t>
      </w:r>
      <w:r w:rsidR="00FF37A1" w:rsidRPr="001A7CDB">
        <w:rPr>
          <w:rStyle w:val="FontStyle24"/>
          <w:bCs/>
          <w:color w:val="auto"/>
        </w:rPr>
        <w:t>по иным основаниям, указанным</w:t>
      </w:r>
      <w:r w:rsidRPr="001A7CDB">
        <w:rPr>
          <w:rStyle w:val="FontStyle24"/>
          <w:bCs/>
          <w:color w:val="auto"/>
        </w:rPr>
        <w:t xml:space="preserve"> в </w:t>
      </w:r>
      <w:r w:rsidR="00FF37A1" w:rsidRPr="001A7CDB">
        <w:rPr>
          <w:rStyle w:val="FontStyle24"/>
          <w:bCs/>
          <w:color w:val="auto"/>
        </w:rPr>
        <w:t>настоящем П</w:t>
      </w:r>
      <w:r w:rsidRPr="001A7CDB">
        <w:rPr>
          <w:rStyle w:val="FontStyle24"/>
          <w:bCs/>
          <w:color w:val="auto"/>
        </w:rPr>
        <w:t>орядке</w:t>
      </w:r>
      <w:r w:rsidR="00FF37A1" w:rsidRPr="001A7CDB">
        <w:rPr>
          <w:rStyle w:val="FontStyle24"/>
          <w:bCs/>
          <w:color w:val="auto"/>
        </w:rPr>
        <w:t>.</w:t>
      </w:r>
      <w:r w:rsidRPr="001A7CDB">
        <w:rPr>
          <w:rStyle w:val="FontStyle24"/>
          <w:bCs/>
          <w:color w:val="auto"/>
        </w:rPr>
        <w:t xml:space="preserve"> </w:t>
      </w:r>
    </w:p>
    <w:p w:rsidR="006E3EDF" w:rsidRPr="001A7CDB" w:rsidRDefault="002D1DCC" w:rsidP="00C95B04">
      <w:pPr>
        <w:pStyle w:val="Default"/>
        <w:jc w:val="both"/>
        <w:rPr>
          <w:rStyle w:val="FontStyle24"/>
          <w:bCs/>
          <w:color w:val="auto"/>
        </w:rPr>
      </w:pPr>
      <w:r w:rsidRPr="001A7CDB">
        <w:rPr>
          <w:rStyle w:val="FontStyle24"/>
          <w:bCs/>
          <w:color w:val="auto"/>
        </w:rPr>
        <w:t xml:space="preserve">          </w:t>
      </w:r>
      <w:r w:rsidR="00EE77C7" w:rsidRPr="001A7CDB">
        <w:rPr>
          <w:rStyle w:val="FontStyle24"/>
          <w:bCs/>
          <w:color w:val="auto"/>
        </w:rPr>
        <w:t>3</w:t>
      </w:r>
      <w:r w:rsidR="006E3EDF" w:rsidRPr="001A7CDB">
        <w:rPr>
          <w:rStyle w:val="FontStyle24"/>
          <w:bCs/>
          <w:color w:val="auto"/>
        </w:rPr>
        <w:t>.</w:t>
      </w:r>
      <w:r w:rsidR="00EE77C7" w:rsidRPr="001A7CDB">
        <w:rPr>
          <w:rStyle w:val="FontStyle24"/>
          <w:bCs/>
          <w:color w:val="auto"/>
        </w:rPr>
        <w:t>22</w:t>
      </w:r>
      <w:r w:rsidR="006E3EDF" w:rsidRPr="001A7CDB">
        <w:rPr>
          <w:rStyle w:val="FontStyle24"/>
          <w:bCs/>
          <w:color w:val="auto"/>
        </w:rPr>
        <w:t xml:space="preserve">. Изменение инвестиционного профиля происходит </w:t>
      </w:r>
      <w:r w:rsidR="009F5B41" w:rsidRPr="001A7CDB">
        <w:rPr>
          <w:rStyle w:val="FontStyle24"/>
          <w:bCs/>
          <w:color w:val="auto"/>
        </w:rPr>
        <w:t xml:space="preserve">в порядке, </w:t>
      </w:r>
      <w:r w:rsidR="006E3EDF" w:rsidRPr="001A7CDB">
        <w:rPr>
          <w:rStyle w:val="FontStyle24"/>
          <w:bCs/>
          <w:color w:val="auto"/>
        </w:rPr>
        <w:t>аналогично</w:t>
      </w:r>
      <w:r w:rsidR="009F5B41" w:rsidRPr="001A7CDB">
        <w:rPr>
          <w:rStyle w:val="FontStyle24"/>
          <w:bCs/>
          <w:color w:val="auto"/>
        </w:rPr>
        <w:t>м порядку</w:t>
      </w:r>
      <w:r w:rsidR="006E3EDF" w:rsidRPr="001A7CDB">
        <w:rPr>
          <w:rStyle w:val="FontStyle24"/>
          <w:bCs/>
          <w:color w:val="auto"/>
        </w:rPr>
        <w:t xml:space="preserve"> первичному определению инвестиционного профиля. Такое изменение может быть инициировано Доверительным управляющим и Клиентом. До определения Управляющим и согласования Клиентом нового инвестиционного профиля Управляющий руководствуется действующим инвестиционным профилем.</w:t>
      </w:r>
    </w:p>
    <w:p w:rsidR="002D1DCC" w:rsidRPr="001A7CDB" w:rsidRDefault="006E3EDF" w:rsidP="006E3EDF">
      <w:pPr>
        <w:pStyle w:val="Default"/>
        <w:jc w:val="both"/>
        <w:rPr>
          <w:rStyle w:val="FontStyle24"/>
          <w:bCs/>
          <w:color w:val="auto"/>
        </w:rPr>
      </w:pPr>
      <w:r w:rsidRPr="001A7CDB">
        <w:rPr>
          <w:rStyle w:val="FontStyle24"/>
          <w:bCs/>
          <w:color w:val="auto"/>
        </w:rPr>
        <w:t xml:space="preserve">            </w:t>
      </w:r>
      <w:r w:rsidR="00EE77C7" w:rsidRPr="001A7CDB">
        <w:rPr>
          <w:rStyle w:val="FontStyle24"/>
          <w:bCs/>
          <w:color w:val="auto"/>
        </w:rPr>
        <w:t>3</w:t>
      </w:r>
      <w:r w:rsidR="002D1DCC" w:rsidRPr="001A7CDB">
        <w:rPr>
          <w:rStyle w:val="FontStyle24"/>
          <w:bCs/>
          <w:color w:val="auto"/>
        </w:rPr>
        <w:t>.</w:t>
      </w:r>
      <w:r w:rsidR="00EE77C7" w:rsidRPr="001A7CDB">
        <w:rPr>
          <w:rStyle w:val="FontStyle24"/>
          <w:bCs/>
          <w:color w:val="auto"/>
        </w:rPr>
        <w:t>23</w:t>
      </w:r>
      <w:r w:rsidR="002D1DCC" w:rsidRPr="001A7CDB">
        <w:rPr>
          <w:rStyle w:val="FontStyle24"/>
          <w:bCs/>
          <w:color w:val="auto"/>
        </w:rPr>
        <w:t xml:space="preserve">. Основаниями для изменения </w:t>
      </w:r>
      <w:r w:rsidRPr="001A7CDB">
        <w:rPr>
          <w:rStyle w:val="FontStyle24"/>
          <w:bCs/>
          <w:color w:val="auto"/>
        </w:rPr>
        <w:t>и</w:t>
      </w:r>
      <w:r w:rsidR="002D1DCC" w:rsidRPr="001A7CDB">
        <w:rPr>
          <w:rStyle w:val="FontStyle24"/>
          <w:bCs/>
          <w:color w:val="auto"/>
        </w:rPr>
        <w:t xml:space="preserve">нвестиционного профиля Клиента </w:t>
      </w:r>
      <w:r w:rsidR="00720B41" w:rsidRPr="001A7CDB">
        <w:rPr>
          <w:rStyle w:val="FontStyle24"/>
          <w:bCs/>
          <w:color w:val="auto"/>
        </w:rPr>
        <w:t xml:space="preserve">могут </w:t>
      </w:r>
      <w:r w:rsidR="002D1DCC" w:rsidRPr="001A7CDB">
        <w:rPr>
          <w:rStyle w:val="FontStyle24"/>
          <w:bCs/>
          <w:color w:val="auto"/>
        </w:rPr>
        <w:t>являт</w:t>
      </w:r>
      <w:r w:rsidR="00720B41" w:rsidRPr="001A7CDB">
        <w:rPr>
          <w:rStyle w:val="FontStyle24"/>
          <w:bCs/>
          <w:color w:val="auto"/>
        </w:rPr>
        <w:t>ь</w:t>
      </w:r>
      <w:r w:rsidR="002D1DCC" w:rsidRPr="001A7CDB">
        <w:rPr>
          <w:rStyle w:val="FontStyle24"/>
          <w:bCs/>
          <w:color w:val="auto"/>
        </w:rPr>
        <w:t>ся:</w:t>
      </w:r>
    </w:p>
    <w:p w:rsidR="002D1DCC" w:rsidRPr="001A7CDB" w:rsidRDefault="002D1DCC" w:rsidP="006E3EDF">
      <w:pPr>
        <w:pStyle w:val="a7"/>
        <w:numPr>
          <w:ilvl w:val="0"/>
          <w:numId w:val="31"/>
        </w:numPr>
        <w:ind w:left="0" w:firstLine="567"/>
        <w:jc w:val="both"/>
        <w:rPr>
          <w:rStyle w:val="FontStyle24"/>
        </w:rPr>
      </w:pPr>
      <w:r w:rsidRPr="001A7CDB">
        <w:rPr>
          <w:rStyle w:val="FontStyle24"/>
        </w:rPr>
        <w:t xml:space="preserve">получение </w:t>
      </w:r>
      <w:r w:rsidR="006E3EDF" w:rsidRPr="001A7CDB">
        <w:rPr>
          <w:rStyle w:val="FontStyle24"/>
        </w:rPr>
        <w:t>Управляющим</w:t>
      </w:r>
      <w:r w:rsidRPr="001A7CDB">
        <w:rPr>
          <w:rStyle w:val="FontStyle24"/>
        </w:rPr>
        <w:t xml:space="preserve"> информации о том, что изменились данные, предоставленные Клиентом для определения его </w:t>
      </w:r>
      <w:r w:rsidR="006E3EDF" w:rsidRPr="001A7CDB">
        <w:rPr>
          <w:rStyle w:val="FontStyle24"/>
        </w:rPr>
        <w:t>и</w:t>
      </w:r>
      <w:r w:rsidRPr="001A7CDB">
        <w:rPr>
          <w:rStyle w:val="FontStyle24"/>
        </w:rPr>
        <w:t xml:space="preserve">нвестиционного профиля; </w:t>
      </w:r>
    </w:p>
    <w:p w:rsidR="002D1DCC" w:rsidRPr="001A7CDB" w:rsidRDefault="002D1DCC" w:rsidP="006E3EDF">
      <w:pPr>
        <w:pStyle w:val="a7"/>
        <w:numPr>
          <w:ilvl w:val="0"/>
          <w:numId w:val="31"/>
        </w:numPr>
        <w:ind w:left="0" w:firstLine="567"/>
        <w:jc w:val="both"/>
        <w:rPr>
          <w:rStyle w:val="FontStyle24"/>
        </w:rPr>
      </w:pPr>
      <w:r w:rsidRPr="001A7CDB">
        <w:rPr>
          <w:rStyle w:val="FontStyle24"/>
        </w:rPr>
        <w:t>внесение</w:t>
      </w:r>
      <w:r w:rsidR="00FF37A1" w:rsidRPr="001A7CDB">
        <w:rPr>
          <w:rStyle w:val="FontStyle24"/>
        </w:rPr>
        <w:t xml:space="preserve"> </w:t>
      </w:r>
      <w:r w:rsidR="006E3EDF" w:rsidRPr="001A7CDB">
        <w:rPr>
          <w:rStyle w:val="FontStyle24"/>
        </w:rPr>
        <w:t>Управляющ</w:t>
      </w:r>
      <w:r w:rsidR="00FE363C">
        <w:rPr>
          <w:rStyle w:val="FontStyle24"/>
        </w:rPr>
        <w:t>им</w:t>
      </w:r>
      <w:r w:rsidR="00FF37A1" w:rsidRPr="001A7CDB">
        <w:rPr>
          <w:rStyle w:val="FontStyle24"/>
        </w:rPr>
        <w:t xml:space="preserve"> </w:t>
      </w:r>
      <w:r w:rsidRPr="001A7CDB">
        <w:rPr>
          <w:rStyle w:val="FontStyle24"/>
        </w:rPr>
        <w:t xml:space="preserve">изменений в </w:t>
      </w:r>
      <w:r w:rsidR="00FE363C">
        <w:rPr>
          <w:rStyle w:val="FontStyle24"/>
        </w:rPr>
        <w:t>стратегию управления</w:t>
      </w:r>
      <w:r w:rsidRPr="001A7CDB">
        <w:rPr>
          <w:rStyle w:val="FontStyle24"/>
        </w:rPr>
        <w:t xml:space="preserve">; </w:t>
      </w:r>
    </w:p>
    <w:p w:rsidR="002D1DCC" w:rsidRPr="001A7CDB" w:rsidRDefault="002D1DCC" w:rsidP="006E3EDF">
      <w:pPr>
        <w:pStyle w:val="a7"/>
        <w:numPr>
          <w:ilvl w:val="0"/>
          <w:numId w:val="31"/>
        </w:numPr>
        <w:ind w:left="0" w:firstLine="567"/>
        <w:jc w:val="both"/>
        <w:rPr>
          <w:rStyle w:val="FontStyle24"/>
        </w:rPr>
      </w:pPr>
      <w:r w:rsidRPr="001A7CDB">
        <w:rPr>
          <w:rStyle w:val="FontStyle24"/>
        </w:rPr>
        <w:t xml:space="preserve">иные основания, предусмотренные </w:t>
      </w:r>
      <w:r w:rsidR="00D22D87" w:rsidRPr="001A7CDB">
        <w:rPr>
          <w:rStyle w:val="FontStyle24"/>
        </w:rPr>
        <w:t>настоящим Порядком</w:t>
      </w:r>
      <w:r w:rsidRPr="001A7CDB">
        <w:rPr>
          <w:rStyle w:val="FontStyle24"/>
        </w:rPr>
        <w:t xml:space="preserve"> и/ или договором доверительного управления. </w:t>
      </w:r>
    </w:p>
    <w:p w:rsidR="00D5770B" w:rsidRPr="001A7CDB" w:rsidRDefault="002D1DCC" w:rsidP="00D5770B">
      <w:pPr>
        <w:pStyle w:val="Style14"/>
        <w:widowControl/>
        <w:tabs>
          <w:tab w:val="left" w:pos="0"/>
        </w:tabs>
        <w:spacing w:line="274" w:lineRule="exact"/>
        <w:ind w:firstLine="567"/>
        <w:rPr>
          <w:rStyle w:val="FontStyle24"/>
          <w:bCs/>
        </w:rPr>
      </w:pPr>
      <w:r w:rsidRPr="001A7CDB">
        <w:rPr>
          <w:rStyle w:val="FontStyle24"/>
          <w:bCs/>
        </w:rPr>
        <w:t xml:space="preserve"> </w:t>
      </w:r>
      <w:r w:rsidR="00EE77C7" w:rsidRPr="001A7CDB">
        <w:rPr>
          <w:rStyle w:val="FontStyle24"/>
          <w:bCs/>
        </w:rPr>
        <w:t>3</w:t>
      </w:r>
      <w:r w:rsidR="00D5770B" w:rsidRPr="001A7CDB">
        <w:rPr>
          <w:rStyle w:val="FontStyle24"/>
          <w:bCs/>
        </w:rPr>
        <w:t>.</w:t>
      </w:r>
      <w:r w:rsidR="00EE77C7" w:rsidRPr="001A7CDB">
        <w:rPr>
          <w:rStyle w:val="FontStyle24"/>
          <w:bCs/>
        </w:rPr>
        <w:t>24</w:t>
      </w:r>
      <w:r w:rsidR="00D5770B" w:rsidRPr="001A7CDB">
        <w:rPr>
          <w:rStyle w:val="FontStyle24"/>
          <w:bCs/>
        </w:rPr>
        <w:t>. Управляющий должен известить Клиента об изменении его инвестиционного профиля и получить от него согласие.</w:t>
      </w:r>
      <w:r w:rsidR="00D5770B" w:rsidRPr="001A7CDB">
        <w:rPr>
          <w:sz w:val="23"/>
          <w:szCs w:val="23"/>
        </w:rPr>
        <w:t xml:space="preserve"> </w:t>
      </w:r>
      <w:r w:rsidR="00D5770B" w:rsidRPr="001A7CDB">
        <w:rPr>
          <w:rStyle w:val="FontStyle24"/>
          <w:bCs/>
        </w:rPr>
        <w:t xml:space="preserve">Способы извещения Управляющим Клиента об изменении его инвестиционного профиля </w:t>
      </w:r>
      <w:r w:rsidR="003D19DC" w:rsidRPr="001A7CDB">
        <w:rPr>
          <w:rStyle w:val="FontStyle24"/>
          <w:bCs/>
        </w:rPr>
        <w:t>устанавливаются</w:t>
      </w:r>
      <w:r w:rsidR="00D5770B" w:rsidRPr="001A7CDB">
        <w:rPr>
          <w:rStyle w:val="FontStyle24"/>
          <w:bCs/>
        </w:rPr>
        <w:t xml:space="preserve"> в п.</w:t>
      </w:r>
      <w:r w:rsidR="00D20FB0" w:rsidRPr="001A7CDB">
        <w:rPr>
          <w:rStyle w:val="FontStyle24"/>
          <w:bCs/>
        </w:rPr>
        <w:t>3</w:t>
      </w:r>
      <w:r w:rsidR="00D5770B" w:rsidRPr="001A7CDB">
        <w:rPr>
          <w:rStyle w:val="FontStyle24"/>
          <w:bCs/>
        </w:rPr>
        <w:t>.</w:t>
      </w:r>
      <w:r w:rsidR="00D20FB0" w:rsidRPr="001A7CDB">
        <w:rPr>
          <w:rStyle w:val="FontStyle24"/>
          <w:bCs/>
        </w:rPr>
        <w:t>14</w:t>
      </w:r>
      <w:r w:rsidR="00D5770B" w:rsidRPr="001A7CDB">
        <w:rPr>
          <w:rStyle w:val="FontStyle24"/>
          <w:bCs/>
        </w:rPr>
        <w:t xml:space="preserve"> настоящего Порядка.</w:t>
      </w:r>
    </w:p>
    <w:p w:rsidR="00D5770B" w:rsidRPr="001A7CDB" w:rsidRDefault="00D5770B" w:rsidP="00D5770B">
      <w:pPr>
        <w:pStyle w:val="Style14"/>
        <w:widowControl/>
        <w:tabs>
          <w:tab w:val="left" w:pos="0"/>
        </w:tabs>
        <w:spacing w:line="274" w:lineRule="exact"/>
        <w:ind w:firstLine="567"/>
        <w:rPr>
          <w:rStyle w:val="FontStyle24"/>
          <w:bCs/>
        </w:rPr>
      </w:pPr>
      <w:r w:rsidRPr="001A7CDB">
        <w:rPr>
          <w:rStyle w:val="FontStyle24"/>
          <w:bCs/>
        </w:rPr>
        <w:t>Инвестиционный профиль Клиента считается измененным с момента получения Управляющим согласия Клиента на такое изменение</w:t>
      </w:r>
      <w:r w:rsidR="003130C2" w:rsidRPr="001A7CDB">
        <w:rPr>
          <w:rStyle w:val="FontStyle24"/>
          <w:bCs/>
        </w:rPr>
        <w:t xml:space="preserve"> (согласованным Клиентом)</w:t>
      </w:r>
      <w:r w:rsidRPr="001A7CDB">
        <w:rPr>
          <w:rStyle w:val="FontStyle24"/>
          <w:bCs/>
        </w:rPr>
        <w:t>.</w:t>
      </w:r>
    </w:p>
    <w:p w:rsidR="00FD3B8F" w:rsidRPr="001A7CDB" w:rsidRDefault="00EE77C7" w:rsidP="00FD3B8F">
      <w:pPr>
        <w:pStyle w:val="Style14"/>
        <w:widowControl/>
        <w:tabs>
          <w:tab w:val="left" w:pos="0"/>
        </w:tabs>
        <w:spacing w:line="274" w:lineRule="exact"/>
        <w:ind w:firstLine="567"/>
        <w:rPr>
          <w:rStyle w:val="FontStyle24"/>
          <w:bCs/>
        </w:rPr>
      </w:pPr>
      <w:r w:rsidRPr="001A7CDB">
        <w:rPr>
          <w:rStyle w:val="FontStyle24"/>
          <w:bCs/>
        </w:rPr>
        <w:t>3</w:t>
      </w:r>
      <w:r w:rsidR="006E3EDF" w:rsidRPr="001A7CDB">
        <w:rPr>
          <w:rStyle w:val="FontStyle24"/>
          <w:bCs/>
        </w:rPr>
        <w:t>.</w:t>
      </w:r>
      <w:r w:rsidRPr="001A7CDB">
        <w:rPr>
          <w:rStyle w:val="FontStyle24"/>
          <w:bCs/>
        </w:rPr>
        <w:t>25</w:t>
      </w:r>
      <w:r w:rsidR="006E3EDF" w:rsidRPr="001A7CDB">
        <w:rPr>
          <w:rStyle w:val="FontStyle24"/>
          <w:bCs/>
        </w:rPr>
        <w:t xml:space="preserve">. </w:t>
      </w:r>
      <w:r w:rsidR="00FD3B8F" w:rsidRPr="001A7CDB">
        <w:rPr>
          <w:rStyle w:val="FontStyle24"/>
          <w:bCs/>
        </w:rPr>
        <w:t>В случае изменения инвестиционного профиля Клиента, Управляющий приводит его инвестиционный портфель в соответствие с новым инвестиционным профилем в течение 1 (одного) месяца с даты изменения.</w:t>
      </w:r>
    </w:p>
    <w:p w:rsidR="00FD3B8F" w:rsidRPr="001A7CDB" w:rsidRDefault="00CB2A66" w:rsidP="00FD3B8F">
      <w:pPr>
        <w:pStyle w:val="Style14"/>
        <w:widowControl/>
        <w:tabs>
          <w:tab w:val="left" w:pos="0"/>
        </w:tabs>
        <w:spacing w:line="274" w:lineRule="exact"/>
        <w:ind w:firstLine="567"/>
        <w:rPr>
          <w:rStyle w:val="FontStyle24"/>
          <w:bCs/>
        </w:rPr>
      </w:pPr>
      <w:r w:rsidRPr="001A7CDB">
        <w:rPr>
          <w:rStyle w:val="FontStyle24"/>
          <w:bCs/>
        </w:rPr>
        <w:t>3.</w:t>
      </w:r>
      <w:r w:rsidR="00EE77C7" w:rsidRPr="001A7CDB">
        <w:rPr>
          <w:rStyle w:val="FontStyle24"/>
          <w:bCs/>
        </w:rPr>
        <w:t>2</w:t>
      </w:r>
      <w:r w:rsidR="00F41E3E" w:rsidRPr="001A7CDB">
        <w:rPr>
          <w:rStyle w:val="FontStyle24"/>
          <w:bCs/>
        </w:rPr>
        <w:t>6</w:t>
      </w:r>
      <w:r w:rsidRPr="001A7CDB">
        <w:rPr>
          <w:rStyle w:val="FontStyle24"/>
          <w:bCs/>
        </w:rPr>
        <w:t xml:space="preserve">. </w:t>
      </w:r>
      <w:r w:rsidR="00FD3B8F" w:rsidRPr="001A7CDB">
        <w:rPr>
          <w:rStyle w:val="FontStyle24"/>
          <w:bCs/>
        </w:rPr>
        <w:t xml:space="preserve">При </w:t>
      </w:r>
      <w:r w:rsidR="00FD3B8F" w:rsidRPr="001A7CDB">
        <w:rPr>
          <w:rStyle w:val="FontStyle24"/>
        </w:rPr>
        <w:t>определении (составлении)</w:t>
      </w:r>
      <w:r w:rsidR="00FD3B8F" w:rsidRPr="001A7CDB">
        <w:rPr>
          <w:rStyle w:val="FontStyle24"/>
          <w:bCs/>
        </w:rPr>
        <w:t xml:space="preserve"> инвестиционного профиля клиента Доверительный управляющий полагается на </w:t>
      </w:r>
      <w:r w:rsidR="007A4811" w:rsidRPr="001A7CDB">
        <w:rPr>
          <w:rStyle w:val="FontStyle24"/>
          <w:bCs/>
        </w:rPr>
        <w:t>сведения (</w:t>
      </w:r>
      <w:r w:rsidR="00FD3B8F" w:rsidRPr="001A7CDB">
        <w:rPr>
          <w:rStyle w:val="FontStyle24"/>
          <w:bCs/>
        </w:rPr>
        <w:t>указания и информацию</w:t>
      </w:r>
      <w:r w:rsidR="007A4811" w:rsidRPr="001A7CDB">
        <w:rPr>
          <w:rStyle w:val="FontStyle24"/>
          <w:bCs/>
        </w:rPr>
        <w:t>)</w:t>
      </w:r>
      <w:r w:rsidR="00FD3B8F" w:rsidRPr="001A7CDB">
        <w:rPr>
          <w:rStyle w:val="FontStyle24"/>
          <w:bCs/>
        </w:rPr>
        <w:t>, предоставленн</w:t>
      </w:r>
      <w:r w:rsidR="007A4811" w:rsidRPr="001A7CDB">
        <w:rPr>
          <w:rStyle w:val="FontStyle24"/>
          <w:bCs/>
        </w:rPr>
        <w:t>ые</w:t>
      </w:r>
      <w:r w:rsidR="00FD3B8F" w:rsidRPr="001A7CDB">
        <w:rPr>
          <w:rStyle w:val="FontStyle24"/>
          <w:bCs/>
        </w:rPr>
        <w:t xml:space="preserve"> клиентом, и не обязан проверять </w:t>
      </w:r>
      <w:r w:rsidR="007A4811" w:rsidRPr="001A7CDB">
        <w:rPr>
          <w:rStyle w:val="FontStyle24"/>
          <w:bCs/>
        </w:rPr>
        <w:t>их</w:t>
      </w:r>
      <w:r w:rsidR="00FD3B8F" w:rsidRPr="001A7CDB">
        <w:rPr>
          <w:rStyle w:val="FontStyle24"/>
          <w:bCs/>
        </w:rPr>
        <w:t xml:space="preserve"> достоверность</w:t>
      </w:r>
      <w:r w:rsidR="007A4811" w:rsidRPr="001A7CDB">
        <w:rPr>
          <w:rStyle w:val="FontStyle24"/>
          <w:bCs/>
        </w:rPr>
        <w:t>,</w:t>
      </w:r>
      <w:r w:rsidR="007A4811" w:rsidRPr="001A7CDB">
        <w:rPr>
          <w:sz w:val="23"/>
          <w:szCs w:val="23"/>
        </w:rPr>
        <w:t xml:space="preserve"> </w:t>
      </w:r>
      <w:r w:rsidR="007A4811" w:rsidRPr="001A7CDB">
        <w:rPr>
          <w:rStyle w:val="FontStyle24"/>
          <w:bCs/>
        </w:rPr>
        <w:t xml:space="preserve">если иное не предусмотрено </w:t>
      </w:r>
      <w:r w:rsidR="00D22D87" w:rsidRPr="001A7CDB">
        <w:rPr>
          <w:rStyle w:val="FontStyle24"/>
          <w:bCs/>
        </w:rPr>
        <w:t>настоящим Порядком</w:t>
      </w:r>
      <w:r w:rsidR="00FD3B8F" w:rsidRPr="001A7CDB">
        <w:rPr>
          <w:rStyle w:val="FontStyle24"/>
          <w:bCs/>
        </w:rPr>
        <w:t>.</w:t>
      </w:r>
    </w:p>
    <w:p w:rsidR="009257B5" w:rsidRPr="001A7CDB" w:rsidRDefault="009257B5" w:rsidP="009257B5">
      <w:pPr>
        <w:pStyle w:val="Style14"/>
        <w:widowControl/>
        <w:tabs>
          <w:tab w:val="left" w:pos="0"/>
        </w:tabs>
        <w:spacing w:line="274" w:lineRule="exact"/>
        <w:ind w:firstLine="567"/>
        <w:rPr>
          <w:rStyle w:val="FontStyle24"/>
          <w:bCs/>
        </w:rPr>
      </w:pPr>
      <w:r w:rsidRPr="001A7CDB">
        <w:rPr>
          <w:rStyle w:val="FontStyle24"/>
          <w:bCs/>
        </w:rPr>
        <w:t>3.</w:t>
      </w:r>
      <w:r w:rsidR="00EE77C7" w:rsidRPr="001A7CDB">
        <w:rPr>
          <w:rStyle w:val="FontStyle24"/>
          <w:bCs/>
        </w:rPr>
        <w:t>2</w:t>
      </w:r>
      <w:r w:rsidR="00F41E3E" w:rsidRPr="001A7CDB">
        <w:rPr>
          <w:rStyle w:val="FontStyle24"/>
          <w:bCs/>
        </w:rPr>
        <w:t>7</w:t>
      </w:r>
      <w:r w:rsidRPr="001A7CDB">
        <w:rPr>
          <w:rStyle w:val="FontStyle24"/>
          <w:bCs/>
        </w:rPr>
        <w:t xml:space="preserve">. Доверительный управляющий разъясняет смысл составления инвестиционного профиля </w:t>
      </w:r>
      <w:r w:rsidR="0020741D" w:rsidRPr="001A7CDB">
        <w:rPr>
          <w:rStyle w:val="FontStyle24"/>
          <w:bCs/>
        </w:rPr>
        <w:t>Клиента</w:t>
      </w:r>
      <w:r w:rsidRPr="001A7CDB">
        <w:rPr>
          <w:rStyle w:val="FontStyle24"/>
          <w:bCs/>
        </w:rPr>
        <w:t xml:space="preserve"> и риск </w:t>
      </w:r>
      <w:r w:rsidR="00964F6B" w:rsidRPr="001A7CDB">
        <w:rPr>
          <w:rStyle w:val="FontStyle24"/>
          <w:bCs/>
        </w:rPr>
        <w:t xml:space="preserve">негативных последствий </w:t>
      </w:r>
      <w:r w:rsidRPr="001A7CDB">
        <w:rPr>
          <w:rStyle w:val="FontStyle24"/>
          <w:bCs/>
        </w:rPr>
        <w:t>предоставления недостоверной информации или непредставления информации об изменении данных инвестиционного профиля.</w:t>
      </w:r>
      <w:r w:rsidR="003246EC" w:rsidRPr="001A7CDB">
        <w:rPr>
          <w:rStyle w:val="FontStyle24"/>
          <w:bCs/>
        </w:rPr>
        <w:t xml:space="preserve"> </w:t>
      </w:r>
      <w:r w:rsidR="00964F6B" w:rsidRPr="001A7CDB">
        <w:rPr>
          <w:rStyle w:val="FontStyle24"/>
          <w:bCs/>
        </w:rPr>
        <w:t>Риск негативных последствий предоставления недостоверной информации, которую раскрыл Клиент при формировании его инвестиционного профиля, лежит на самом Клиенте</w:t>
      </w:r>
      <w:r w:rsidR="00842E41" w:rsidRPr="001A7CDB">
        <w:rPr>
          <w:rStyle w:val="FontStyle24"/>
          <w:bCs/>
        </w:rPr>
        <w:t xml:space="preserve">. </w:t>
      </w:r>
      <w:r w:rsidRPr="001A7CDB">
        <w:rPr>
          <w:rStyle w:val="FontStyle24"/>
          <w:bCs/>
        </w:rPr>
        <w:t xml:space="preserve">Доверительный управляющий не вправе побуждать </w:t>
      </w:r>
      <w:r w:rsidR="0020741D" w:rsidRPr="001A7CDB">
        <w:rPr>
          <w:rStyle w:val="FontStyle24"/>
          <w:bCs/>
        </w:rPr>
        <w:t>Клиента</w:t>
      </w:r>
      <w:r w:rsidRPr="001A7CDB">
        <w:rPr>
          <w:rStyle w:val="FontStyle24"/>
          <w:bCs/>
        </w:rPr>
        <w:t xml:space="preserve"> к сокрытию или искажению информации, необходимой для формирования профиля </w:t>
      </w:r>
      <w:r w:rsidR="0020741D" w:rsidRPr="001A7CDB">
        <w:rPr>
          <w:rStyle w:val="FontStyle24"/>
          <w:bCs/>
        </w:rPr>
        <w:t>Клиента</w:t>
      </w:r>
      <w:r w:rsidRPr="001A7CDB">
        <w:rPr>
          <w:rStyle w:val="FontStyle24"/>
          <w:bCs/>
        </w:rPr>
        <w:t>, или отказу от ее предоставления.</w:t>
      </w:r>
    </w:p>
    <w:p w:rsidR="00964F6B" w:rsidRPr="001A7CDB" w:rsidRDefault="00964F6B" w:rsidP="000C16C7">
      <w:pPr>
        <w:pStyle w:val="Style14"/>
        <w:widowControl/>
        <w:tabs>
          <w:tab w:val="left" w:pos="0"/>
        </w:tabs>
        <w:spacing w:line="274" w:lineRule="exact"/>
        <w:ind w:firstLine="567"/>
        <w:rPr>
          <w:rStyle w:val="FontStyle24"/>
        </w:rPr>
      </w:pPr>
    </w:p>
    <w:p w:rsidR="00964F6B" w:rsidRPr="001A7CDB" w:rsidRDefault="00964F6B" w:rsidP="000C16C7">
      <w:pPr>
        <w:pStyle w:val="Style14"/>
        <w:widowControl/>
        <w:tabs>
          <w:tab w:val="left" w:pos="0"/>
        </w:tabs>
        <w:spacing w:line="274" w:lineRule="exact"/>
        <w:ind w:firstLine="567"/>
        <w:rPr>
          <w:rStyle w:val="FontStyle24"/>
        </w:rPr>
      </w:pPr>
    </w:p>
    <w:p w:rsidR="00E841A1" w:rsidRPr="001A7CDB" w:rsidRDefault="00384A9E" w:rsidP="002C692D">
      <w:pPr>
        <w:pStyle w:val="Style17"/>
        <w:widowControl/>
        <w:tabs>
          <w:tab w:val="left" w:pos="355"/>
        </w:tabs>
        <w:spacing w:before="10" w:line="274" w:lineRule="exact"/>
        <w:ind w:firstLine="567"/>
        <w:jc w:val="center"/>
        <w:rPr>
          <w:rStyle w:val="FontStyle23"/>
        </w:rPr>
      </w:pPr>
      <w:r w:rsidRPr="001A7CDB">
        <w:rPr>
          <w:rStyle w:val="FontStyle23"/>
        </w:rPr>
        <w:t>4</w:t>
      </w:r>
      <w:r w:rsidR="00D51CFA" w:rsidRPr="001A7CDB">
        <w:rPr>
          <w:rStyle w:val="FontStyle23"/>
        </w:rPr>
        <w:t>.</w:t>
      </w:r>
      <w:r w:rsidRPr="001A7CDB">
        <w:rPr>
          <w:rStyle w:val="FontStyle23"/>
        </w:rPr>
        <w:t xml:space="preserve"> </w:t>
      </w:r>
      <w:r w:rsidR="00701A47" w:rsidRPr="001A7CDB">
        <w:rPr>
          <w:rStyle w:val="FontStyle23"/>
        </w:rPr>
        <w:t>Опреде</w:t>
      </w:r>
      <w:r w:rsidRPr="001A7CDB">
        <w:rPr>
          <w:rStyle w:val="FontStyle23"/>
        </w:rPr>
        <w:t>ление инвестиционного горизонта</w:t>
      </w:r>
    </w:p>
    <w:p w:rsidR="00E841A1" w:rsidRPr="001A7CDB" w:rsidRDefault="00E841A1">
      <w:pPr>
        <w:widowControl/>
        <w:rPr>
          <w:sz w:val="2"/>
          <w:szCs w:val="2"/>
        </w:rPr>
      </w:pPr>
    </w:p>
    <w:p w:rsidR="003A44C1" w:rsidRPr="001A7CDB" w:rsidRDefault="003A44C1" w:rsidP="008000A7">
      <w:pPr>
        <w:pStyle w:val="Style14"/>
        <w:widowControl/>
        <w:tabs>
          <w:tab w:val="left" w:pos="0"/>
        </w:tabs>
        <w:spacing w:line="274" w:lineRule="exact"/>
        <w:ind w:firstLine="567"/>
        <w:rPr>
          <w:rStyle w:val="FontStyle24"/>
        </w:rPr>
      </w:pPr>
    </w:p>
    <w:p w:rsidR="002B452F" w:rsidRPr="001A7CDB" w:rsidRDefault="00DA18C8" w:rsidP="00E6705F">
      <w:pPr>
        <w:widowControl/>
        <w:ind w:firstLine="540"/>
        <w:jc w:val="both"/>
        <w:rPr>
          <w:rStyle w:val="FontStyle24"/>
        </w:rPr>
      </w:pPr>
      <w:r w:rsidRPr="001A7CDB">
        <w:rPr>
          <w:rStyle w:val="FontStyle24"/>
        </w:rPr>
        <w:t xml:space="preserve">4.1. </w:t>
      </w:r>
      <w:r w:rsidR="002B452F" w:rsidRPr="001A7CDB">
        <w:rPr>
          <w:rStyle w:val="FontStyle24"/>
        </w:rPr>
        <w:t xml:space="preserve">Инвестиционный горизонт определяется Управляющим исходя из периода времени, за который Клиент планирует получить ожидаемую доходность при допустимом риске (в случае, если Клиент не является квалифицированным инвестором) на основании данных, полученных от Клиента. </w:t>
      </w:r>
    </w:p>
    <w:p w:rsidR="002B452F" w:rsidRPr="001A7CDB" w:rsidRDefault="002B452F" w:rsidP="002B452F">
      <w:pPr>
        <w:widowControl/>
        <w:ind w:firstLine="540"/>
        <w:jc w:val="both"/>
        <w:rPr>
          <w:rStyle w:val="FontStyle24"/>
        </w:rPr>
      </w:pPr>
      <w:r w:rsidRPr="001A7CDB">
        <w:rPr>
          <w:rStyle w:val="FontStyle24"/>
        </w:rPr>
        <w:t>Инвестиционный горизонт определяется как срок, на который производится расчет ожидаемой доходности и допустимого риска (в случае, если Клиент не является квалифицированным инвестором).</w:t>
      </w:r>
      <w:r w:rsidRPr="001A7CDB">
        <w:rPr>
          <w:sz w:val="23"/>
          <w:szCs w:val="23"/>
        </w:rPr>
        <w:t xml:space="preserve"> </w:t>
      </w:r>
      <w:r w:rsidRPr="001A7CDB">
        <w:rPr>
          <w:rStyle w:val="FontStyle24"/>
        </w:rPr>
        <w:t xml:space="preserve">Доверительный управляющий может установить один инвестиционный горизонт на </w:t>
      </w:r>
      <w:r w:rsidRPr="001A7CDB">
        <w:rPr>
          <w:rStyle w:val="FontStyle24"/>
        </w:rPr>
        <w:lastRenderedPageBreak/>
        <w:t>весь период действия договора или в зависимости от целей инвестирования несколько последовательных инвестиционных горизонтов.</w:t>
      </w:r>
    </w:p>
    <w:p w:rsidR="00621A07" w:rsidRPr="001A7CDB" w:rsidRDefault="0069011B" w:rsidP="0069011B">
      <w:pPr>
        <w:widowControl/>
        <w:jc w:val="both"/>
        <w:rPr>
          <w:rStyle w:val="FontStyle24"/>
        </w:rPr>
      </w:pPr>
      <w:r w:rsidRPr="001A7CDB">
        <w:rPr>
          <w:rStyle w:val="FontStyle24"/>
        </w:rPr>
        <w:t xml:space="preserve">          </w:t>
      </w:r>
      <w:r w:rsidR="00873DEC" w:rsidRPr="001A7CDB">
        <w:rPr>
          <w:rStyle w:val="FontStyle24"/>
        </w:rPr>
        <w:t xml:space="preserve">4.2. </w:t>
      </w:r>
      <w:r w:rsidR="00E6705F" w:rsidRPr="001A7CDB">
        <w:rPr>
          <w:rStyle w:val="FontStyle24"/>
        </w:rPr>
        <w:t>Инвестиционный горизонт не может превышать срок, на который заключается договор доверительного управления.</w:t>
      </w:r>
      <w:r w:rsidR="00E6705F" w:rsidRPr="001A7CDB">
        <w:rPr>
          <w:rStyle w:val="FontStyle60"/>
        </w:rPr>
        <w:t xml:space="preserve"> </w:t>
      </w:r>
      <w:r w:rsidR="003A44C1" w:rsidRPr="001A7CDB">
        <w:rPr>
          <w:rStyle w:val="FontStyle24"/>
        </w:rPr>
        <w:t xml:space="preserve">Если </w:t>
      </w:r>
      <w:r w:rsidR="002C2E74" w:rsidRPr="001A7CDB">
        <w:rPr>
          <w:rStyle w:val="FontStyle24"/>
        </w:rPr>
        <w:t>и</w:t>
      </w:r>
      <w:r w:rsidR="003A44C1" w:rsidRPr="001A7CDB">
        <w:rPr>
          <w:rStyle w:val="FontStyle24"/>
        </w:rPr>
        <w:t>нвестиционный горизонт меньше срока, на который заключается договор, ожидаемая доходность и допустимый риск</w:t>
      </w:r>
      <w:r w:rsidR="00065FAF" w:rsidRPr="001A7CDB">
        <w:rPr>
          <w:rStyle w:val="FontStyle24"/>
        </w:rPr>
        <w:t xml:space="preserve"> (</w:t>
      </w:r>
      <w:r w:rsidR="00E219CC" w:rsidRPr="001A7CDB">
        <w:rPr>
          <w:rStyle w:val="FontStyle24"/>
        </w:rPr>
        <w:t xml:space="preserve">в случае, </w:t>
      </w:r>
      <w:r w:rsidR="0092392A" w:rsidRPr="001A7CDB">
        <w:rPr>
          <w:rStyle w:val="FontStyle24"/>
        </w:rPr>
        <w:t>если</w:t>
      </w:r>
      <w:r w:rsidR="00065FAF" w:rsidRPr="001A7CDB">
        <w:rPr>
          <w:rStyle w:val="FontStyle24"/>
        </w:rPr>
        <w:t xml:space="preserve"> </w:t>
      </w:r>
      <w:r w:rsidR="0092392A" w:rsidRPr="001A7CDB">
        <w:rPr>
          <w:rStyle w:val="FontStyle24"/>
        </w:rPr>
        <w:t>К</w:t>
      </w:r>
      <w:r w:rsidR="00065FAF" w:rsidRPr="001A7CDB">
        <w:rPr>
          <w:rStyle w:val="FontStyle24"/>
        </w:rPr>
        <w:t>лиент не явля</w:t>
      </w:r>
      <w:r w:rsidR="0092392A" w:rsidRPr="001A7CDB">
        <w:rPr>
          <w:rStyle w:val="FontStyle24"/>
        </w:rPr>
        <w:t>ется</w:t>
      </w:r>
      <w:r w:rsidR="00065FAF" w:rsidRPr="001A7CDB">
        <w:rPr>
          <w:rStyle w:val="FontStyle24"/>
        </w:rPr>
        <w:t xml:space="preserve"> квалифицированным инвестором)</w:t>
      </w:r>
      <w:r w:rsidR="003A44C1" w:rsidRPr="001A7CDB">
        <w:rPr>
          <w:rStyle w:val="FontStyle24"/>
        </w:rPr>
        <w:t xml:space="preserve"> определяются за каждый </w:t>
      </w:r>
      <w:r w:rsidR="002C2E74" w:rsidRPr="001A7CDB">
        <w:rPr>
          <w:rStyle w:val="FontStyle24"/>
        </w:rPr>
        <w:t>и</w:t>
      </w:r>
      <w:r w:rsidR="003A44C1" w:rsidRPr="001A7CDB">
        <w:rPr>
          <w:rStyle w:val="FontStyle24"/>
        </w:rPr>
        <w:t xml:space="preserve">нвестиционный горизонт, </w:t>
      </w:r>
      <w:r w:rsidR="001E034C" w:rsidRPr="001A7CDB">
        <w:rPr>
          <w:rStyle w:val="FontStyle24"/>
        </w:rPr>
        <w:t>входящий в срок действия договора доверительного управления</w:t>
      </w:r>
      <w:r w:rsidR="003A44C1" w:rsidRPr="001A7CDB">
        <w:rPr>
          <w:rStyle w:val="FontStyle24"/>
        </w:rPr>
        <w:t>.</w:t>
      </w:r>
      <w:r w:rsidR="00E6705F" w:rsidRPr="001A7CDB">
        <w:rPr>
          <w:rStyle w:val="FontStyle24"/>
        </w:rPr>
        <w:t xml:space="preserve"> Инвестиционный горизонт устанавливается Доверительным управляющим на уровне, не превышающем 1 (Один) год.</w:t>
      </w:r>
      <w:r w:rsidR="00E6705F" w:rsidRPr="001A7CDB">
        <w:rPr>
          <w:rStyle w:val="FontStyle24"/>
        </w:rPr>
        <w:cr/>
        <w:t xml:space="preserve">         </w:t>
      </w:r>
      <w:r w:rsidR="00272650" w:rsidRPr="001A7CDB">
        <w:rPr>
          <w:rStyle w:val="FontStyle24"/>
        </w:rPr>
        <w:t xml:space="preserve">4.3. </w:t>
      </w:r>
      <w:r w:rsidR="00621A07" w:rsidRPr="001A7CDB">
        <w:rPr>
          <w:rStyle w:val="FontStyle24"/>
        </w:rPr>
        <w:t xml:space="preserve">В отношении Клиента, с которым заключен договор доверительного управления </w:t>
      </w:r>
      <w:r w:rsidR="00A9288F" w:rsidRPr="001A7CDB">
        <w:rPr>
          <w:rStyle w:val="FontStyle24"/>
        </w:rPr>
        <w:t>до</w:t>
      </w:r>
      <w:r w:rsidR="00621A07" w:rsidRPr="001A7CDB">
        <w:rPr>
          <w:rStyle w:val="FontStyle24"/>
        </w:rPr>
        <w:t xml:space="preserve"> срока приведения деятельности в соответствие с требованиями Положения № 482-П </w:t>
      </w:r>
      <w:r w:rsidR="00A9288F" w:rsidRPr="001A7CDB">
        <w:rPr>
          <w:rStyle w:val="FontStyle24"/>
        </w:rPr>
        <w:t xml:space="preserve">датой начала первого инвестиционного горизонта </w:t>
      </w:r>
      <w:r w:rsidR="00732AE1" w:rsidRPr="001A7CDB">
        <w:rPr>
          <w:rStyle w:val="FontStyle24"/>
        </w:rPr>
        <w:t>устанавливается 01 июля 2016 года</w:t>
      </w:r>
      <w:r w:rsidR="00A9288F" w:rsidRPr="001A7CDB">
        <w:rPr>
          <w:rStyle w:val="FontStyle24"/>
        </w:rPr>
        <w:t>.</w:t>
      </w:r>
    </w:p>
    <w:p w:rsidR="00C606EE" w:rsidRPr="001A7CDB" w:rsidRDefault="00A9288F" w:rsidP="009F0E10">
      <w:pPr>
        <w:pStyle w:val="Default"/>
        <w:jc w:val="both"/>
        <w:rPr>
          <w:rStyle w:val="FontStyle24"/>
          <w:color w:val="auto"/>
        </w:rPr>
      </w:pPr>
      <w:r w:rsidRPr="001A7CDB">
        <w:rPr>
          <w:rStyle w:val="FontStyle60"/>
          <w:color w:val="auto"/>
        </w:rPr>
        <w:t xml:space="preserve">          </w:t>
      </w:r>
      <w:r w:rsidR="00E02039" w:rsidRPr="001A7CDB">
        <w:rPr>
          <w:rStyle w:val="FontStyle24"/>
          <w:color w:val="auto"/>
        </w:rPr>
        <w:t xml:space="preserve"> </w:t>
      </w:r>
      <w:r w:rsidR="00C606EE" w:rsidRPr="001A7CDB">
        <w:rPr>
          <w:rStyle w:val="FontStyle24"/>
          <w:color w:val="auto"/>
        </w:rPr>
        <w:t>При заключении с Клиентом договора доверительного управления (после срока приведения деятельности в соответствие с требованиями Положения №482-П) датой начала инвестиционного горизонта является</w:t>
      </w:r>
      <w:r w:rsidR="00334F5A" w:rsidRPr="001A7CDB">
        <w:rPr>
          <w:rStyle w:val="FontStyle24"/>
          <w:color w:val="auto"/>
        </w:rPr>
        <w:t xml:space="preserve"> </w:t>
      </w:r>
      <w:r w:rsidR="009F0E10" w:rsidRPr="001A7CDB">
        <w:rPr>
          <w:rStyle w:val="FontStyle24"/>
          <w:color w:val="auto"/>
        </w:rPr>
        <w:t>дата начала срока действия договора доверительного управления (</w:t>
      </w:r>
      <w:r w:rsidR="006A7CAA" w:rsidRPr="001A7CDB">
        <w:rPr>
          <w:rStyle w:val="FontStyle24"/>
          <w:color w:val="auto"/>
        </w:rPr>
        <w:t>дата вступления в силу договора доверительного управления</w:t>
      </w:r>
      <w:r w:rsidR="009F0E10" w:rsidRPr="001A7CDB">
        <w:rPr>
          <w:rStyle w:val="FontStyle24"/>
          <w:color w:val="auto"/>
        </w:rPr>
        <w:t xml:space="preserve"> </w:t>
      </w:r>
      <w:r w:rsidR="006A7CAA" w:rsidRPr="001A7CDB">
        <w:rPr>
          <w:rStyle w:val="FontStyle24"/>
          <w:color w:val="auto"/>
        </w:rPr>
        <w:t>в части управления активами).</w:t>
      </w:r>
    </w:p>
    <w:p w:rsidR="00895FD6" w:rsidRPr="001A7CDB" w:rsidRDefault="00895FD6" w:rsidP="00895FD6">
      <w:pPr>
        <w:pStyle w:val="Style14"/>
        <w:widowControl/>
        <w:tabs>
          <w:tab w:val="left" w:pos="0"/>
        </w:tabs>
        <w:spacing w:line="274" w:lineRule="exact"/>
        <w:ind w:firstLine="567"/>
        <w:rPr>
          <w:rStyle w:val="FontStyle24"/>
        </w:rPr>
      </w:pPr>
      <w:r w:rsidRPr="001A7CDB">
        <w:rPr>
          <w:rStyle w:val="FontStyle24"/>
        </w:rPr>
        <w:t>4.</w:t>
      </w:r>
      <w:r w:rsidR="00272650" w:rsidRPr="001A7CDB">
        <w:rPr>
          <w:rStyle w:val="FontStyle24"/>
        </w:rPr>
        <w:t>4</w:t>
      </w:r>
      <w:r w:rsidRPr="001A7CDB">
        <w:rPr>
          <w:rStyle w:val="FontStyle24"/>
        </w:rPr>
        <w:t xml:space="preserve">. После окончания каждого </w:t>
      </w:r>
      <w:r w:rsidR="002C2E74" w:rsidRPr="001A7CDB">
        <w:rPr>
          <w:rStyle w:val="FontStyle24"/>
        </w:rPr>
        <w:t>и</w:t>
      </w:r>
      <w:r w:rsidRPr="001A7CDB">
        <w:rPr>
          <w:rStyle w:val="FontStyle24"/>
        </w:rPr>
        <w:t xml:space="preserve">нвестиционного горизонта в течение срока действия договора доверительного управления начинается следующий </w:t>
      </w:r>
      <w:r w:rsidR="002C2E74" w:rsidRPr="001A7CDB">
        <w:rPr>
          <w:rStyle w:val="FontStyle24"/>
        </w:rPr>
        <w:t>и</w:t>
      </w:r>
      <w:r w:rsidRPr="001A7CDB">
        <w:rPr>
          <w:rStyle w:val="FontStyle24"/>
        </w:rPr>
        <w:t xml:space="preserve">нвестиционный горизонт в соответствии с действующим </w:t>
      </w:r>
      <w:r w:rsidR="002C2E74" w:rsidRPr="001A7CDB">
        <w:rPr>
          <w:rStyle w:val="FontStyle24"/>
        </w:rPr>
        <w:t>и</w:t>
      </w:r>
      <w:r w:rsidRPr="001A7CDB">
        <w:rPr>
          <w:rStyle w:val="FontStyle24"/>
        </w:rPr>
        <w:t>нвестиционным профилем.</w:t>
      </w:r>
      <w:r w:rsidR="00BA501F" w:rsidRPr="001A7CDB">
        <w:rPr>
          <w:rStyle w:val="FontStyle24"/>
        </w:rPr>
        <w:t xml:space="preserve"> Датой начала следующего инвестиционного горизонта является следующий календарный день после окончания действующего инвестиционного горизонта.</w:t>
      </w:r>
    </w:p>
    <w:p w:rsidR="007D1133" w:rsidRPr="001A7CDB" w:rsidRDefault="007D1133" w:rsidP="00873DEC">
      <w:pPr>
        <w:pStyle w:val="Style14"/>
        <w:widowControl/>
        <w:tabs>
          <w:tab w:val="left" w:pos="0"/>
        </w:tabs>
        <w:spacing w:line="274" w:lineRule="exact"/>
        <w:ind w:firstLine="567"/>
        <w:rPr>
          <w:rStyle w:val="FontStyle24"/>
        </w:rPr>
      </w:pPr>
      <w:r w:rsidRPr="001A7CDB">
        <w:rPr>
          <w:rStyle w:val="FontStyle24"/>
        </w:rPr>
        <w:t>4.</w:t>
      </w:r>
      <w:r w:rsidR="00272650" w:rsidRPr="001A7CDB">
        <w:rPr>
          <w:rStyle w:val="FontStyle24"/>
        </w:rPr>
        <w:t>5</w:t>
      </w:r>
      <w:r w:rsidRPr="001A7CDB">
        <w:rPr>
          <w:rStyle w:val="FontStyle24"/>
        </w:rPr>
        <w:t>.</w:t>
      </w:r>
      <w:r w:rsidR="00003E59" w:rsidRPr="001A7CDB">
        <w:rPr>
          <w:rStyle w:val="FontStyle24"/>
        </w:rPr>
        <w:t xml:space="preserve"> </w:t>
      </w:r>
      <w:r w:rsidR="00BA501F" w:rsidRPr="001A7CDB">
        <w:rPr>
          <w:rStyle w:val="FontStyle24"/>
        </w:rPr>
        <w:t>В течение срока действия договора доверительного управления и</w:t>
      </w:r>
      <w:r w:rsidRPr="001A7CDB">
        <w:rPr>
          <w:rStyle w:val="FontStyle24"/>
        </w:rPr>
        <w:t xml:space="preserve">нвестиционный горизонт </w:t>
      </w:r>
      <w:r w:rsidR="00BA501F" w:rsidRPr="001A7CDB">
        <w:rPr>
          <w:rStyle w:val="FontStyle24"/>
        </w:rPr>
        <w:t xml:space="preserve">может </w:t>
      </w:r>
      <w:r w:rsidRPr="001A7CDB">
        <w:rPr>
          <w:rStyle w:val="FontStyle24"/>
        </w:rPr>
        <w:t>составлят</w:t>
      </w:r>
      <w:r w:rsidR="00BA501F" w:rsidRPr="001A7CDB">
        <w:rPr>
          <w:rStyle w:val="FontStyle24"/>
        </w:rPr>
        <w:t>ь</w:t>
      </w:r>
      <w:r w:rsidRPr="001A7CDB">
        <w:rPr>
          <w:rStyle w:val="FontStyle24"/>
        </w:rPr>
        <w:t xml:space="preserve"> один или несколько периодов, определяемых следующим образом:</w:t>
      </w:r>
    </w:p>
    <w:p w:rsidR="007D1133" w:rsidRPr="001A7CDB" w:rsidRDefault="005B3367" w:rsidP="00873DEC">
      <w:pPr>
        <w:pStyle w:val="Style14"/>
        <w:widowControl/>
        <w:tabs>
          <w:tab w:val="left" w:pos="0"/>
        </w:tabs>
        <w:spacing w:line="274" w:lineRule="exact"/>
        <w:ind w:firstLine="567"/>
        <w:rPr>
          <w:rStyle w:val="FontStyle24"/>
        </w:rPr>
      </w:pPr>
      <w:r w:rsidRPr="001A7CDB">
        <w:rPr>
          <w:rStyle w:val="FontStyle24"/>
        </w:rPr>
        <w:t xml:space="preserve">- </w:t>
      </w:r>
      <w:r w:rsidR="007D1133" w:rsidRPr="001A7CDB">
        <w:rPr>
          <w:rStyle w:val="FontStyle24"/>
        </w:rPr>
        <w:t xml:space="preserve">период времени, начиная с даты начала </w:t>
      </w:r>
      <w:r w:rsidR="002C2E74" w:rsidRPr="001A7CDB">
        <w:rPr>
          <w:rStyle w:val="FontStyle24"/>
        </w:rPr>
        <w:t>и</w:t>
      </w:r>
      <w:r w:rsidR="007D1133" w:rsidRPr="001A7CDB">
        <w:rPr>
          <w:rStyle w:val="FontStyle24"/>
        </w:rPr>
        <w:t xml:space="preserve">нвестиционного горизонта, заканчивая датой окончания срока </w:t>
      </w:r>
      <w:r w:rsidR="00873DEC" w:rsidRPr="001A7CDB">
        <w:rPr>
          <w:rStyle w:val="FontStyle24"/>
        </w:rPr>
        <w:t>договора доверительного управления</w:t>
      </w:r>
      <w:r w:rsidR="007D1133" w:rsidRPr="001A7CDB">
        <w:rPr>
          <w:rStyle w:val="FontStyle24"/>
        </w:rPr>
        <w:t>, если обе указанные даты относятся к одному календарному</w:t>
      </w:r>
      <w:r w:rsidR="00873DEC" w:rsidRPr="001A7CDB">
        <w:rPr>
          <w:rStyle w:val="FontStyle24"/>
        </w:rPr>
        <w:t xml:space="preserve"> </w:t>
      </w:r>
      <w:r w:rsidR="007D1133" w:rsidRPr="001A7CDB">
        <w:rPr>
          <w:rStyle w:val="FontStyle24"/>
        </w:rPr>
        <w:t>году</w:t>
      </w:r>
      <w:r w:rsidR="001A766D" w:rsidRPr="001A7CDB">
        <w:rPr>
          <w:rStyle w:val="FontStyle24"/>
        </w:rPr>
        <w:t xml:space="preserve"> (единственный инвестиционный горизонт)</w:t>
      </w:r>
      <w:r w:rsidR="007D1133" w:rsidRPr="001A7CDB">
        <w:rPr>
          <w:rStyle w:val="FontStyle24"/>
        </w:rPr>
        <w:t>;</w:t>
      </w:r>
    </w:p>
    <w:p w:rsidR="007D1133" w:rsidRPr="001A7CDB" w:rsidRDefault="005B3367" w:rsidP="00873DEC">
      <w:pPr>
        <w:pStyle w:val="Style14"/>
        <w:widowControl/>
        <w:tabs>
          <w:tab w:val="left" w:pos="0"/>
        </w:tabs>
        <w:spacing w:line="274" w:lineRule="exact"/>
        <w:ind w:firstLine="567"/>
        <w:rPr>
          <w:rStyle w:val="FontStyle24"/>
        </w:rPr>
      </w:pPr>
      <w:r w:rsidRPr="001A7CDB">
        <w:rPr>
          <w:rStyle w:val="FontStyle24"/>
        </w:rPr>
        <w:t xml:space="preserve">- </w:t>
      </w:r>
      <w:r w:rsidR="007D1133" w:rsidRPr="001A7CDB">
        <w:rPr>
          <w:rStyle w:val="FontStyle24"/>
        </w:rPr>
        <w:t xml:space="preserve">период времени, начиная с даты начала </w:t>
      </w:r>
      <w:r w:rsidR="002C2E74" w:rsidRPr="001A7CDB">
        <w:rPr>
          <w:rStyle w:val="FontStyle24"/>
        </w:rPr>
        <w:t>и</w:t>
      </w:r>
      <w:r w:rsidR="007D1133" w:rsidRPr="001A7CDB">
        <w:rPr>
          <w:rStyle w:val="FontStyle24"/>
        </w:rPr>
        <w:t xml:space="preserve">нвестиционного горизонта, заканчивая датой окончания календарного года, если дата начала первого </w:t>
      </w:r>
      <w:r w:rsidR="002C2E74" w:rsidRPr="001A7CDB">
        <w:rPr>
          <w:rStyle w:val="FontStyle24"/>
        </w:rPr>
        <w:t>и</w:t>
      </w:r>
      <w:r w:rsidR="007D1133" w:rsidRPr="001A7CDB">
        <w:rPr>
          <w:rStyle w:val="FontStyle24"/>
        </w:rPr>
        <w:t>нвестиционного горизонта не совпадает c началом календарного года</w:t>
      </w:r>
      <w:r w:rsidR="00BA501F" w:rsidRPr="001A7CDB">
        <w:rPr>
          <w:rStyle w:val="FontStyle24"/>
        </w:rPr>
        <w:t xml:space="preserve"> (первый инвестиционный горизонт)</w:t>
      </w:r>
      <w:r w:rsidR="007D1133" w:rsidRPr="001A7CDB">
        <w:rPr>
          <w:rStyle w:val="FontStyle24"/>
        </w:rPr>
        <w:t>;</w:t>
      </w:r>
    </w:p>
    <w:p w:rsidR="00873DEC" w:rsidRPr="001A7CDB" w:rsidRDefault="005B3367" w:rsidP="00873DEC">
      <w:pPr>
        <w:pStyle w:val="Style14"/>
        <w:widowControl/>
        <w:tabs>
          <w:tab w:val="left" w:pos="0"/>
        </w:tabs>
        <w:spacing w:line="274" w:lineRule="exact"/>
        <w:ind w:firstLine="567"/>
        <w:rPr>
          <w:rStyle w:val="FontStyle24"/>
        </w:rPr>
      </w:pPr>
      <w:r w:rsidRPr="001A7CDB">
        <w:rPr>
          <w:rStyle w:val="FontStyle24"/>
        </w:rPr>
        <w:t xml:space="preserve">- </w:t>
      </w:r>
      <w:r w:rsidR="00873DEC" w:rsidRPr="001A7CDB">
        <w:rPr>
          <w:rStyle w:val="FontStyle24"/>
        </w:rPr>
        <w:t>каждый полный календарный год, начинающийся 1 января и заканчивающийся 31 декабря</w:t>
      </w:r>
      <w:r w:rsidR="00BA501F" w:rsidRPr="001A7CDB">
        <w:rPr>
          <w:rStyle w:val="FontStyle24"/>
        </w:rPr>
        <w:t xml:space="preserve"> (следующий инвестиционный горизонт)</w:t>
      </w:r>
      <w:r w:rsidR="00873DEC" w:rsidRPr="001A7CDB">
        <w:rPr>
          <w:rStyle w:val="FontStyle24"/>
        </w:rPr>
        <w:t>;</w:t>
      </w:r>
    </w:p>
    <w:p w:rsidR="007D1133" w:rsidRPr="001A7CDB" w:rsidRDefault="005B3367" w:rsidP="00873DEC">
      <w:pPr>
        <w:pStyle w:val="Style14"/>
        <w:widowControl/>
        <w:tabs>
          <w:tab w:val="left" w:pos="0"/>
        </w:tabs>
        <w:spacing w:line="274" w:lineRule="exact"/>
        <w:ind w:firstLine="567"/>
        <w:rPr>
          <w:rStyle w:val="FontStyle24"/>
        </w:rPr>
      </w:pPr>
      <w:r w:rsidRPr="001A7CDB">
        <w:rPr>
          <w:rStyle w:val="FontStyle24"/>
        </w:rPr>
        <w:t xml:space="preserve">- </w:t>
      </w:r>
      <w:r w:rsidR="007D1133" w:rsidRPr="001A7CDB">
        <w:rPr>
          <w:rStyle w:val="FontStyle24"/>
        </w:rPr>
        <w:t xml:space="preserve">период времени, начиная с даты начала календарного года, заканчивая датой окончания срока действия </w:t>
      </w:r>
      <w:r w:rsidR="00895FD6" w:rsidRPr="001A7CDB">
        <w:rPr>
          <w:rStyle w:val="FontStyle24"/>
        </w:rPr>
        <w:t>договора доверительного управления</w:t>
      </w:r>
      <w:r w:rsidR="007D1133" w:rsidRPr="001A7CDB">
        <w:rPr>
          <w:rStyle w:val="FontStyle24"/>
        </w:rPr>
        <w:t xml:space="preserve">, если такой период составляет менее года (последний </w:t>
      </w:r>
      <w:r w:rsidR="002C2E74" w:rsidRPr="001A7CDB">
        <w:rPr>
          <w:rStyle w:val="FontStyle24"/>
        </w:rPr>
        <w:t>и</w:t>
      </w:r>
      <w:r w:rsidR="007D1133" w:rsidRPr="001A7CDB">
        <w:rPr>
          <w:rStyle w:val="FontStyle24"/>
        </w:rPr>
        <w:t>нвестиционный горизонт).</w:t>
      </w:r>
    </w:p>
    <w:p w:rsidR="0061793E" w:rsidRPr="001A7CDB" w:rsidRDefault="0061793E" w:rsidP="005231AB">
      <w:pPr>
        <w:pStyle w:val="Style14"/>
        <w:widowControl/>
        <w:tabs>
          <w:tab w:val="left" w:pos="0"/>
        </w:tabs>
        <w:spacing w:line="274" w:lineRule="exact"/>
        <w:ind w:firstLine="567"/>
        <w:rPr>
          <w:rStyle w:val="FontStyle24"/>
        </w:rPr>
      </w:pPr>
    </w:p>
    <w:p w:rsidR="00A66D46" w:rsidRPr="001A7CDB" w:rsidRDefault="00A66D46" w:rsidP="005231AB">
      <w:pPr>
        <w:pStyle w:val="Style14"/>
        <w:widowControl/>
        <w:tabs>
          <w:tab w:val="left" w:pos="0"/>
        </w:tabs>
        <w:spacing w:line="274" w:lineRule="exact"/>
        <w:ind w:firstLine="567"/>
        <w:rPr>
          <w:rStyle w:val="FontStyle24"/>
        </w:rPr>
      </w:pPr>
    </w:p>
    <w:p w:rsidR="00E841A1" w:rsidRPr="001A7CDB" w:rsidRDefault="00384A9E" w:rsidP="002C692D">
      <w:pPr>
        <w:pStyle w:val="Style17"/>
        <w:widowControl/>
        <w:tabs>
          <w:tab w:val="left" w:pos="355"/>
        </w:tabs>
        <w:spacing w:before="5" w:line="274" w:lineRule="exact"/>
        <w:jc w:val="center"/>
        <w:rPr>
          <w:rStyle w:val="FontStyle23"/>
        </w:rPr>
      </w:pPr>
      <w:r w:rsidRPr="001A7CDB">
        <w:rPr>
          <w:rStyle w:val="FontStyle23"/>
        </w:rPr>
        <w:t>5.</w:t>
      </w:r>
      <w:r w:rsidR="00701A47" w:rsidRPr="001A7CDB">
        <w:rPr>
          <w:rStyle w:val="FontStyle23"/>
          <w:b w:val="0"/>
          <w:bCs w:val="0"/>
          <w:sz w:val="20"/>
          <w:szCs w:val="20"/>
        </w:rPr>
        <w:tab/>
      </w:r>
      <w:r w:rsidR="00CA6F19" w:rsidRPr="001A7CDB">
        <w:rPr>
          <w:rStyle w:val="FontStyle23"/>
        </w:rPr>
        <w:t>Порядок о</w:t>
      </w:r>
      <w:r w:rsidR="00701A47" w:rsidRPr="001A7CDB">
        <w:rPr>
          <w:rStyle w:val="FontStyle23"/>
        </w:rPr>
        <w:t>пределени</w:t>
      </w:r>
      <w:r w:rsidR="00CA6F19" w:rsidRPr="001A7CDB">
        <w:rPr>
          <w:rStyle w:val="FontStyle23"/>
        </w:rPr>
        <w:t>я</w:t>
      </w:r>
      <w:r w:rsidR="00701A47" w:rsidRPr="001A7CDB">
        <w:rPr>
          <w:rStyle w:val="FontStyle23"/>
        </w:rPr>
        <w:t xml:space="preserve"> </w:t>
      </w:r>
      <w:r w:rsidRPr="001A7CDB">
        <w:rPr>
          <w:rStyle w:val="FontStyle23"/>
        </w:rPr>
        <w:t>допустимого риска</w:t>
      </w:r>
      <w:r w:rsidR="00796937" w:rsidRPr="001A7CDB">
        <w:rPr>
          <w:rStyle w:val="FontStyle23"/>
        </w:rPr>
        <w:t xml:space="preserve"> Клиента, не являющегося квалифицированным инвестором</w:t>
      </w:r>
    </w:p>
    <w:p w:rsidR="00384A9E" w:rsidRPr="001A7CDB" w:rsidRDefault="00384A9E">
      <w:pPr>
        <w:pStyle w:val="Style17"/>
        <w:widowControl/>
        <w:tabs>
          <w:tab w:val="left" w:pos="355"/>
        </w:tabs>
        <w:spacing w:before="5" w:line="274" w:lineRule="exact"/>
        <w:rPr>
          <w:rStyle w:val="FontStyle23"/>
        </w:rPr>
      </w:pPr>
    </w:p>
    <w:p w:rsidR="00E841A1" w:rsidRPr="001A7CDB" w:rsidRDefault="00384A9E" w:rsidP="00A63B7A">
      <w:pPr>
        <w:pStyle w:val="Style14"/>
        <w:widowControl/>
        <w:tabs>
          <w:tab w:val="left" w:pos="1214"/>
        </w:tabs>
        <w:spacing w:line="274" w:lineRule="exact"/>
        <w:ind w:firstLine="604"/>
        <w:rPr>
          <w:rStyle w:val="FontStyle24"/>
        </w:rPr>
      </w:pPr>
      <w:r w:rsidRPr="001A7CDB">
        <w:rPr>
          <w:rStyle w:val="FontStyle24"/>
        </w:rPr>
        <w:t>5</w:t>
      </w:r>
      <w:r w:rsidR="00D51CFA" w:rsidRPr="001A7CDB">
        <w:rPr>
          <w:rStyle w:val="FontStyle24"/>
        </w:rPr>
        <w:t>.1.</w:t>
      </w:r>
      <w:r w:rsidR="00701A47" w:rsidRPr="001A7CDB">
        <w:rPr>
          <w:rStyle w:val="FontStyle23"/>
          <w:b w:val="0"/>
          <w:bCs w:val="0"/>
          <w:sz w:val="20"/>
          <w:szCs w:val="20"/>
        </w:rPr>
        <w:tab/>
      </w:r>
      <w:r w:rsidR="00701A47" w:rsidRPr="001A7CDB">
        <w:rPr>
          <w:rStyle w:val="FontStyle24"/>
        </w:rPr>
        <w:t xml:space="preserve">Допустимый риск </w:t>
      </w:r>
      <w:r w:rsidR="0020741D" w:rsidRPr="001A7CDB">
        <w:rPr>
          <w:rStyle w:val="FontStyle24"/>
        </w:rPr>
        <w:t>Клиента</w:t>
      </w:r>
      <w:r w:rsidR="00796937" w:rsidRPr="001A7CDB">
        <w:rPr>
          <w:rStyle w:val="FontStyle24"/>
        </w:rPr>
        <w:t>, не являющегося</w:t>
      </w:r>
      <w:r w:rsidR="00347840" w:rsidRPr="001A7CDB">
        <w:rPr>
          <w:rStyle w:val="FontStyle24"/>
        </w:rPr>
        <w:t xml:space="preserve"> </w:t>
      </w:r>
      <w:r w:rsidR="00796937" w:rsidRPr="001A7CDB">
        <w:rPr>
          <w:rStyle w:val="FontStyle24"/>
        </w:rPr>
        <w:t>квалифицированным</w:t>
      </w:r>
      <w:r w:rsidR="00347840" w:rsidRPr="001A7CDB">
        <w:rPr>
          <w:rStyle w:val="FontStyle24"/>
        </w:rPr>
        <w:t xml:space="preserve"> </w:t>
      </w:r>
      <w:r w:rsidR="00796937" w:rsidRPr="001A7CDB">
        <w:rPr>
          <w:rStyle w:val="FontStyle24"/>
        </w:rPr>
        <w:t>инвестором</w:t>
      </w:r>
      <w:r w:rsidR="004864CA" w:rsidRPr="001A7CDB">
        <w:rPr>
          <w:rStyle w:val="FontStyle24"/>
        </w:rPr>
        <w:t>,</w:t>
      </w:r>
      <w:r w:rsidR="00701A47" w:rsidRPr="001A7CDB">
        <w:rPr>
          <w:rStyle w:val="FontStyle24"/>
        </w:rPr>
        <w:t xml:space="preserve"> определяется на основе</w:t>
      </w:r>
      <w:r w:rsidR="005012A8" w:rsidRPr="001A7CDB">
        <w:rPr>
          <w:rStyle w:val="FontStyle24"/>
        </w:rPr>
        <w:t xml:space="preserve"> </w:t>
      </w:r>
      <w:r w:rsidR="00701A47" w:rsidRPr="001A7CDB">
        <w:rPr>
          <w:rStyle w:val="FontStyle24"/>
        </w:rPr>
        <w:t xml:space="preserve">сведений, полученных от этого </w:t>
      </w:r>
      <w:r w:rsidR="0020741D" w:rsidRPr="001A7CDB">
        <w:rPr>
          <w:rStyle w:val="FontStyle24"/>
        </w:rPr>
        <w:t>Клиента</w:t>
      </w:r>
      <w:r w:rsidR="005012A8" w:rsidRPr="001A7CDB">
        <w:rPr>
          <w:rStyle w:val="FontStyle24"/>
        </w:rPr>
        <w:t xml:space="preserve"> </w:t>
      </w:r>
      <w:r w:rsidR="00D4313D" w:rsidRPr="001A7CDB">
        <w:rPr>
          <w:rStyle w:val="FontStyle24"/>
        </w:rPr>
        <w:t>(исходя из инвестиционных целей Клиента</w:t>
      </w:r>
      <w:r w:rsidR="00626956" w:rsidRPr="001A7CDB">
        <w:rPr>
          <w:rStyle w:val="FontStyle24"/>
        </w:rPr>
        <w:t xml:space="preserve"> и</w:t>
      </w:r>
      <w:r w:rsidR="00D4313D" w:rsidRPr="001A7CDB">
        <w:rPr>
          <w:rStyle w:val="FontStyle24"/>
        </w:rPr>
        <w:t xml:space="preserve"> размера ожидаемой доходности) </w:t>
      </w:r>
      <w:r w:rsidR="00701A47" w:rsidRPr="001A7CDB">
        <w:rPr>
          <w:rStyle w:val="FontStyle24"/>
        </w:rPr>
        <w:t>и</w:t>
      </w:r>
      <w:r w:rsidR="005012A8" w:rsidRPr="001A7CDB">
        <w:rPr>
          <w:rStyle w:val="FontStyle24"/>
        </w:rPr>
        <w:t xml:space="preserve"> </w:t>
      </w:r>
      <w:r w:rsidR="00701A47" w:rsidRPr="001A7CDB">
        <w:rPr>
          <w:rStyle w:val="FontStyle24"/>
        </w:rPr>
        <w:t xml:space="preserve">отраженных в </w:t>
      </w:r>
      <w:r w:rsidR="00AB5161" w:rsidRPr="001A7CDB">
        <w:rPr>
          <w:rStyle w:val="FontStyle24"/>
        </w:rPr>
        <w:t xml:space="preserve">Анкете для определения инвестиционного профиля Клиента </w:t>
      </w:r>
      <w:r w:rsidR="00701A47" w:rsidRPr="001A7CDB">
        <w:rPr>
          <w:rStyle w:val="FontStyle24"/>
        </w:rPr>
        <w:t xml:space="preserve">(Приложение </w:t>
      </w:r>
      <w:r w:rsidR="00AB5161" w:rsidRPr="001A7CDB">
        <w:rPr>
          <w:rStyle w:val="FontStyle24"/>
        </w:rPr>
        <w:t>№№ 1А, 1Б, 2А, 2Б</w:t>
      </w:r>
      <w:r w:rsidR="00701A47" w:rsidRPr="001A7CDB">
        <w:rPr>
          <w:rStyle w:val="FontStyle24"/>
        </w:rPr>
        <w:t>).</w:t>
      </w:r>
    </w:p>
    <w:p w:rsidR="00CD7DB2" w:rsidRPr="001A7CDB" w:rsidRDefault="00CD7DB2" w:rsidP="00CD7DB2">
      <w:pPr>
        <w:pStyle w:val="Style14"/>
        <w:widowControl/>
        <w:tabs>
          <w:tab w:val="left" w:pos="1214"/>
        </w:tabs>
        <w:spacing w:line="274" w:lineRule="exact"/>
        <w:ind w:firstLine="604"/>
        <w:rPr>
          <w:rStyle w:val="FontStyle24"/>
        </w:rPr>
      </w:pPr>
      <w:r w:rsidRPr="001A7CDB">
        <w:rPr>
          <w:rStyle w:val="FontStyle24"/>
        </w:rPr>
        <w:t xml:space="preserve">5.2. Допустимый риск Клиента для </w:t>
      </w:r>
      <w:r w:rsidR="0024797B" w:rsidRPr="001A7CDB">
        <w:rPr>
          <w:rStyle w:val="FontStyle24"/>
        </w:rPr>
        <w:t>установленного</w:t>
      </w:r>
      <w:r w:rsidRPr="001A7CDB">
        <w:rPr>
          <w:rStyle w:val="FontStyle24"/>
        </w:rPr>
        <w:t xml:space="preserve"> инвестиционного горизонта указывается в инвестиционном профиле Клиента.</w:t>
      </w:r>
    </w:p>
    <w:p w:rsidR="00CA4C11" w:rsidRPr="001A7CDB" w:rsidRDefault="009D3F00" w:rsidP="00626956">
      <w:pPr>
        <w:pStyle w:val="Style36"/>
        <w:widowControl/>
        <w:jc w:val="both"/>
        <w:rPr>
          <w:sz w:val="22"/>
          <w:szCs w:val="22"/>
        </w:rPr>
      </w:pPr>
      <w:r w:rsidRPr="001A7CDB">
        <w:rPr>
          <w:rStyle w:val="FontStyle24"/>
          <w:rFonts w:eastAsia="Times New Roman"/>
        </w:rPr>
        <w:t xml:space="preserve">           </w:t>
      </w:r>
      <w:r w:rsidR="000721BD" w:rsidRPr="001A7CDB">
        <w:rPr>
          <w:rStyle w:val="FontStyle24"/>
        </w:rPr>
        <w:t>5.</w:t>
      </w:r>
      <w:r w:rsidR="00CD7DB2" w:rsidRPr="001A7CDB">
        <w:rPr>
          <w:rStyle w:val="FontStyle24"/>
        </w:rPr>
        <w:t>3</w:t>
      </w:r>
      <w:r w:rsidR="000721BD" w:rsidRPr="001A7CDB">
        <w:rPr>
          <w:rStyle w:val="FontStyle24"/>
        </w:rPr>
        <w:t xml:space="preserve">. </w:t>
      </w:r>
      <w:r w:rsidR="00626956" w:rsidRPr="001A7CDB">
        <w:rPr>
          <w:rStyle w:val="FontStyle24"/>
        </w:rPr>
        <w:t>В соответствии с настоящим Порядком д</w:t>
      </w:r>
      <w:r w:rsidR="001B7789" w:rsidRPr="001A7CDB">
        <w:rPr>
          <w:rStyle w:val="FontStyle24"/>
        </w:rPr>
        <w:t xml:space="preserve">опустимый риск </w:t>
      </w:r>
      <w:r w:rsidR="0020741D" w:rsidRPr="001A7CDB">
        <w:rPr>
          <w:rStyle w:val="FontStyle24"/>
        </w:rPr>
        <w:t>Клиента</w:t>
      </w:r>
      <w:r w:rsidR="001B7789" w:rsidRPr="001A7CDB">
        <w:rPr>
          <w:rStyle w:val="FontStyle24"/>
        </w:rPr>
        <w:t xml:space="preserve"> на инвестиционном горизонте определяется </w:t>
      </w:r>
      <w:r w:rsidR="00626956" w:rsidRPr="001A7CDB">
        <w:rPr>
          <w:rStyle w:val="FontStyle24"/>
        </w:rPr>
        <w:t xml:space="preserve">Управляющим </w:t>
      </w:r>
      <w:r w:rsidR="00EC4F53" w:rsidRPr="001A7CDB">
        <w:rPr>
          <w:rStyle w:val="FontStyle24"/>
        </w:rPr>
        <w:t xml:space="preserve">как </w:t>
      </w:r>
      <w:r w:rsidR="005C331E" w:rsidRPr="001A7CDB">
        <w:rPr>
          <w:rStyle w:val="FontStyle24"/>
        </w:rPr>
        <w:t xml:space="preserve">максимально возможная </w:t>
      </w:r>
      <w:r w:rsidR="00987E5A" w:rsidRPr="001A7CDB">
        <w:rPr>
          <w:rStyle w:val="FontStyle24"/>
        </w:rPr>
        <w:t>величина</w:t>
      </w:r>
      <w:r w:rsidR="00EC4F53" w:rsidRPr="001A7CDB">
        <w:rPr>
          <w:rStyle w:val="FontStyle24"/>
        </w:rPr>
        <w:t xml:space="preserve"> </w:t>
      </w:r>
      <w:r w:rsidR="00CD7DB2" w:rsidRPr="001A7CDB">
        <w:rPr>
          <w:rStyle w:val="FontStyle24"/>
        </w:rPr>
        <w:t>(</w:t>
      </w:r>
      <w:r w:rsidR="00987E5A" w:rsidRPr="001A7CDB">
        <w:rPr>
          <w:rStyle w:val="FontStyle24"/>
        </w:rPr>
        <w:t xml:space="preserve">доля </w:t>
      </w:r>
      <w:r w:rsidR="00CD7DB2" w:rsidRPr="001A7CDB">
        <w:rPr>
          <w:rStyle w:val="FontStyle24"/>
        </w:rPr>
        <w:t xml:space="preserve">в %) </w:t>
      </w:r>
      <w:r w:rsidR="000F296D" w:rsidRPr="001A7CDB">
        <w:rPr>
          <w:rStyle w:val="FontStyle24"/>
        </w:rPr>
        <w:t xml:space="preserve">снижения </w:t>
      </w:r>
      <w:r w:rsidR="00EC4F53" w:rsidRPr="001A7CDB">
        <w:rPr>
          <w:rStyle w:val="FontStyle24"/>
        </w:rPr>
        <w:t>стоимости инвестиционного портфеля</w:t>
      </w:r>
      <w:r w:rsidR="005C331E" w:rsidRPr="001A7CDB">
        <w:rPr>
          <w:rStyle w:val="FontStyle24"/>
        </w:rPr>
        <w:t xml:space="preserve"> в течение каждого инвестиционного горизонта относительно стоимости </w:t>
      </w:r>
      <w:r w:rsidR="00BE7476" w:rsidRPr="001A7CDB">
        <w:rPr>
          <w:rStyle w:val="FontStyle24"/>
        </w:rPr>
        <w:t>инвестиционного портфеля</w:t>
      </w:r>
      <w:r w:rsidR="005C331E" w:rsidRPr="001A7CDB">
        <w:rPr>
          <w:rStyle w:val="FontStyle24"/>
        </w:rPr>
        <w:t xml:space="preserve"> </w:t>
      </w:r>
      <w:r w:rsidR="00BE7476" w:rsidRPr="001A7CDB">
        <w:rPr>
          <w:rStyle w:val="FontStyle24"/>
        </w:rPr>
        <w:t xml:space="preserve">на дату </w:t>
      </w:r>
      <w:r w:rsidR="005C331E" w:rsidRPr="001A7CDB">
        <w:rPr>
          <w:rStyle w:val="FontStyle24"/>
        </w:rPr>
        <w:t>начал</w:t>
      </w:r>
      <w:r w:rsidR="00BE7476" w:rsidRPr="001A7CDB">
        <w:rPr>
          <w:rStyle w:val="FontStyle24"/>
        </w:rPr>
        <w:t>а</w:t>
      </w:r>
      <w:r w:rsidR="005C331E" w:rsidRPr="001A7CDB">
        <w:rPr>
          <w:rStyle w:val="FontStyle24"/>
        </w:rPr>
        <w:t xml:space="preserve"> инвестиционного горизонта</w:t>
      </w:r>
      <w:r w:rsidR="00135A65" w:rsidRPr="001A7CDB">
        <w:rPr>
          <w:rStyle w:val="FontStyle24"/>
        </w:rPr>
        <w:t xml:space="preserve"> (</w:t>
      </w:r>
      <w:r w:rsidRPr="001A7CDB">
        <w:rPr>
          <w:rStyle w:val="FontStyle24"/>
          <w:rFonts w:eastAsia="Times New Roman"/>
        </w:rPr>
        <w:t>без учёта фактора, связанного с вводом/выводом активов</w:t>
      </w:r>
      <w:r w:rsidR="00135A65" w:rsidRPr="001A7CDB">
        <w:rPr>
          <w:rStyle w:val="FontStyle24"/>
        </w:rPr>
        <w:t>)</w:t>
      </w:r>
      <w:r w:rsidR="00987E5A" w:rsidRPr="001A7CDB">
        <w:rPr>
          <w:rStyle w:val="FontStyle24"/>
        </w:rPr>
        <w:t xml:space="preserve">. </w:t>
      </w:r>
    </w:p>
    <w:p w:rsidR="009D3F00" w:rsidRPr="001A7CDB" w:rsidRDefault="00D7092E" w:rsidP="00D7092E">
      <w:pPr>
        <w:pStyle w:val="Style14"/>
        <w:widowControl/>
        <w:tabs>
          <w:tab w:val="left" w:pos="1214"/>
        </w:tabs>
        <w:spacing w:line="274" w:lineRule="exact"/>
        <w:ind w:firstLine="604"/>
        <w:rPr>
          <w:rStyle w:val="FontStyle24"/>
        </w:rPr>
      </w:pPr>
      <w:r w:rsidRPr="001A7CDB">
        <w:rPr>
          <w:rStyle w:val="FontStyle24"/>
        </w:rPr>
        <w:t>5.</w:t>
      </w:r>
      <w:r w:rsidR="00EE77C7" w:rsidRPr="001A7CDB">
        <w:rPr>
          <w:rStyle w:val="FontStyle24"/>
        </w:rPr>
        <w:t>4</w:t>
      </w:r>
      <w:r w:rsidRPr="001A7CDB">
        <w:rPr>
          <w:rStyle w:val="FontStyle24"/>
        </w:rPr>
        <w:t xml:space="preserve">. Если Клиент не согласен с </w:t>
      </w:r>
      <w:r w:rsidR="00FE43E8" w:rsidRPr="001A7CDB">
        <w:rPr>
          <w:rStyle w:val="FontStyle24"/>
        </w:rPr>
        <w:t>д</w:t>
      </w:r>
      <w:r w:rsidRPr="001A7CDB">
        <w:rPr>
          <w:rStyle w:val="FontStyle24"/>
        </w:rPr>
        <w:t xml:space="preserve">опустимым риском, рассчитанным </w:t>
      </w:r>
      <w:r w:rsidR="00FE43E8" w:rsidRPr="001A7CDB">
        <w:rPr>
          <w:rStyle w:val="FontStyle24"/>
        </w:rPr>
        <w:t>Управляющим</w:t>
      </w:r>
      <w:r w:rsidRPr="001A7CDB">
        <w:rPr>
          <w:rStyle w:val="FontStyle24"/>
        </w:rPr>
        <w:t xml:space="preserve">, </w:t>
      </w:r>
      <w:r w:rsidR="00FE43E8" w:rsidRPr="001A7CDB">
        <w:rPr>
          <w:rStyle w:val="FontStyle24"/>
        </w:rPr>
        <w:t>Управляющий</w:t>
      </w:r>
      <w:r w:rsidRPr="001A7CDB">
        <w:rPr>
          <w:rStyle w:val="FontStyle24"/>
        </w:rPr>
        <w:t xml:space="preserve"> может пересмотреть </w:t>
      </w:r>
      <w:r w:rsidR="00FE43E8" w:rsidRPr="001A7CDB">
        <w:rPr>
          <w:rStyle w:val="FontStyle24"/>
        </w:rPr>
        <w:t>д</w:t>
      </w:r>
      <w:r w:rsidRPr="001A7CDB">
        <w:rPr>
          <w:rStyle w:val="FontStyle24"/>
        </w:rPr>
        <w:t xml:space="preserve">опустимый риск Клиента в сторону снижения, при одновременном изменении </w:t>
      </w:r>
      <w:r w:rsidR="00FE43E8" w:rsidRPr="001A7CDB">
        <w:rPr>
          <w:rStyle w:val="FontStyle24"/>
        </w:rPr>
        <w:t>и</w:t>
      </w:r>
      <w:r w:rsidRPr="001A7CDB">
        <w:rPr>
          <w:rStyle w:val="FontStyle24"/>
        </w:rPr>
        <w:t xml:space="preserve">нвестиционного профиля, если это предусмотрено </w:t>
      </w:r>
      <w:r w:rsidR="00FE43E8" w:rsidRPr="001A7CDB">
        <w:rPr>
          <w:rStyle w:val="FontStyle24"/>
        </w:rPr>
        <w:t>настоящим Порядком</w:t>
      </w:r>
      <w:r w:rsidRPr="001A7CDB">
        <w:rPr>
          <w:rStyle w:val="FontStyle24"/>
        </w:rPr>
        <w:t>.</w:t>
      </w:r>
    </w:p>
    <w:p w:rsidR="0067205B" w:rsidRPr="001A7CDB" w:rsidRDefault="000721BD" w:rsidP="009D3F00">
      <w:pPr>
        <w:pStyle w:val="Style14"/>
        <w:widowControl/>
        <w:tabs>
          <w:tab w:val="left" w:pos="1214"/>
        </w:tabs>
        <w:spacing w:line="274" w:lineRule="exact"/>
        <w:ind w:firstLine="604"/>
        <w:rPr>
          <w:rStyle w:val="FontStyle24"/>
        </w:rPr>
      </w:pPr>
      <w:r w:rsidRPr="001A7CDB">
        <w:rPr>
          <w:rStyle w:val="FontStyle24"/>
        </w:rPr>
        <w:t>5.</w:t>
      </w:r>
      <w:r w:rsidR="00EE77C7" w:rsidRPr="001A7CDB">
        <w:rPr>
          <w:rStyle w:val="FontStyle24"/>
        </w:rPr>
        <w:t>5</w:t>
      </w:r>
      <w:r w:rsidRPr="001A7CDB">
        <w:rPr>
          <w:rStyle w:val="FontStyle24"/>
        </w:rPr>
        <w:t>.</w:t>
      </w:r>
      <w:r w:rsidR="00213AB1" w:rsidRPr="001A7CDB">
        <w:rPr>
          <w:rStyle w:val="FontStyle24"/>
        </w:rPr>
        <w:t xml:space="preserve"> </w:t>
      </w:r>
      <w:r w:rsidR="001B7789" w:rsidRPr="001A7CDB">
        <w:rPr>
          <w:rStyle w:val="FontStyle24"/>
        </w:rPr>
        <w:t xml:space="preserve">Доверительный управляющий контролирует соответствие фактического риска </w:t>
      </w:r>
      <w:r w:rsidR="00492F75" w:rsidRPr="001A7CDB">
        <w:rPr>
          <w:rStyle w:val="FontStyle24"/>
        </w:rPr>
        <w:t xml:space="preserve">инвестиционного портфеля </w:t>
      </w:r>
      <w:r w:rsidR="001B7789" w:rsidRPr="001A7CDB">
        <w:rPr>
          <w:rStyle w:val="FontStyle24"/>
        </w:rPr>
        <w:t xml:space="preserve">допустимому риску </w:t>
      </w:r>
      <w:r w:rsidR="00545495" w:rsidRPr="001A7CDB">
        <w:rPr>
          <w:rStyle w:val="FontStyle24"/>
        </w:rPr>
        <w:t>ежеквартально</w:t>
      </w:r>
      <w:r w:rsidR="001B7789" w:rsidRPr="001A7CDB">
        <w:rPr>
          <w:rStyle w:val="FontStyle24"/>
        </w:rPr>
        <w:t xml:space="preserve">, по состоянию на </w:t>
      </w:r>
      <w:r w:rsidR="00A07DC9" w:rsidRPr="001A7CDB">
        <w:rPr>
          <w:rStyle w:val="FontStyle24"/>
        </w:rPr>
        <w:t xml:space="preserve">конец последнего календарного дня </w:t>
      </w:r>
      <w:r w:rsidR="00545495" w:rsidRPr="001A7CDB">
        <w:rPr>
          <w:rStyle w:val="FontStyle24"/>
        </w:rPr>
        <w:t>квартала</w:t>
      </w:r>
      <w:r w:rsidR="001B7789" w:rsidRPr="001A7CDB">
        <w:rPr>
          <w:rStyle w:val="FontStyle24"/>
        </w:rPr>
        <w:t xml:space="preserve">. </w:t>
      </w:r>
    </w:p>
    <w:p w:rsidR="0067205B" w:rsidRPr="001A7CDB" w:rsidRDefault="0067205B" w:rsidP="009D3F00">
      <w:pPr>
        <w:pStyle w:val="Style14"/>
        <w:widowControl/>
        <w:tabs>
          <w:tab w:val="left" w:pos="1214"/>
        </w:tabs>
        <w:spacing w:line="274" w:lineRule="exact"/>
        <w:ind w:firstLine="604"/>
        <w:rPr>
          <w:rStyle w:val="FontStyle24"/>
        </w:rPr>
      </w:pPr>
      <w:r w:rsidRPr="001A7CDB">
        <w:rPr>
          <w:rStyle w:val="FontStyle24"/>
        </w:rPr>
        <w:lastRenderedPageBreak/>
        <w:t xml:space="preserve">Фактический риск Клиента на инвестиционном горизонте </w:t>
      </w:r>
      <w:r w:rsidR="00987E5A" w:rsidRPr="001A7CDB">
        <w:rPr>
          <w:rStyle w:val="FontStyle24"/>
        </w:rPr>
        <w:t xml:space="preserve">рассчитывается Управляющим </w:t>
      </w:r>
      <w:r w:rsidRPr="001A7CDB">
        <w:rPr>
          <w:rStyle w:val="FontStyle24"/>
        </w:rPr>
        <w:t>по формуле:</w:t>
      </w:r>
    </w:p>
    <w:p w:rsidR="00871A70" w:rsidRPr="00F15FF1" w:rsidRDefault="00871A70" w:rsidP="0067205B">
      <w:pPr>
        <w:pStyle w:val="Iauiue"/>
        <w:spacing w:before="120" w:after="120" w:line="360" w:lineRule="auto"/>
        <w:ind w:firstLine="709"/>
        <w:jc w:val="both"/>
        <w:rPr>
          <w:i/>
          <w:sz w:val="22"/>
          <w:szCs w:val="22"/>
        </w:rPr>
      </w:pPr>
      <w:r w:rsidRPr="00F15FF1">
        <w:rPr>
          <w:i/>
          <w:sz w:val="22"/>
          <w:szCs w:val="22"/>
          <w:lang w:val="en-US"/>
        </w:rPr>
        <w:t>F</w:t>
      </w:r>
      <w:r w:rsidRPr="00F15FF1">
        <w:rPr>
          <w:i/>
          <w:sz w:val="22"/>
          <w:szCs w:val="22"/>
        </w:rPr>
        <w:t>R</w:t>
      </w:r>
      <w:r w:rsidRPr="00F15FF1">
        <w:rPr>
          <w:i/>
        </w:rPr>
        <w:t xml:space="preserve"> = (</w:t>
      </w:r>
      <w:r w:rsidRPr="00F15FF1">
        <w:rPr>
          <w:i/>
          <w:position w:val="-28"/>
        </w:rPr>
        <w:object w:dxaOrig="342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1.6pt;height:34.8pt" o:ole="">
            <v:imagedata r:id="rId8" o:title=""/>
          </v:shape>
          <o:OLEObject Type="Embed" ProgID="Equation.3" ShapeID="_x0000_i1025" DrawAspect="Content" ObjectID="_1588144015" r:id="rId9"/>
        </w:object>
      </w:r>
      <w:r w:rsidRPr="00F15FF1">
        <w:rPr>
          <w:i/>
        </w:rPr>
        <w:t xml:space="preserve">)/ </w:t>
      </w:r>
      <w:r w:rsidRPr="00F15FF1">
        <w:rPr>
          <w:i/>
          <w:sz w:val="22"/>
          <w:szCs w:val="22"/>
        </w:rPr>
        <w:t>NAV 1 х 100, где:</w:t>
      </w:r>
    </w:p>
    <w:p w:rsidR="0067205B" w:rsidRPr="00F15FF1" w:rsidRDefault="0067205B" w:rsidP="0067205B">
      <w:pPr>
        <w:spacing w:line="360" w:lineRule="auto"/>
        <w:ind w:firstLine="720"/>
        <w:jc w:val="both"/>
        <w:rPr>
          <w:sz w:val="22"/>
          <w:szCs w:val="22"/>
        </w:rPr>
      </w:pPr>
      <w:r w:rsidRPr="00F15FF1">
        <w:rPr>
          <w:sz w:val="22"/>
          <w:szCs w:val="22"/>
          <w:lang w:val="en-US"/>
        </w:rPr>
        <w:t>F</w:t>
      </w:r>
      <w:r w:rsidRPr="00F15FF1">
        <w:rPr>
          <w:sz w:val="22"/>
          <w:szCs w:val="22"/>
        </w:rPr>
        <w:t>R – размер фактического риска, в %;</w:t>
      </w:r>
    </w:p>
    <w:p w:rsidR="0067205B" w:rsidRPr="00F15FF1" w:rsidRDefault="0067205B" w:rsidP="00871A70">
      <w:pPr>
        <w:ind w:firstLine="720"/>
        <w:jc w:val="both"/>
        <w:rPr>
          <w:sz w:val="22"/>
          <w:szCs w:val="22"/>
        </w:rPr>
      </w:pPr>
      <w:r w:rsidRPr="00F15FF1">
        <w:rPr>
          <w:sz w:val="22"/>
          <w:szCs w:val="22"/>
        </w:rPr>
        <w:t xml:space="preserve">NAV 1 – стоимость инвестиционного портфеля Клиента на начало первого календарного дня </w:t>
      </w:r>
      <w:r w:rsidR="004D6A23" w:rsidRPr="00F15FF1">
        <w:rPr>
          <w:sz w:val="22"/>
          <w:szCs w:val="22"/>
        </w:rPr>
        <w:t>инвестиционного горизонта</w:t>
      </w:r>
      <w:r w:rsidRPr="00F15FF1">
        <w:rPr>
          <w:sz w:val="22"/>
          <w:szCs w:val="22"/>
        </w:rPr>
        <w:t>, в рублях;</w:t>
      </w:r>
    </w:p>
    <w:p w:rsidR="0067205B" w:rsidRPr="00F15FF1" w:rsidRDefault="0067205B" w:rsidP="00871A70">
      <w:pPr>
        <w:ind w:firstLine="720"/>
        <w:jc w:val="both"/>
        <w:rPr>
          <w:sz w:val="22"/>
          <w:szCs w:val="22"/>
        </w:rPr>
      </w:pPr>
      <w:r w:rsidRPr="00F15FF1">
        <w:rPr>
          <w:sz w:val="22"/>
          <w:szCs w:val="22"/>
        </w:rPr>
        <w:t xml:space="preserve">NAV 2 – стоимость инвестиционного портфеля Клиента </w:t>
      </w:r>
      <w:r w:rsidR="004D6A23" w:rsidRPr="00F15FF1">
        <w:rPr>
          <w:sz w:val="22"/>
          <w:szCs w:val="22"/>
        </w:rPr>
        <w:t>на конец последнего календарного дня квартала, в рублях.</w:t>
      </w:r>
    </w:p>
    <w:p w:rsidR="00871A70" w:rsidRPr="00F15FF1" w:rsidRDefault="00871A70" w:rsidP="00871A70">
      <w:pPr>
        <w:ind w:firstLine="720"/>
        <w:jc w:val="both"/>
        <w:rPr>
          <w:sz w:val="22"/>
          <w:szCs w:val="22"/>
        </w:rPr>
      </w:pPr>
      <w:r w:rsidRPr="00F15FF1">
        <w:rPr>
          <w:sz w:val="22"/>
          <w:szCs w:val="22"/>
        </w:rPr>
        <w:t>AOi – рыночная стоимость Объектов ДУ на конец дня вывода (при досрочном выводе Объектов ДУ из доверительного управления), в рублях;</w:t>
      </w:r>
    </w:p>
    <w:p w:rsidR="00871A70" w:rsidRPr="00F15FF1" w:rsidRDefault="00871A70" w:rsidP="00871A70">
      <w:pPr>
        <w:ind w:firstLine="720"/>
        <w:jc w:val="both"/>
        <w:rPr>
          <w:sz w:val="22"/>
          <w:szCs w:val="22"/>
        </w:rPr>
      </w:pPr>
      <w:r w:rsidRPr="00F15FF1">
        <w:rPr>
          <w:sz w:val="22"/>
          <w:szCs w:val="22"/>
        </w:rPr>
        <w:t>k – число досрочных выводов Учредителем Объектов ДУ в периоде, за который производится расчет Дополнительного вознаграждения;</w:t>
      </w:r>
    </w:p>
    <w:p w:rsidR="00871A70" w:rsidRPr="00F15FF1" w:rsidRDefault="00871A70" w:rsidP="00871A70">
      <w:pPr>
        <w:ind w:firstLine="720"/>
        <w:jc w:val="both"/>
        <w:rPr>
          <w:sz w:val="22"/>
          <w:szCs w:val="22"/>
        </w:rPr>
      </w:pPr>
      <w:r w:rsidRPr="00F15FF1">
        <w:rPr>
          <w:sz w:val="22"/>
          <w:szCs w:val="22"/>
        </w:rPr>
        <w:t>AIm – рыночная стоимость Объектов ДУ на конец дня ввода (при дополнительном вводе Учредителем Объектов ДУ в доверительное управление), в рублях;</w:t>
      </w:r>
    </w:p>
    <w:p w:rsidR="00871A70" w:rsidRPr="00A846EB" w:rsidRDefault="00871A70" w:rsidP="00871A70">
      <w:pPr>
        <w:ind w:firstLine="720"/>
        <w:jc w:val="both"/>
        <w:rPr>
          <w:sz w:val="22"/>
          <w:szCs w:val="22"/>
        </w:rPr>
      </w:pPr>
      <w:r w:rsidRPr="00F15FF1">
        <w:rPr>
          <w:sz w:val="22"/>
          <w:szCs w:val="22"/>
        </w:rPr>
        <w:t>n – число досрочных вводов Объектов ДУ в расчетном периоде, за который производится расчет Дополнительного вознаграждения;</w:t>
      </w:r>
      <w:bookmarkStart w:id="0" w:name="_GoBack"/>
      <w:bookmarkEnd w:id="0"/>
    </w:p>
    <w:p w:rsidR="008E0654" w:rsidRPr="001A7CDB" w:rsidRDefault="0067205B" w:rsidP="009D3F00">
      <w:pPr>
        <w:pStyle w:val="Style14"/>
        <w:widowControl/>
        <w:tabs>
          <w:tab w:val="left" w:pos="1214"/>
        </w:tabs>
        <w:spacing w:line="274" w:lineRule="exact"/>
        <w:ind w:firstLine="604"/>
        <w:rPr>
          <w:rStyle w:val="FontStyle24"/>
        </w:rPr>
      </w:pPr>
      <w:r w:rsidRPr="001A7CDB">
        <w:rPr>
          <w:rStyle w:val="FontStyle24"/>
        </w:rPr>
        <w:t xml:space="preserve"> 5.</w:t>
      </w:r>
      <w:r w:rsidR="00EE77C7" w:rsidRPr="001A7CDB">
        <w:rPr>
          <w:rStyle w:val="FontStyle24"/>
        </w:rPr>
        <w:t>6</w:t>
      </w:r>
      <w:r w:rsidRPr="001A7CDB">
        <w:rPr>
          <w:rStyle w:val="FontStyle24"/>
        </w:rPr>
        <w:t xml:space="preserve">. </w:t>
      </w:r>
      <w:r w:rsidR="001B7789" w:rsidRPr="001A7CDB">
        <w:rPr>
          <w:rStyle w:val="FontStyle24"/>
        </w:rPr>
        <w:t xml:space="preserve">В случае если фактический риск стал превышать допустимый риск, определенный в инвестиционном профиле </w:t>
      </w:r>
      <w:r w:rsidR="0020741D" w:rsidRPr="001A7CDB">
        <w:rPr>
          <w:rStyle w:val="FontStyle24"/>
        </w:rPr>
        <w:t>Клиента</w:t>
      </w:r>
      <w:r w:rsidR="001B7789" w:rsidRPr="001A7CDB">
        <w:rPr>
          <w:rStyle w:val="FontStyle24"/>
        </w:rPr>
        <w:t xml:space="preserve">, </w:t>
      </w:r>
      <w:r w:rsidR="008E0654" w:rsidRPr="001A7CDB">
        <w:rPr>
          <w:rStyle w:val="FontStyle24"/>
        </w:rPr>
        <w:t>Управляющий осуществляет действия, необходимые для снижения уровня риска и/или предусмотренные договором доверительного управления.</w:t>
      </w:r>
    </w:p>
    <w:p w:rsidR="001B7789" w:rsidRPr="001A7CDB" w:rsidRDefault="008E0654" w:rsidP="009D3F00">
      <w:pPr>
        <w:pStyle w:val="Style14"/>
        <w:widowControl/>
        <w:tabs>
          <w:tab w:val="left" w:pos="1214"/>
        </w:tabs>
        <w:spacing w:line="274" w:lineRule="exact"/>
        <w:ind w:firstLine="604"/>
        <w:rPr>
          <w:rStyle w:val="FontStyle24"/>
        </w:rPr>
      </w:pPr>
      <w:r w:rsidRPr="001A7CDB">
        <w:rPr>
          <w:rStyle w:val="FontStyle24"/>
        </w:rPr>
        <w:t xml:space="preserve">Если договором доверительного управления предусмотрены ограничения в отношении действий </w:t>
      </w:r>
      <w:r w:rsidR="001B7789" w:rsidRPr="001A7CDB">
        <w:rPr>
          <w:rStyle w:val="FontStyle24"/>
        </w:rPr>
        <w:t xml:space="preserve">Доверительного управляющего, которые необходимы для снижения риска, </w:t>
      </w:r>
      <w:r w:rsidR="00492F75" w:rsidRPr="001A7CDB">
        <w:rPr>
          <w:rStyle w:val="FontStyle24"/>
        </w:rPr>
        <w:t xml:space="preserve">Доверительный </w:t>
      </w:r>
      <w:r w:rsidR="001B7789" w:rsidRPr="001A7CDB">
        <w:rPr>
          <w:rStyle w:val="FontStyle24"/>
        </w:rPr>
        <w:t xml:space="preserve">управляющий уведомляет об этом </w:t>
      </w:r>
      <w:r w:rsidR="0020741D" w:rsidRPr="001A7CDB">
        <w:rPr>
          <w:rStyle w:val="FontStyle24"/>
        </w:rPr>
        <w:t>Клиента</w:t>
      </w:r>
      <w:r w:rsidR="001B7789" w:rsidRPr="001A7CDB">
        <w:rPr>
          <w:rStyle w:val="FontStyle24"/>
        </w:rPr>
        <w:t xml:space="preserve"> не позднее </w:t>
      </w:r>
      <w:r w:rsidR="00A07DC9" w:rsidRPr="001A7CDB">
        <w:rPr>
          <w:rStyle w:val="FontStyle24"/>
        </w:rPr>
        <w:t xml:space="preserve">рабочего </w:t>
      </w:r>
      <w:r w:rsidR="001B7789" w:rsidRPr="001A7CDB">
        <w:rPr>
          <w:rStyle w:val="FontStyle24"/>
        </w:rPr>
        <w:t xml:space="preserve">дня, следующего за днем выявления такого превышения в порядке, </w:t>
      </w:r>
      <w:r w:rsidR="00FD4530" w:rsidRPr="001A7CDB">
        <w:rPr>
          <w:rStyle w:val="FontStyle24"/>
        </w:rPr>
        <w:t xml:space="preserve">установленном в договоре доверительного управления и </w:t>
      </w:r>
      <w:r w:rsidR="001B7789" w:rsidRPr="001A7CDB">
        <w:rPr>
          <w:rStyle w:val="FontStyle24"/>
        </w:rPr>
        <w:t xml:space="preserve">согласованном с </w:t>
      </w:r>
      <w:r w:rsidR="0020741D" w:rsidRPr="001A7CDB">
        <w:rPr>
          <w:rStyle w:val="FontStyle24"/>
        </w:rPr>
        <w:t>Клиентом</w:t>
      </w:r>
      <w:r w:rsidR="001B7789" w:rsidRPr="001A7CDB">
        <w:rPr>
          <w:rStyle w:val="FontStyle24"/>
        </w:rPr>
        <w:t>.</w:t>
      </w:r>
      <w:r w:rsidR="00DC45BB" w:rsidRPr="001A7CDB">
        <w:rPr>
          <w:rStyle w:val="FontStyle24"/>
        </w:rPr>
        <w:t xml:space="preserve"> </w:t>
      </w:r>
      <w:r w:rsidR="00FD4530" w:rsidRPr="001A7CDB">
        <w:rPr>
          <w:rStyle w:val="FontStyle24"/>
        </w:rPr>
        <w:t>При получении письменного требования Клиента о приведении его инвестиционного портфеля в соответствие с допустимым риском Управляющий обязан привести управление ценными бумагами и денежными средствами этого Клиента в соответствие с его и</w:t>
      </w:r>
      <w:r w:rsidR="006D4F05" w:rsidRPr="001A7CDB">
        <w:rPr>
          <w:rStyle w:val="FontStyle24"/>
        </w:rPr>
        <w:t xml:space="preserve">нвестиционным профилем </w:t>
      </w:r>
      <w:r w:rsidR="001B7789" w:rsidRPr="001A7CDB">
        <w:rPr>
          <w:rStyle w:val="FontStyle24"/>
        </w:rPr>
        <w:t xml:space="preserve">в течение </w:t>
      </w:r>
      <w:r w:rsidR="00C93016" w:rsidRPr="001A7CDB">
        <w:rPr>
          <w:rStyle w:val="FontStyle24"/>
        </w:rPr>
        <w:t xml:space="preserve">3 </w:t>
      </w:r>
      <w:r w:rsidR="00620D83" w:rsidRPr="001A7CDB">
        <w:rPr>
          <w:rStyle w:val="FontStyle24"/>
        </w:rPr>
        <w:t>(</w:t>
      </w:r>
      <w:r w:rsidR="00C93016" w:rsidRPr="001A7CDB">
        <w:rPr>
          <w:rStyle w:val="FontStyle24"/>
        </w:rPr>
        <w:t>трех</w:t>
      </w:r>
      <w:r w:rsidR="00620D83" w:rsidRPr="001A7CDB">
        <w:rPr>
          <w:rStyle w:val="FontStyle24"/>
        </w:rPr>
        <w:t>) месяцев</w:t>
      </w:r>
      <w:r w:rsidR="001B7789" w:rsidRPr="001A7CDB">
        <w:rPr>
          <w:rStyle w:val="FontStyle24"/>
        </w:rPr>
        <w:t xml:space="preserve"> со дня получения Доверительным управляющим такого требования </w:t>
      </w:r>
      <w:r w:rsidR="0020741D" w:rsidRPr="001A7CDB">
        <w:rPr>
          <w:rStyle w:val="FontStyle24"/>
        </w:rPr>
        <w:t>Клиента</w:t>
      </w:r>
      <w:r w:rsidR="00B701AF" w:rsidRPr="001A7CDB">
        <w:rPr>
          <w:rStyle w:val="FontStyle24"/>
        </w:rPr>
        <w:t>, за исключением случаев, когда объективная рыночная ситуация, действия эмитента, а также события, связанные с проявлениями кредитного риска и (или) рыночного риска, низкой или отсутствующей ликвидности и иные обстоятельства</w:t>
      </w:r>
      <w:r w:rsidR="004864CA" w:rsidRPr="001A7CDB">
        <w:rPr>
          <w:rStyle w:val="FontStyle24"/>
        </w:rPr>
        <w:t>,</w:t>
      </w:r>
      <w:r w:rsidR="00B701AF" w:rsidRPr="001A7CDB">
        <w:rPr>
          <w:rStyle w:val="FontStyle24"/>
        </w:rPr>
        <w:t xml:space="preserve"> возникшие независимо от воли и/или действий Доверительного управляющего, не позволяют ему осуществить действия по инвестиционному портфелю Клиента, которые необходимы для снижения </w:t>
      </w:r>
      <w:r w:rsidR="002C2AEF" w:rsidRPr="001A7CDB">
        <w:rPr>
          <w:rStyle w:val="FontStyle24"/>
        </w:rPr>
        <w:t xml:space="preserve">фактического </w:t>
      </w:r>
      <w:r w:rsidR="00B701AF" w:rsidRPr="001A7CDB">
        <w:rPr>
          <w:rStyle w:val="FontStyle24"/>
        </w:rPr>
        <w:t>риска и приведения инвестиционного портфеля Клиента к допустимому уровню риска.</w:t>
      </w:r>
    </w:p>
    <w:p w:rsidR="006D4307" w:rsidRPr="001A7CDB" w:rsidRDefault="006D4307" w:rsidP="006D4307">
      <w:pPr>
        <w:rPr>
          <w:sz w:val="22"/>
          <w:szCs w:val="22"/>
        </w:rPr>
      </w:pPr>
    </w:p>
    <w:p w:rsidR="00B360D9" w:rsidRPr="001A7CDB" w:rsidRDefault="00B360D9" w:rsidP="00734542">
      <w:pPr>
        <w:pStyle w:val="Style17"/>
        <w:widowControl/>
        <w:tabs>
          <w:tab w:val="left" w:pos="365"/>
        </w:tabs>
        <w:spacing w:line="274" w:lineRule="exact"/>
        <w:jc w:val="center"/>
        <w:rPr>
          <w:rStyle w:val="FontStyle23"/>
          <w:bCs w:val="0"/>
        </w:rPr>
      </w:pPr>
    </w:p>
    <w:p w:rsidR="00E841A1" w:rsidRPr="001A7CDB" w:rsidRDefault="003C2786" w:rsidP="00734542">
      <w:pPr>
        <w:pStyle w:val="Style17"/>
        <w:widowControl/>
        <w:tabs>
          <w:tab w:val="left" w:pos="365"/>
        </w:tabs>
        <w:spacing w:line="274" w:lineRule="exact"/>
        <w:jc w:val="center"/>
        <w:rPr>
          <w:rStyle w:val="FontStyle23"/>
        </w:rPr>
      </w:pPr>
      <w:r w:rsidRPr="001A7CDB">
        <w:rPr>
          <w:rStyle w:val="FontStyle23"/>
          <w:bCs w:val="0"/>
        </w:rPr>
        <w:t>6</w:t>
      </w:r>
      <w:r w:rsidR="00734542" w:rsidRPr="001A7CDB">
        <w:rPr>
          <w:rStyle w:val="FontStyle23"/>
          <w:bCs w:val="0"/>
        </w:rPr>
        <w:t>.</w:t>
      </w:r>
      <w:r w:rsidR="00734542" w:rsidRPr="001A7CDB">
        <w:rPr>
          <w:rStyle w:val="FontStyle23"/>
          <w:b w:val="0"/>
          <w:bCs w:val="0"/>
          <w:sz w:val="20"/>
          <w:szCs w:val="20"/>
        </w:rPr>
        <w:t xml:space="preserve"> </w:t>
      </w:r>
      <w:r w:rsidR="0069604F" w:rsidRPr="001A7CDB">
        <w:rPr>
          <w:rStyle w:val="FontStyle23"/>
        </w:rPr>
        <w:t>Порядок</w:t>
      </w:r>
      <w:r w:rsidR="0069604F" w:rsidRPr="001A7CDB">
        <w:rPr>
          <w:rStyle w:val="FontStyle23"/>
          <w:b w:val="0"/>
          <w:bCs w:val="0"/>
          <w:sz w:val="20"/>
          <w:szCs w:val="20"/>
        </w:rPr>
        <w:t xml:space="preserve"> </w:t>
      </w:r>
      <w:r w:rsidR="0069604F" w:rsidRPr="001A7CDB">
        <w:rPr>
          <w:rStyle w:val="FontStyle23"/>
        </w:rPr>
        <w:t>о</w:t>
      </w:r>
      <w:r w:rsidR="00734542" w:rsidRPr="001A7CDB">
        <w:rPr>
          <w:rStyle w:val="FontStyle23"/>
        </w:rPr>
        <w:t>пределени</w:t>
      </w:r>
      <w:r w:rsidR="0069604F" w:rsidRPr="001A7CDB">
        <w:rPr>
          <w:rStyle w:val="FontStyle23"/>
        </w:rPr>
        <w:t>я</w:t>
      </w:r>
      <w:r w:rsidR="00734542" w:rsidRPr="001A7CDB">
        <w:rPr>
          <w:rStyle w:val="FontStyle23"/>
        </w:rPr>
        <w:t xml:space="preserve"> ожидаемой доходности</w:t>
      </w:r>
    </w:p>
    <w:p w:rsidR="00734542" w:rsidRPr="001A7CDB" w:rsidRDefault="00734542" w:rsidP="00734542">
      <w:pPr>
        <w:pStyle w:val="Style17"/>
        <w:widowControl/>
        <w:tabs>
          <w:tab w:val="left" w:pos="365"/>
        </w:tabs>
        <w:spacing w:line="274" w:lineRule="exact"/>
        <w:jc w:val="center"/>
        <w:rPr>
          <w:rStyle w:val="FontStyle23"/>
        </w:rPr>
      </w:pPr>
    </w:p>
    <w:p w:rsidR="000206F1" w:rsidRPr="001A7CDB" w:rsidRDefault="003C2786" w:rsidP="000206F1">
      <w:pPr>
        <w:pStyle w:val="Style14"/>
        <w:widowControl/>
        <w:tabs>
          <w:tab w:val="left" w:pos="1219"/>
        </w:tabs>
        <w:spacing w:line="274" w:lineRule="exact"/>
        <w:ind w:firstLine="567"/>
        <w:rPr>
          <w:rStyle w:val="FontStyle24"/>
          <w:bCs/>
        </w:rPr>
      </w:pPr>
      <w:r w:rsidRPr="001A7CDB">
        <w:rPr>
          <w:rStyle w:val="FontStyle24"/>
          <w:bCs/>
        </w:rPr>
        <w:t>6</w:t>
      </w:r>
      <w:r w:rsidR="00BF1550" w:rsidRPr="001A7CDB">
        <w:rPr>
          <w:rStyle w:val="FontStyle24"/>
          <w:bCs/>
        </w:rPr>
        <w:t xml:space="preserve">.1. </w:t>
      </w:r>
      <w:r w:rsidR="000206F1" w:rsidRPr="001A7CDB">
        <w:rPr>
          <w:rStyle w:val="FontStyle24"/>
          <w:bCs/>
        </w:rPr>
        <w:t xml:space="preserve">Ожидаемая доходность определяется на </w:t>
      </w:r>
      <w:r w:rsidR="0024797B" w:rsidRPr="001A7CDB">
        <w:rPr>
          <w:rStyle w:val="FontStyle24"/>
          <w:bCs/>
        </w:rPr>
        <w:t>установленн</w:t>
      </w:r>
      <w:r w:rsidR="00503696" w:rsidRPr="001A7CDB">
        <w:rPr>
          <w:rStyle w:val="FontStyle24"/>
          <w:bCs/>
        </w:rPr>
        <w:t>ом</w:t>
      </w:r>
      <w:r w:rsidR="0024797B" w:rsidRPr="001A7CDB">
        <w:rPr>
          <w:rStyle w:val="FontStyle24"/>
          <w:bCs/>
        </w:rPr>
        <w:t xml:space="preserve"> </w:t>
      </w:r>
      <w:r w:rsidR="000206F1" w:rsidRPr="001A7CDB">
        <w:rPr>
          <w:rStyle w:val="FontStyle24"/>
          <w:bCs/>
        </w:rPr>
        <w:t>инвестиционн</w:t>
      </w:r>
      <w:r w:rsidR="00503696" w:rsidRPr="001A7CDB">
        <w:rPr>
          <w:rStyle w:val="FontStyle24"/>
          <w:bCs/>
        </w:rPr>
        <w:t>ом</w:t>
      </w:r>
      <w:r w:rsidR="000206F1" w:rsidRPr="001A7CDB">
        <w:rPr>
          <w:rStyle w:val="FontStyle24"/>
          <w:bCs/>
        </w:rPr>
        <w:t xml:space="preserve"> горизонт</w:t>
      </w:r>
      <w:r w:rsidR="00503696" w:rsidRPr="001A7CDB">
        <w:rPr>
          <w:rStyle w:val="FontStyle24"/>
          <w:bCs/>
        </w:rPr>
        <w:t>е</w:t>
      </w:r>
      <w:r w:rsidR="000206F1" w:rsidRPr="001A7CDB">
        <w:rPr>
          <w:rStyle w:val="FontStyle24"/>
          <w:bCs/>
        </w:rPr>
        <w:t xml:space="preserve"> в процентах годовых.</w:t>
      </w:r>
      <w:r w:rsidR="00BF1550" w:rsidRPr="001A7CDB">
        <w:rPr>
          <w:rStyle w:val="FontStyle24"/>
          <w:bCs/>
        </w:rPr>
        <w:t xml:space="preserve"> Значение ожидаемой доходности отражается в инвестиционном профиле Клиента</w:t>
      </w:r>
      <w:r w:rsidR="00523269" w:rsidRPr="001A7CDB">
        <w:rPr>
          <w:rStyle w:val="FontStyle24"/>
          <w:bCs/>
        </w:rPr>
        <w:t>.</w:t>
      </w:r>
    </w:p>
    <w:p w:rsidR="000206F1" w:rsidRPr="001A7CDB" w:rsidRDefault="003C2786" w:rsidP="000206F1">
      <w:pPr>
        <w:pStyle w:val="Style14"/>
        <w:widowControl/>
        <w:tabs>
          <w:tab w:val="left" w:pos="1219"/>
        </w:tabs>
        <w:spacing w:line="274" w:lineRule="exact"/>
        <w:ind w:firstLine="567"/>
        <w:rPr>
          <w:rStyle w:val="FontStyle24"/>
          <w:bCs/>
        </w:rPr>
      </w:pPr>
      <w:r w:rsidRPr="001A7CDB">
        <w:rPr>
          <w:rStyle w:val="FontStyle24"/>
          <w:bCs/>
        </w:rPr>
        <w:t>6</w:t>
      </w:r>
      <w:r w:rsidR="00DE3358" w:rsidRPr="001A7CDB">
        <w:rPr>
          <w:rStyle w:val="FontStyle24"/>
          <w:bCs/>
        </w:rPr>
        <w:t>.2.</w:t>
      </w:r>
      <w:r w:rsidR="0023396A" w:rsidRPr="001A7CDB">
        <w:rPr>
          <w:rStyle w:val="FontStyle24"/>
          <w:bCs/>
        </w:rPr>
        <w:t xml:space="preserve"> </w:t>
      </w:r>
      <w:r w:rsidR="000206F1" w:rsidRPr="001A7CDB">
        <w:rPr>
          <w:rStyle w:val="FontStyle24"/>
          <w:bCs/>
        </w:rPr>
        <w:t>Ожидаемая доходность, указываемая при определении соответствующего инвестиционного профиля, не накладывает на Доверительного управляющего обязанности по ее достижению и не является гарантией для Клиента.</w:t>
      </w:r>
    </w:p>
    <w:p w:rsidR="000206F1" w:rsidRPr="001A7CDB" w:rsidRDefault="003C2786" w:rsidP="000206F1">
      <w:pPr>
        <w:pStyle w:val="Style14"/>
        <w:widowControl/>
        <w:tabs>
          <w:tab w:val="left" w:pos="1219"/>
        </w:tabs>
        <w:spacing w:line="274" w:lineRule="exact"/>
        <w:ind w:firstLine="567"/>
        <w:rPr>
          <w:rStyle w:val="FontStyle24"/>
          <w:bCs/>
        </w:rPr>
      </w:pPr>
      <w:r w:rsidRPr="001A7CDB">
        <w:rPr>
          <w:rStyle w:val="FontStyle24"/>
          <w:bCs/>
        </w:rPr>
        <w:t>6</w:t>
      </w:r>
      <w:r w:rsidR="00DE3358" w:rsidRPr="001A7CDB">
        <w:rPr>
          <w:rStyle w:val="FontStyle24"/>
          <w:bCs/>
        </w:rPr>
        <w:t>.3.</w:t>
      </w:r>
      <w:r w:rsidR="0023396A" w:rsidRPr="001A7CDB">
        <w:rPr>
          <w:rStyle w:val="FontStyle24"/>
          <w:bCs/>
        </w:rPr>
        <w:t xml:space="preserve"> </w:t>
      </w:r>
      <w:r w:rsidR="00BF1550" w:rsidRPr="001A7CDB">
        <w:rPr>
          <w:rStyle w:val="FontStyle24"/>
          <w:bCs/>
        </w:rPr>
        <w:t>Доверительный у</w:t>
      </w:r>
      <w:r w:rsidR="000206F1" w:rsidRPr="001A7CDB">
        <w:rPr>
          <w:rStyle w:val="FontStyle24"/>
          <w:bCs/>
        </w:rPr>
        <w:t>правляющий при осуществлении доверительного управления имуществом Клиента предпринимает все зависящие от него разумно необх</w:t>
      </w:r>
      <w:r w:rsidR="00BF1550" w:rsidRPr="001A7CDB">
        <w:rPr>
          <w:rStyle w:val="FontStyle24"/>
          <w:bCs/>
        </w:rPr>
        <w:t>одимые действия для достижения о</w:t>
      </w:r>
      <w:r w:rsidR="000206F1" w:rsidRPr="001A7CDB">
        <w:rPr>
          <w:rStyle w:val="FontStyle24"/>
          <w:bCs/>
        </w:rPr>
        <w:t xml:space="preserve">жидаемой доходности при принятии риска в пределах </w:t>
      </w:r>
      <w:r w:rsidR="00BF1550" w:rsidRPr="001A7CDB">
        <w:rPr>
          <w:rStyle w:val="FontStyle24"/>
          <w:bCs/>
        </w:rPr>
        <w:t>д</w:t>
      </w:r>
      <w:r w:rsidR="000206F1" w:rsidRPr="001A7CDB">
        <w:rPr>
          <w:rStyle w:val="FontStyle24"/>
          <w:bCs/>
        </w:rPr>
        <w:t>опустимого риска (</w:t>
      </w:r>
      <w:r w:rsidR="00BF1550" w:rsidRPr="001A7CDB">
        <w:rPr>
          <w:rStyle w:val="FontStyle24"/>
          <w:bCs/>
        </w:rPr>
        <w:t xml:space="preserve">применяется в случае если Клиент </w:t>
      </w:r>
      <w:r w:rsidR="005F03BD" w:rsidRPr="001A7CDB">
        <w:rPr>
          <w:rStyle w:val="FontStyle24"/>
          <w:bCs/>
        </w:rPr>
        <w:t xml:space="preserve">не </w:t>
      </w:r>
      <w:r w:rsidR="00BF1550" w:rsidRPr="001A7CDB">
        <w:rPr>
          <w:rStyle w:val="FontStyle24"/>
          <w:bCs/>
        </w:rPr>
        <w:t>является квалифицированным инвестором</w:t>
      </w:r>
      <w:r w:rsidR="000206F1" w:rsidRPr="001A7CDB">
        <w:rPr>
          <w:rStyle w:val="FontStyle24"/>
          <w:bCs/>
        </w:rPr>
        <w:t xml:space="preserve">) в соответствии с </w:t>
      </w:r>
      <w:r w:rsidR="00BF1550" w:rsidRPr="001A7CDB">
        <w:rPr>
          <w:rStyle w:val="FontStyle24"/>
          <w:bCs/>
        </w:rPr>
        <w:t>и</w:t>
      </w:r>
      <w:r w:rsidR="000206F1" w:rsidRPr="001A7CDB">
        <w:rPr>
          <w:rStyle w:val="FontStyle24"/>
          <w:bCs/>
        </w:rPr>
        <w:t>нвестиционным профилем Клиента.</w:t>
      </w:r>
    </w:p>
    <w:p w:rsidR="0046531C" w:rsidRPr="001A7CDB" w:rsidRDefault="00293AF4" w:rsidP="00293AF4">
      <w:pPr>
        <w:pStyle w:val="Style14"/>
        <w:widowControl/>
        <w:tabs>
          <w:tab w:val="left" w:pos="1219"/>
        </w:tabs>
        <w:spacing w:line="274" w:lineRule="exact"/>
        <w:ind w:firstLine="567"/>
        <w:rPr>
          <w:rStyle w:val="FontStyle24"/>
          <w:bCs/>
        </w:rPr>
      </w:pPr>
      <w:r w:rsidRPr="001A7CDB">
        <w:rPr>
          <w:rStyle w:val="FontStyle24"/>
          <w:bCs/>
        </w:rPr>
        <w:t>6.4. Управляющий должен информировать Клиента, являющегося физическим лицом, о порядке налогообложения инвестиционного дохода.</w:t>
      </w:r>
    </w:p>
    <w:p w:rsidR="00A66D46" w:rsidRPr="001A7CDB" w:rsidRDefault="00A66D46" w:rsidP="00B70CF4">
      <w:pPr>
        <w:pStyle w:val="Style14"/>
        <w:widowControl/>
        <w:tabs>
          <w:tab w:val="left" w:pos="365"/>
        </w:tabs>
        <w:spacing w:line="274" w:lineRule="exact"/>
        <w:ind w:left="365" w:hanging="365"/>
        <w:rPr>
          <w:rStyle w:val="FontStyle24"/>
        </w:rPr>
      </w:pPr>
    </w:p>
    <w:p w:rsidR="00E34D5A" w:rsidRPr="001A7CDB" w:rsidRDefault="00E34D5A" w:rsidP="00B70CF4">
      <w:pPr>
        <w:pStyle w:val="Style14"/>
        <w:widowControl/>
        <w:tabs>
          <w:tab w:val="left" w:pos="365"/>
        </w:tabs>
        <w:spacing w:line="274" w:lineRule="exact"/>
        <w:ind w:left="365" w:hanging="365"/>
        <w:rPr>
          <w:rStyle w:val="FontStyle24"/>
        </w:rPr>
      </w:pPr>
    </w:p>
    <w:p w:rsidR="00657102" w:rsidRPr="001A7CDB" w:rsidRDefault="003C2786" w:rsidP="00657102">
      <w:pPr>
        <w:ind w:left="709"/>
        <w:jc w:val="center"/>
        <w:rPr>
          <w:rFonts w:eastAsia="Batang"/>
          <w:b/>
          <w:bCs/>
          <w:sz w:val="22"/>
          <w:szCs w:val="22"/>
        </w:rPr>
      </w:pPr>
      <w:r w:rsidRPr="001A7CDB">
        <w:rPr>
          <w:rFonts w:eastAsia="Batang"/>
          <w:b/>
          <w:bCs/>
          <w:sz w:val="22"/>
          <w:szCs w:val="22"/>
        </w:rPr>
        <w:t>7</w:t>
      </w:r>
      <w:r w:rsidR="00657102" w:rsidRPr="001A7CDB">
        <w:rPr>
          <w:rFonts w:eastAsia="Batang"/>
          <w:b/>
          <w:bCs/>
          <w:sz w:val="22"/>
          <w:szCs w:val="22"/>
        </w:rPr>
        <w:t>. Заключительные положения</w:t>
      </w:r>
    </w:p>
    <w:p w:rsidR="00657102" w:rsidRPr="001A7CDB" w:rsidRDefault="00657102" w:rsidP="00657102">
      <w:pPr>
        <w:pStyle w:val="a7"/>
        <w:ind w:left="357"/>
        <w:contextualSpacing w:val="0"/>
        <w:rPr>
          <w:rFonts w:eastAsia="Batang"/>
          <w:b/>
          <w:bCs/>
        </w:rPr>
      </w:pPr>
    </w:p>
    <w:p w:rsidR="00657102" w:rsidRPr="001A7CDB" w:rsidRDefault="003C2786" w:rsidP="00657102">
      <w:pPr>
        <w:pStyle w:val="Style14"/>
        <w:widowControl/>
        <w:tabs>
          <w:tab w:val="left" w:pos="1219"/>
        </w:tabs>
        <w:spacing w:line="274" w:lineRule="exact"/>
        <w:ind w:firstLine="567"/>
        <w:rPr>
          <w:rStyle w:val="FontStyle24"/>
          <w:bCs/>
        </w:rPr>
      </w:pPr>
      <w:r w:rsidRPr="001A7CDB">
        <w:rPr>
          <w:rStyle w:val="FontStyle24"/>
          <w:bCs/>
        </w:rPr>
        <w:t>7</w:t>
      </w:r>
      <w:r w:rsidR="00657102" w:rsidRPr="001A7CDB">
        <w:rPr>
          <w:rStyle w:val="FontStyle24"/>
          <w:bCs/>
        </w:rPr>
        <w:t>.</w:t>
      </w:r>
      <w:r w:rsidR="00E34D5A" w:rsidRPr="001A7CDB">
        <w:rPr>
          <w:rStyle w:val="FontStyle24"/>
          <w:bCs/>
        </w:rPr>
        <w:t>1</w:t>
      </w:r>
      <w:r w:rsidR="00657102" w:rsidRPr="001A7CDB">
        <w:rPr>
          <w:rStyle w:val="FontStyle24"/>
          <w:bCs/>
        </w:rPr>
        <w:t>.</w:t>
      </w:r>
      <w:r w:rsidR="00DC45BB" w:rsidRPr="001A7CDB">
        <w:rPr>
          <w:rStyle w:val="FontStyle24"/>
          <w:bCs/>
        </w:rPr>
        <w:t xml:space="preserve"> </w:t>
      </w:r>
      <w:r w:rsidR="00E34D5A" w:rsidRPr="001A7CDB">
        <w:rPr>
          <w:rStyle w:val="FontStyle24"/>
          <w:bCs/>
        </w:rPr>
        <w:t xml:space="preserve">Настоящий </w:t>
      </w:r>
      <w:r w:rsidR="00657102" w:rsidRPr="001A7CDB">
        <w:rPr>
          <w:rStyle w:val="FontStyle24"/>
          <w:bCs/>
        </w:rPr>
        <w:t xml:space="preserve">Порядок, а также изменения </w:t>
      </w:r>
      <w:r w:rsidR="00A8654D" w:rsidRPr="001A7CDB">
        <w:rPr>
          <w:rStyle w:val="FontStyle24"/>
          <w:bCs/>
        </w:rPr>
        <w:t xml:space="preserve">и дополнения </w:t>
      </w:r>
      <w:r w:rsidR="00657102" w:rsidRPr="001A7CDB">
        <w:rPr>
          <w:rStyle w:val="FontStyle24"/>
          <w:bCs/>
        </w:rPr>
        <w:t>в него раскры</w:t>
      </w:r>
      <w:r w:rsidR="00B85E5F" w:rsidRPr="001A7CDB">
        <w:rPr>
          <w:rStyle w:val="FontStyle24"/>
          <w:bCs/>
        </w:rPr>
        <w:t>ваются</w:t>
      </w:r>
      <w:r w:rsidR="00657102" w:rsidRPr="001A7CDB">
        <w:rPr>
          <w:rStyle w:val="FontStyle24"/>
          <w:bCs/>
        </w:rPr>
        <w:t xml:space="preserve"> </w:t>
      </w:r>
      <w:r w:rsidR="00B85E5F" w:rsidRPr="001A7CDB">
        <w:rPr>
          <w:rStyle w:val="FontStyle24"/>
          <w:bCs/>
        </w:rPr>
        <w:t xml:space="preserve">на официальном сайте Управляющего </w:t>
      </w:r>
      <w:r w:rsidR="00E34D5A" w:rsidRPr="001A7CDB">
        <w:rPr>
          <w:rStyle w:val="FontStyle24"/>
          <w:bCs/>
        </w:rPr>
        <w:t xml:space="preserve">в информационно-телекоммуникационной сети "Интернет" с указанием даты его вступления в силу </w:t>
      </w:r>
      <w:r w:rsidR="00657102" w:rsidRPr="001A7CDB">
        <w:rPr>
          <w:rStyle w:val="FontStyle24"/>
          <w:bCs/>
        </w:rPr>
        <w:t>не позднее 10 календарных дней до дня их вступления в силу.</w:t>
      </w:r>
    </w:p>
    <w:p w:rsidR="00FA1753" w:rsidRPr="001A7CDB" w:rsidRDefault="00FA1753" w:rsidP="00E34D5A">
      <w:pPr>
        <w:pStyle w:val="Style14"/>
        <w:widowControl/>
        <w:tabs>
          <w:tab w:val="left" w:pos="365"/>
        </w:tabs>
        <w:spacing w:line="274" w:lineRule="exact"/>
        <w:ind w:left="365" w:hanging="365"/>
        <w:jc w:val="left"/>
        <w:rPr>
          <w:rStyle w:val="FontStyle24"/>
        </w:rPr>
      </w:pPr>
      <w:r w:rsidRPr="001A7CDB">
        <w:rPr>
          <w:rStyle w:val="FontStyle24"/>
        </w:rPr>
        <w:t xml:space="preserve">           7.</w:t>
      </w:r>
      <w:r w:rsidR="00E34D5A" w:rsidRPr="001A7CDB">
        <w:rPr>
          <w:rStyle w:val="FontStyle24"/>
        </w:rPr>
        <w:t>2</w:t>
      </w:r>
      <w:r w:rsidRPr="001A7CDB">
        <w:rPr>
          <w:rStyle w:val="FontStyle24"/>
        </w:rPr>
        <w:t xml:space="preserve">. В случае изменения действующего законодательства Российской Федерации, внесения </w:t>
      </w:r>
    </w:p>
    <w:p w:rsidR="00FA1753" w:rsidRPr="001A7CDB" w:rsidRDefault="00FA1753" w:rsidP="00E34D5A">
      <w:pPr>
        <w:pStyle w:val="Style14"/>
        <w:widowControl/>
        <w:tabs>
          <w:tab w:val="left" w:pos="1219"/>
        </w:tabs>
        <w:spacing w:line="274" w:lineRule="exact"/>
        <w:ind w:firstLine="0"/>
        <w:jc w:val="left"/>
        <w:rPr>
          <w:rStyle w:val="FontStyle24"/>
          <w:bCs/>
        </w:rPr>
      </w:pPr>
      <w:r w:rsidRPr="001A7CDB">
        <w:rPr>
          <w:rStyle w:val="FontStyle24"/>
          <w:bCs/>
        </w:rPr>
        <w:t xml:space="preserve">изменений в </w:t>
      </w:r>
      <w:r w:rsidR="00BD5CE6" w:rsidRPr="001A7CDB">
        <w:rPr>
          <w:rStyle w:val="FontStyle24"/>
          <w:bCs/>
        </w:rPr>
        <w:t xml:space="preserve">иные </w:t>
      </w:r>
      <w:r w:rsidRPr="001A7CDB">
        <w:rPr>
          <w:rStyle w:val="FontStyle24"/>
          <w:bCs/>
        </w:rPr>
        <w:t>внутренние документы Управляющего, до приведения Порядка в соответствие с такими изменениями, настоящий Порядок действует в части им не противоречащей.</w:t>
      </w:r>
    </w:p>
    <w:p w:rsidR="00657102" w:rsidRPr="001A7CDB" w:rsidRDefault="00657102" w:rsidP="00B70CF4">
      <w:pPr>
        <w:pStyle w:val="Style14"/>
        <w:widowControl/>
        <w:tabs>
          <w:tab w:val="left" w:pos="365"/>
        </w:tabs>
        <w:spacing w:line="274" w:lineRule="exact"/>
        <w:ind w:left="365" w:hanging="365"/>
        <w:rPr>
          <w:rStyle w:val="FontStyle24"/>
        </w:rPr>
      </w:pPr>
    </w:p>
    <w:p w:rsidR="00993061" w:rsidRPr="001A7CDB" w:rsidRDefault="00993061">
      <w:pPr>
        <w:pStyle w:val="Style14"/>
        <w:widowControl/>
        <w:tabs>
          <w:tab w:val="left" w:pos="365"/>
        </w:tabs>
        <w:spacing w:line="274" w:lineRule="exact"/>
        <w:ind w:left="365" w:hanging="365"/>
        <w:rPr>
          <w:rStyle w:val="FontStyle24"/>
        </w:rPr>
      </w:pPr>
    </w:p>
    <w:p w:rsidR="00504BF8" w:rsidRPr="001A7CDB" w:rsidRDefault="00504BF8">
      <w:pPr>
        <w:pStyle w:val="Style14"/>
        <w:widowControl/>
        <w:tabs>
          <w:tab w:val="left" w:pos="365"/>
        </w:tabs>
        <w:spacing w:line="274" w:lineRule="exact"/>
        <w:ind w:left="365" w:hanging="365"/>
        <w:rPr>
          <w:rStyle w:val="FontStyle24"/>
        </w:rPr>
      </w:pPr>
    </w:p>
    <w:p w:rsidR="0023396A" w:rsidRPr="001A7CDB" w:rsidRDefault="0023396A">
      <w:pPr>
        <w:pStyle w:val="Style14"/>
        <w:widowControl/>
        <w:tabs>
          <w:tab w:val="left" w:pos="365"/>
        </w:tabs>
        <w:spacing w:line="274" w:lineRule="exact"/>
        <w:ind w:left="365" w:hanging="365"/>
        <w:rPr>
          <w:rStyle w:val="FontStyle24"/>
        </w:rPr>
      </w:pPr>
      <w:r w:rsidRPr="001A7CDB">
        <w:rPr>
          <w:rStyle w:val="FontStyle24"/>
        </w:rPr>
        <w:br w:type="page"/>
      </w:r>
    </w:p>
    <w:p w:rsidR="009D3884" w:rsidRPr="001A7CDB" w:rsidRDefault="009D3884" w:rsidP="009D3884">
      <w:pPr>
        <w:pStyle w:val="Style8"/>
        <w:widowControl/>
        <w:spacing w:before="48"/>
        <w:jc w:val="right"/>
        <w:rPr>
          <w:rStyle w:val="FontStyle60"/>
          <w:b/>
        </w:rPr>
      </w:pPr>
      <w:r w:rsidRPr="001A7CDB">
        <w:rPr>
          <w:rStyle w:val="FontStyle60"/>
          <w:b/>
        </w:rPr>
        <w:lastRenderedPageBreak/>
        <w:t>Приложение № 1А</w:t>
      </w:r>
    </w:p>
    <w:p w:rsidR="009D3884" w:rsidRPr="001A7CDB" w:rsidRDefault="009D3884" w:rsidP="009D3884">
      <w:pPr>
        <w:pStyle w:val="Style8"/>
        <w:widowControl/>
        <w:spacing w:line="240" w:lineRule="exact"/>
        <w:ind w:right="14"/>
        <w:jc w:val="right"/>
        <w:rPr>
          <w:sz w:val="20"/>
          <w:szCs w:val="20"/>
        </w:rPr>
      </w:pPr>
    </w:p>
    <w:p w:rsidR="009D3884" w:rsidRPr="001A7CDB" w:rsidRDefault="009D3884" w:rsidP="00BF7701">
      <w:pPr>
        <w:pStyle w:val="Style52"/>
        <w:widowControl/>
        <w:spacing w:before="130"/>
        <w:jc w:val="center"/>
        <w:rPr>
          <w:rStyle w:val="FontStyle73"/>
        </w:rPr>
      </w:pPr>
      <w:r w:rsidRPr="001A7CDB">
        <w:rPr>
          <w:rStyle w:val="FontStyle73"/>
        </w:rPr>
        <w:t>Анкета для определения инвестиционного профиля Клиента - физического лица неквалифицированного инвестора</w:t>
      </w:r>
    </w:p>
    <w:p w:rsidR="00162ABC" w:rsidRPr="001A7CDB" w:rsidRDefault="00162ABC" w:rsidP="00BF7701">
      <w:pPr>
        <w:pStyle w:val="Style52"/>
        <w:widowControl/>
        <w:spacing w:before="130"/>
        <w:jc w:val="center"/>
        <w:rPr>
          <w:rStyle w:val="FontStyle73"/>
        </w:rPr>
      </w:pPr>
      <w:r w:rsidRPr="001A7CDB">
        <w:rPr>
          <w:rStyle w:val="FontStyle73"/>
        </w:rPr>
        <w:t>Часть 1</w:t>
      </w:r>
    </w:p>
    <w:p w:rsidR="005C4579" w:rsidRPr="001A7CDB" w:rsidRDefault="005C4579" w:rsidP="00BF7701">
      <w:pPr>
        <w:pStyle w:val="Style52"/>
        <w:widowControl/>
        <w:spacing w:before="130"/>
        <w:jc w:val="center"/>
        <w:rPr>
          <w:rStyle w:val="FontStyle73"/>
        </w:rPr>
      </w:pPr>
    </w:p>
    <w:tbl>
      <w:tblPr>
        <w:tblW w:w="0" w:type="auto"/>
        <w:tblInd w:w="40" w:type="dxa"/>
        <w:tblLayout w:type="fixed"/>
        <w:tblCellMar>
          <w:left w:w="40" w:type="dxa"/>
          <w:right w:w="40" w:type="dxa"/>
        </w:tblCellMar>
        <w:tblLook w:val="0000" w:firstRow="0" w:lastRow="0" w:firstColumn="0" w:lastColumn="0" w:noHBand="0" w:noVBand="0"/>
      </w:tblPr>
      <w:tblGrid>
        <w:gridCol w:w="9312"/>
      </w:tblGrid>
      <w:tr w:rsidR="002746E0" w:rsidRPr="001A7CDB" w:rsidTr="002746E0">
        <w:tc>
          <w:tcPr>
            <w:tcW w:w="9312" w:type="dxa"/>
            <w:tcBorders>
              <w:top w:val="single" w:sz="4" w:space="0" w:color="auto"/>
              <w:left w:val="single" w:sz="4" w:space="0" w:color="auto"/>
              <w:bottom w:val="single" w:sz="4" w:space="0" w:color="auto"/>
              <w:right w:val="single" w:sz="4" w:space="0" w:color="auto"/>
            </w:tcBorders>
          </w:tcPr>
          <w:p w:rsidR="002746E0" w:rsidRPr="001A7CDB" w:rsidRDefault="002746E0" w:rsidP="002746E0">
            <w:pPr>
              <w:pStyle w:val="Style8"/>
              <w:widowControl/>
              <w:spacing w:before="43"/>
              <w:ind w:firstLine="0"/>
              <w:rPr>
                <w:sz w:val="20"/>
                <w:szCs w:val="20"/>
              </w:rPr>
            </w:pPr>
            <w:r w:rsidRPr="001A7CDB">
              <w:rPr>
                <w:sz w:val="20"/>
                <w:szCs w:val="20"/>
              </w:rPr>
              <w:t>□ Первоначальное заполнение сведений</w:t>
            </w:r>
          </w:p>
          <w:p w:rsidR="002746E0" w:rsidRPr="001A7CDB" w:rsidRDefault="002746E0" w:rsidP="002746E0">
            <w:pPr>
              <w:pStyle w:val="Style8"/>
              <w:widowControl/>
              <w:spacing w:before="43"/>
              <w:ind w:firstLine="0"/>
              <w:rPr>
                <w:sz w:val="20"/>
                <w:szCs w:val="20"/>
              </w:rPr>
            </w:pPr>
            <w:r w:rsidRPr="001A7CDB">
              <w:rPr>
                <w:sz w:val="20"/>
                <w:szCs w:val="20"/>
              </w:rPr>
              <w:t>□ Изменение сведений</w:t>
            </w:r>
          </w:p>
        </w:tc>
      </w:tr>
      <w:tr w:rsidR="002746E0" w:rsidRPr="001A7CDB" w:rsidTr="002746E0">
        <w:tc>
          <w:tcPr>
            <w:tcW w:w="9312" w:type="dxa"/>
            <w:tcBorders>
              <w:top w:val="single" w:sz="4" w:space="0" w:color="auto"/>
              <w:left w:val="single" w:sz="4" w:space="0" w:color="auto"/>
              <w:bottom w:val="single" w:sz="4" w:space="0" w:color="auto"/>
              <w:right w:val="single" w:sz="4" w:space="0" w:color="auto"/>
            </w:tcBorders>
          </w:tcPr>
          <w:p w:rsidR="002746E0" w:rsidRPr="001A7CDB" w:rsidRDefault="002746E0" w:rsidP="0094209E">
            <w:pPr>
              <w:pStyle w:val="Style8"/>
              <w:widowControl/>
              <w:spacing w:before="43"/>
              <w:ind w:firstLine="0"/>
              <w:rPr>
                <w:sz w:val="20"/>
                <w:szCs w:val="20"/>
              </w:rPr>
            </w:pPr>
            <w:r w:rsidRPr="001A7CDB">
              <w:rPr>
                <w:sz w:val="20"/>
                <w:szCs w:val="20"/>
              </w:rPr>
              <w:t xml:space="preserve"> Ф.И.О. Клиента </w:t>
            </w:r>
          </w:p>
        </w:tc>
      </w:tr>
    </w:tbl>
    <w:p w:rsidR="009D3884" w:rsidRPr="001A7CDB" w:rsidRDefault="009D3884" w:rsidP="009D3884">
      <w:pPr>
        <w:widowControl/>
        <w:spacing w:after="590" w:line="1" w:lineRule="exact"/>
        <w:rPr>
          <w:sz w:val="2"/>
          <w:szCs w:val="2"/>
        </w:rPr>
      </w:pPr>
    </w:p>
    <w:tbl>
      <w:tblPr>
        <w:tblW w:w="0" w:type="auto"/>
        <w:tblInd w:w="40" w:type="dxa"/>
        <w:tblLayout w:type="fixed"/>
        <w:tblCellMar>
          <w:left w:w="40" w:type="dxa"/>
          <w:right w:w="40" w:type="dxa"/>
        </w:tblCellMar>
        <w:tblLook w:val="0000" w:firstRow="0" w:lastRow="0" w:firstColumn="0" w:lastColumn="0" w:noHBand="0" w:noVBand="0"/>
      </w:tblPr>
      <w:tblGrid>
        <w:gridCol w:w="432"/>
        <w:gridCol w:w="3965"/>
        <w:gridCol w:w="331"/>
        <w:gridCol w:w="3360"/>
        <w:gridCol w:w="1226"/>
      </w:tblGrid>
      <w:tr w:rsidR="009D3884" w:rsidRPr="001A7CDB" w:rsidTr="00BF7701">
        <w:tc>
          <w:tcPr>
            <w:tcW w:w="432" w:type="dxa"/>
            <w:tcBorders>
              <w:top w:val="single" w:sz="6" w:space="0" w:color="auto"/>
              <w:left w:val="single" w:sz="6" w:space="0" w:color="auto"/>
              <w:bottom w:val="single" w:sz="6" w:space="0" w:color="auto"/>
              <w:right w:val="single" w:sz="6" w:space="0" w:color="auto"/>
            </w:tcBorders>
          </w:tcPr>
          <w:p w:rsidR="009D3884" w:rsidRPr="001A7CDB" w:rsidRDefault="009D3884" w:rsidP="00D04576">
            <w:pPr>
              <w:pStyle w:val="Style29"/>
              <w:widowControl/>
            </w:pPr>
          </w:p>
        </w:tc>
        <w:tc>
          <w:tcPr>
            <w:tcW w:w="3965" w:type="dxa"/>
            <w:tcBorders>
              <w:top w:val="single" w:sz="6" w:space="0" w:color="auto"/>
              <w:left w:val="single" w:sz="6" w:space="0" w:color="auto"/>
              <w:bottom w:val="single" w:sz="6" w:space="0" w:color="auto"/>
              <w:right w:val="single" w:sz="6" w:space="0" w:color="auto"/>
            </w:tcBorders>
          </w:tcPr>
          <w:p w:rsidR="009D3884" w:rsidRPr="001A7CDB" w:rsidRDefault="009D3884" w:rsidP="00D04576">
            <w:pPr>
              <w:pStyle w:val="Style49"/>
              <w:widowControl/>
              <w:spacing w:line="240" w:lineRule="auto"/>
              <w:rPr>
                <w:rStyle w:val="FontStyle60"/>
              </w:rPr>
            </w:pPr>
            <w:r w:rsidRPr="001A7CDB">
              <w:rPr>
                <w:rStyle w:val="FontStyle60"/>
              </w:rPr>
              <w:t>Вопрос</w:t>
            </w:r>
          </w:p>
        </w:tc>
        <w:tc>
          <w:tcPr>
            <w:tcW w:w="3691" w:type="dxa"/>
            <w:gridSpan w:val="2"/>
            <w:tcBorders>
              <w:top w:val="single" w:sz="6" w:space="0" w:color="auto"/>
              <w:left w:val="single" w:sz="6" w:space="0" w:color="auto"/>
              <w:bottom w:val="single" w:sz="6" w:space="0" w:color="auto"/>
              <w:right w:val="single" w:sz="6" w:space="0" w:color="auto"/>
            </w:tcBorders>
          </w:tcPr>
          <w:p w:rsidR="009D3884" w:rsidRPr="001A7CDB" w:rsidRDefault="009D3884" w:rsidP="00D04576">
            <w:pPr>
              <w:pStyle w:val="Style49"/>
              <w:widowControl/>
              <w:spacing w:line="240" w:lineRule="auto"/>
              <w:rPr>
                <w:rStyle w:val="FontStyle60"/>
              </w:rPr>
            </w:pPr>
            <w:r w:rsidRPr="001A7CDB">
              <w:rPr>
                <w:rStyle w:val="FontStyle60"/>
              </w:rPr>
              <w:t>Ответ</w:t>
            </w:r>
          </w:p>
        </w:tc>
        <w:tc>
          <w:tcPr>
            <w:tcW w:w="1226" w:type="dxa"/>
            <w:tcBorders>
              <w:top w:val="single" w:sz="6" w:space="0" w:color="auto"/>
              <w:left w:val="single" w:sz="6" w:space="0" w:color="auto"/>
              <w:bottom w:val="single" w:sz="6" w:space="0" w:color="auto"/>
              <w:right w:val="single" w:sz="6" w:space="0" w:color="auto"/>
            </w:tcBorders>
          </w:tcPr>
          <w:p w:rsidR="009D3884" w:rsidRPr="001A7CDB" w:rsidRDefault="009D3884" w:rsidP="00D04576">
            <w:pPr>
              <w:pStyle w:val="Style49"/>
              <w:widowControl/>
              <w:spacing w:line="240" w:lineRule="auto"/>
              <w:rPr>
                <w:rStyle w:val="FontStyle60"/>
              </w:rPr>
            </w:pPr>
            <w:r w:rsidRPr="001A7CDB">
              <w:rPr>
                <w:rStyle w:val="FontStyle60"/>
              </w:rPr>
              <w:t>Баллы</w:t>
            </w:r>
          </w:p>
        </w:tc>
      </w:tr>
      <w:tr w:rsidR="009D3884" w:rsidRPr="001A7CDB" w:rsidTr="00BF7701">
        <w:tc>
          <w:tcPr>
            <w:tcW w:w="432" w:type="dxa"/>
            <w:tcBorders>
              <w:top w:val="single" w:sz="6" w:space="0" w:color="auto"/>
              <w:left w:val="single" w:sz="6" w:space="0" w:color="auto"/>
              <w:bottom w:val="nil"/>
              <w:right w:val="single" w:sz="6" w:space="0" w:color="auto"/>
            </w:tcBorders>
          </w:tcPr>
          <w:p w:rsidR="009D3884" w:rsidRPr="001A7CDB" w:rsidRDefault="009D3884" w:rsidP="00D04576">
            <w:pPr>
              <w:pStyle w:val="Style49"/>
              <w:widowControl/>
              <w:spacing w:line="240" w:lineRule="auto"/>
              <w:rPr>
                <w:rStyle w:val="FontStyle60"/>
              </w:rPr>
            </w:pPr>
            <w:r w:rsidRPr="001A7CDB">
              <w:rPr>
                <w:rStyle w:val="FontStyle60"/>
              </w:rPr>
              <w:t>1.</w:t>
            </w:r>
          </w:p>
        </w:tc>
        <w:tc>
          <w:tcPr>
            <w:tcW w:w="3965" w:type="dxa"/>
            <w:tcBorders>
              <w:top w:val="single" w:sz="6" w:space="0" w:color="auto"/>
              <w:left w:val="single" w:sz="6" w:space="0" w:color="auto"/>
              <w:bottom w:val="nil"/>
              <w:right w:val="single" w:sz="6" w:space="0" w:color="auto"/>
            </w:tcBorders>
          </w:tcPr>
          <w:p w:rsidR="009D3884" w:rsidRPr="001A7CDB" w:rsidRDefault="00356CE7" w:rsidP="00D04576">
            <w:pPr>
              <w:pStyle w:val="Style49"/>
              <w:widowControl/>
              <w:spacing w:line="240" w:lineRule="auto"/>
              <w:rPr>
                <w:rStyle w:val="FontStyle60"/>
              </w:rPr>
            </w:pPr>
            <w:r w:rsidRPr="001A7CDB">
              <w:rPr>
                <w:rStyle w:val="FontStyle60"/>
              </w:rPr>
              <w:t>В</w:t>
            </w:r>
            <w:r w:rsidR="009D3884" w:rsidRPr="001A7CDB">
              <w:rPr>
                <w:rStyle w:val="FontStyle60"/>
              </w:rPr>
              <w:t>озраст</w:t>
            </w:r>
          </w:p>
        </w:tc>
        <w:tc>
          <w:tcPr>
            <w:tcW w:w="331" w:type="dxa"/>
            <w:tcBorders>
              <w:top w:val="single" w:sz="6" w:space="0" w:color="auto"/>
              <w:left w:val="single" w:sz="6" w:space="0" w:color="auto"/>
              <w:bottom w:val="nil"/>
              <w:right w:val="nil"/>
            </w:tcBorders>
          </w:tcPr>
          <w:p w:rsidR="009D3884" w:rsidRPr="001A7CDB" w:rsidRDefault="009D3884" w:rsidP="00D04576">
            <w:pPr>
              <w:pStyle w:val="Style32"/>
              <w:widowControl/>
              <w:rPr>
                <w:rStyle w:val="FontStyle61"/>
              </w:rPr>
            </w:pPr>
            <w:r w:rsidRPr="001A7CDB">
              <w:rPr>
                <w:rStyle w:val="FontStyle61"/>
              </w:rPr>
              <w:t>□</w:t>
            </w:r>
          </w:p>
        </w:tc>
        <w:tc>
          <w:tcPr>
            <w:tcW w:w="3360" w:type="dxa"/>
            <w:tcBorders>
              <w:top w:val="single" w:sz="6" w:space="0" w:color="auto"/>
              <w:left w:val="nil"/>
              <w:bottom w:val="nil"/>
              <w:right w:val="single" w:sz="6" w:space="0" w:color="auto"/>
            </w:tcBorders>
          </w:tcPr>
          <w:p w:rsidR="009D3884" w:rsidRPr="001A7CDB" w:rsidRDefault="009D3884" w:rsidP="00D04576">
            <w:pPr>
              <w:pStyle w:val="Style49"/>
              <w:widowControl/>
              <w:spacing w:line="240" w:lineRule="auto"/>
              <w:rPr>
                <w:rStyle w:val="FontStyle60"/>
              </w:rPr>
            </w:pPr>
            <w:r w:rsidRPr="001A7CDB">
              <w:rPr>
                <w:rStyle w:val="FontStyle60"/>
              </w:rPr>
              <w:t>до 30 лет</w:t>
            </w:r>
          </w:p>
        </w:tc>
        <w:tc>
          <w:tcPr>
            <w:tcW w:w="1226" w:type="dxa"/>
            <w:tcBorders>
              <w:top w:val="single" w:sz="6" w:space="0" w:color="auto"/>
              <w:left w:val="single" w:sz="6" w:space="0" w:color="auto"/>
              <w:bottom w:val="nil"/>
              <w:right w:val="single" w:sz="6" w:space="0" w:color="auto"/>
            </w:tcBorders>
          </w:tcPr>
          <w:p w:rsidR="009D3884" w:rsidRPr="001A7CDB" w:rsidRDefault="009D3884" w:rsidP="00D04576">
            <w:pPr>
              <w:pStyle w:val="Style49"/>
              <w:widowControl/>
              <w:spacing w:line="240" w:lineRule="auto"/>
              <w:rPr>
                <w:rStyle w:val="FontStyle60"/>
              </w:rPr>
            </w:pPr>
            <w:r w:rsidRPr="001A7CDB">
              <w:rPr>
                <w:rStyle w:val="FontStyle60"/>
              </w:rPr>
              <w:t>1</w:t>
            </w:r>
          </w:p>
        </w:tc>
      </w:tr>
      <w:tr w:rsidR="009D3884" w:rsidRPr="001A7CDB" w:rsidTr="00BF7701">
        <w:tc>
          <w:tcPr>
            <w:tcW w:w="432" w:type="dxa"/>
            <w:tcBorders>
              <w:top w:val="nil"/>
              <w:left w:val="single" w:sz="6" w:space="0" w:color="auto"/>
              <w:bottom w:val="nil"/>
              <w:right w:val="single" w:sz="6" w:space="0" w:color="auto"/>
            </w:tcBorders>
          </w:tcPr>
          <w:p w:rsidR="009D3884" w:rsidRPr="001A7CDB" w:rsidRDefault="009D3884" w:rsidP="00D04576">
            <w:pPr>
              <w:pStyle w:val="Style29"/>
              <w:widowControl/>
            </w:pPr>
          </w:p>
        </w:tc>
        <w:tc>
          <w:tcPr>
            <w:tcW w:w="3965" w:type="dxa"/>
            <w:tcBorders>
              <w:top w:val="nil"/>
              <w:left w:val="single" w:sz="6" w:space="0" w:color="auto"/>
              <w:bottom w:val="nil"/>
              <w:right w:val="single" w:sz="6" w:space="0" w:color="auto"/>
            </w:tcBorders>
          </w:tcPr>
          <w:p w:rsidR="009D3884" w:rsidRPr="001A7CDB" w:rsidRDefault="009D3884" w:rsidP="00D04576">
            <w:pPr>
              <w:pStyle w:val="Style29"/>
              <w:widowControl/>
            </w:pPr>
          </w:p>
        </w:tc>
        <w:tc>
          <w:tcPr>
            <w:tcW w:w="331" w:type="dxa"/>
            <w:tcBorders>
              <w:top w:val="nil"/>
              <w:left w:val="single" w:sz="6" w:space="0" w:color="auto"/>
              <w:bottom w:val="nil"/>
              <w:right w:val="nil"/>
            </w:tcBorders>
          </w:tcPr>
          <w:p w:rsidR="009D3884" w:rsidRPr="001A7CDB" w:rsidRDefault="009D3884" w:rsidP="00D04576">
            <w:pPr>
              <w:pStyle w:val="Style32"/>
              <w:widowControl/>
              <w:rPr>
                <w:rStyle w:val="FontStyle61"/>
              </w:rPr>
            </w:pPr>
            <w:r w:rsidRPr="001A7CDB">
              <w:rPr>
                <w:rStyle w:val="FontStyle61"/>
              </w:rPr>
              <w:t>□</w:t>
            </w:r>
          </w:p>
        </w:tc>
        <w:tc>
          <w:tcPr>
            <w:tcW w:w="3360" w:type="dxa"/>
            <w:tcBorders>
              <w:top w:val="nil"/>
              <w:left w:val="nil"/>
              <w:bottom w:val="nil"/>
              <w:right w:val="single" w:sz="6" w:space="0" w:color="auto"/>
            </w:tcBorders>
          </w:tcPr>
          <w:p w:rsidR="009D3884" w:rsidRPr="001A7CDB" w:rsidRDefault="009D3884" w:rsidP="00D04576">
            <w:pPr>
              <w:pStyle w:val="Style49"/>
              <w:widowControl/>
              <w:spacing w:line="240" w:lineRule="auto"/>
              <w:rPr>
                <w:rStyle w:val="FontStyle60"/>
              </w:rPr>
            </w:pPr>
            <w:r w:rsidRPr="001A7CDB">
              <w:rPr>
                <w:rStyle w:val="FontStyle60"/>
              </w:rPr>
              <w:t>от 30 до 60</w:t>
            </w:r>
          </w:p>
        </w:tc>
        <w:tc>
          <w:tcPr>
            <w:tcW w:w="1226" w:type="dxa"/>
            <w:tcBorders>
              <w:top w:val="nil"/>
              <w:left w:val="single" w:sz="6" w:space="0" w:color="auto"/>
              <w:bottom w:val="nil"/>
              <w:right w:val="single" w:sz="6" w:space="0" w:color="auto"/>
            </w:tcBorders>
          </w:tcPr>
          <w:p w:rsidR="009D3884" w:rsidRPr="001A7CDB" w:rsidRDefault="009D3884" w:rsidP="00D04576">
            <w:pPr>
              <w:pStyle w:val="Style49"/>
              <w:widowControl/>
              <w:spacing w:line="240" w:lineRule="auto"/>
              <w:rPr>
                <w:rStyle w:val="FontStyle60"/>
              </w:rPr>
            </w:pPr>
            <w:r w:rsidRPr="001A7CDB">
              <w:rPr>
                <w:rStyle w:val="FontStyle60"/>
              </w:rPr>
              <w:t>2</w:t>
            </w:r>
          </w:p>
        </w:tc>
      </w:tr>
      <w:tr w:rsidR="009D3884" w:rsidRPr="001A7CDB" w:rsidTr="00BF7701">
        <w:tc>
          <w:tcPr>
            <w:tcW w:w="432" w:type="dxa"/>
            <w:tcBorders>
              <w:top w:val="nil"/>
              <w:left w:val="single" w:sz="6" w:space="0" w:color="auto"/>
              <w:bottom w:val="single" w:sz="6" w:space="0" w:color="auto"/>
              <w:right w:val="single" w:sz="6" w:space="0" w:color="auto"/>
            </w:tcBorders>
          </w:tcPr>
          <w:p w:rsidR="009D3884" w:rsidRPr="001A7CDB" w:rsidRDefault="009D3884" w:rsidP="00D04576">
            <w:pPr>
              <w:pStyle w:val="Style29"/>
              <w:widowControl/>
            </w:pPr>
          </w:p>
        </w:tc>
        <w:tc>
          <w:tcPr>
            <w:tcW w:w="3965" w:type="dxa"/>
            <w:tcBorders>
              <w:top w:val="nil"/>
              <w:left w:val="single" w:sz="6" w:space="0" w:color="auto"/>
              <w:bottom w:val="single" w:sz="6" w:space="0" w:color="auto"/>
              <w:right w:val="single" w:sz="6" w:space="0" w:color="auto"/>
            </w:tcBorders>
          </w:tcPr>
          <w:p w:rsidR="009D3884" w:rsidRPr="001A7CDB" w:rsidRDefault="009D3884" w:rsidP="00D04576">
            <w:pPr>
              <w:pStyle w:val="Style29"/>
              <w:widowControl/>
            </w:pPr>
          </w:p>
        </w:tc>
        <w:tc>
          <w:tcPr>
            <w:tcW w:w="331" w:type="dxa"/>
            <w:tcBorders>
              <w:top w:val="nil"/>
              <w:left w:val="single" w:sz="6" w:space="0" w:color="auto"/>
              <w:bottom w:val="single" w:sz="6" w:space="0" w:color="auto"/>
              <w:right w:val="nil"/>
            </w:tcBorders>
          </w:tcPr>
          <w:p w:rsidR="009D3884" w:rsidRPr="001A7CDB" w:rsidRDefault="009D3884" w:rsidP="00D04576">
            <w:pPr>
              <w:pStyle w:val="Style32"/>
              <w:widowControl/>
              <w:rPr>
                <w:rStyle w:val="FontStyle61"/>
              </w:rPr>
            </w:pPr>
            <w:r w:rsidRPr="001A7CDB">
              <w:rPr>
                <w:rStyle w:val="FontStyle61"/>
              </w:rPr>
              <w:t>□</w:t>
            </w:r>
          </w:p>
        </w:tc>
        <w:tc>
          <w:tcPr>
            <w:tcW w:w="3360" w:type="dxa"/>
            <w:tcBorders>
              <w:top w:val="nil"/>
              <w:left w:val="nil"/>
              <w:bottom w:val="single" w:sz="6" w:space="0" w:color="auto"/>
              <w:right w:val="single" w:sz="6" w:space="0" w:color="auto"/>
            </w:tcBorders>
          </w:tcPr>
          <w:p w:rsidR="009D3884" w:rsidRPr="001A7CDB" w:rsidRDefault="009D3884" w:rsidP="00D04576">
            <w:pPr>
              <w:pStyle w:val="Style49"/>
              <w:widowControl/>
              <w:spacing w:line="240" w:lineRule="auto"/>
              <w:rPr>
                <w:rStyle w:val="FontStyle60"/>
              </w:rPr>
            </w:pPr>
            <w:r w:rsidRPr="001A7CDB">
              <w:rPr>
                <w:rStyle w:val="FontStyle60"/>
              </w:rPr>
              <w:t>старше 60</w:t>
            </w:r>
          </w:p>
        </w:tc>
        <w:tc>
          <w:tcPr>
            <w:tcW w:w="1226" w:type="dxa"/>
            <w:tcBorders>
              <w:top w:val="nil"/>
              <w:left w:val="single" w:sz="6" w:space="0" w:color="auto"/>
              <w:bottom w:val="single" w:sz="6" w:space="0" w:color="auto"/>
              <w:right w:val="single" w:sz="6" w:space="0" w:color="auto"/>
            </w:tcBorders>
          </w:tcPr>
          <w:p w:rsidR="009D3884" w:rsidRPr="001A7CDB" w:rsidRDefault="009D3884" w:rsidP="00D04576">
            <w:pPr>
              <w:pStyle w:val="Style49"/>
              <w:widowControl/>
              <w:spacing w:line="240" w:lineRule="auto"/>
              <w:rPr>
                <w:rStyle w:val="FontStyle60"/>
              </w:rPr>
            </w:pPr>
            <w:r w:rsidRPr="001A7CDB">
              <w:rPr>
                <w:rStyle w:val="FontStyle60"/>
              </w:rPr>
              <w:t>1</w:t>
            </w:r>
          </w:p>
        </w:tc>
      </w:tr>
      <w:tr w:rsidR="009D3884" w:rsidRPr="001A7CDB" w:rsidTr="00BF7701">
        <w:tc>
          <w:tcPr>
            <w:tcW w:w="432" w:type="dxa"/>
            <w:tcBorders>
              <w:top w:val="single" w:sz="6" w:space="0" w:color="auto"/>
              <w:left w:val="single" w:sz="6" w:space="0" w:color="auto"/>
              <w:bottom w:val="nil"/>
              <w:right w:val="single" w:sz="6" w:space="0" w:color="auto"/>
            </w:tcBorders>
          </w:tcPr>
          <w:p w:rsidR="009D3884" w:rsidRPr="001A7CDB" w:rsidRDefault="009D3884" w:rsidP="00D04576">
            <w:pPr>
              <w:pStyle w:val="Style49"/>
              <w:widowControl/>
              <w:spacing w:line="240" w:lineRule="auto"/>
              <w:rPr>
                <w:rStyle w:val="FontStyle60"/>
              </w:rPr>
            </w:pPr>
            <w:r w:rsidRPr="001A7CDB">
              <w:rPr>
                <w:rStyle w:val="FontStyle60"/>
              </w:rPr>
              <w:t>2.</w:t>
            </w:r>
          </w:p>
        </w:tc>
        <w:tc>
          <w:tcPr>
            <w:tcW w:w="3965" w:type="dxa"/>
            <w:tcBorders>
              <w:top w:val="single" w:sz="6" w:space="0" w:color="auto"/>
              <w:left w:val="single" w:sz="6" w:space="0" w:color="auto"/>
              <w:bottom w:val="nil"/>
              <w:right w:val="single" w:sz="6" w:space="0" w:color="auto"/>
            </w:tcBorders>
          </w:tcPr>
          <w:p w:rsidR="009D3884" w:rsidRPr="001A7CDB" w:rsidRDefault="00356CE7" w:rsidP="00356CE7">
            <w:pPr>
              <w:pStyle w:val="Style49"/>
              <w:widowControl/>
              <w:ind w:left="5" w:right="1042" w:hanging="5"/>
              <w:rPr>
                <w:rStyle w:val="FontStyle60"/>
              </w:rPr>
            </w:pPr>
            <w:r w:rsidRPr="001A7CDB">
              <w:rPr>
                <w:rStyle w:val="FontStyle60"/>
              </w:rPr>
              <w:t>Данные</w:t>
            </w:r>
            <w:r w:rsidR="009D3884" w:rsidRPr="001A7CDB">
              <w:rPr>
                <w:rStyle w:val="FontStyle60"/>
              </w:rPr>
              <w:t xml:space="preserve"> о сбережениях</w:t>
            </w:r>
            <w:r w:rsidR="00EE2CF1" w:rsidRPr="001A7CDB">
              <w:rPr>
                <w:rStyle w:val="FontStyle60"/>
              </w:rPr>
              <w:t xml:space="preserve"> в рублях и иностранной валюте</w:t>
            </w:r>
          </w:p>
        </w:tc>
        <w:tc>
          <w:tcPr>
            <w:tcW w:w="331" w:type="dxa"/>
            <w:tcBorders>
              <w:top w:val="single" w:sz="6" w:space="0" w:color="auto"/>
              <w:left w:val="single" w:sz="6" w:space="0" w:color="auto"/>
              <w:bottom w:val="nil"/>
              <w:right w:val="nil"/>
            </w:tcBorders>
          </w:tcPr>
          <w:p w:rsidR="009D3884" w:rsidRPr="001A7CDB" w:rsidRDefault="009D3884" w:rsidP="00D04576">
            <w:pPr>
              <w:pStyle w:val="Style32"/>
              <w:widowControl/>
              <w:rPr>
                <w:rStyle w:val="FontStyle61"/>
              </w:rPr>
            </w:pPr>
            <w:r w:rsidRPr="001A7CDB">
              <w:rPr>
                <w:rStyle w:val="FontStyle61"/>
              </w:rPr>
              <w:t>□</w:t>
            </w:r>
          </w:p>
        </w:tc>
        <w:tc>
          <w:tcPr>
            <w:tcW w:w="3360" w:type="dxa"/>
            <w:tcBorders>
              <w:top w:val="single" w:sz="6" w:space="0" w:color="auto"/>
              <w:left w:val="nil"/>
              <w:bottom w:val="nil"/>
              <w:right w:val="single" w:sz="6" w:space="0" w:color="auto"/>
            </w:tcBorders>
          </w:tcPr>
          <w:p w:rsidR="009D3884" w:rsidRPr="001A7CDB" w:rsidRDefault="009D3884" w:rsidP="00D04576">
            <w:pPr>
              <w:pStyle w:val="Style49"/>
              <w:widowControl/>
              <w:ind w:left="38" w:hanging="38"/>
              <w:rPr>
                <w:rStyle w:val="FontStyle60"/>
              </w:rPr>
            </w:pPr>
            <w:r w:rsidRPr="001A7CDB">
              <w:rPr>
                <w:rStyle w:val="FontStyle60"/>
              </w:rPr>
              <w:t>активы, передаваемые в доверительное управление, составляют более 50% от сбережений</w:t>
            </w:r>
          </w:p>
        </w:tc>
        <w:tc>
          <w:tcPr>
            <w:tcW w:w="1226" w:type="dxa"/>
            <w:tcBorders>
              <w:top w:val="single" w:sz="6" w:space="0" w:color="auto"/>
              <w:left w:val="single" w:sz="6" w:space="0" w:color="auto"/>
              <w:bottom w:val="nil"/>
              <w:right w:val="single" w:sz="6" w:space="0" w:color="auto"/>
            </w:tcBorders>
          </w:tcPr>
          <w:p w:rsidR="009D3884" w:rsidRPr="001A7CDB" w:rsidRDefault="009D3884" w:rsidP="00D04576">
            <w:pPr>
              <w:pStyle w:val="Style49"/>
              <w:widowControl/>
              <w:spacing w:line="240" w:lineRule="auto"/>
              <w:rPr>
                <w:rStyle w:val="FontStyle60"/>
              </w:rPr>
            </w:pPr>
            <w:r w:rsidRPr="001A7CDB">
              <w:rPr>
                <w:rStyle w:val="FontStyle60"/>
              </w:rPr>
              <w:t>0</w:t>
            </w:r>
          </w:p>
        </w:tc>
      </w:tr>
      <w:tr w:rsidR="009D3884" w:rsidRPr="001A7CDB" w:rsidTr="00BF7701">
        <w:tc>
          <w:tcPr>
            <w:tcW w:w="432" w:type="dxa"/>
            <w:tcBorders>
              <w:top w:val="nil"/>
              <w:left w:val="single" w:sz="6" w:space="0" w:color="auto"/>
              <w:bottom w:val="single" w:sz="6" w:space="0" w:color="auto"/>
              <w:right w:val="single" w:sz="6" w:space="0" w:color="auto"/>
            </w:tcBorders>
          </w:tcPr>
          <w:p w:rsidR="009D3884" w:rsidRPr="001A7CDB" w:rsidRDefault="009D3884" w:rsidP="00D04576">
            <w:pPr>
              <w:pStyle w:val="Style29"/>
              <w:widowControl/>
            </w:pPr>
          </w:p>
        </w:tc>
        <w:tc>
          <w:tcPr>
            <w:tcW w:w="3965" w:type="dxa"/>
            <w:tcBorders>
              <w:top w:val="nil"/>
              <w:left w:val="single" w:sz="6" w:space="0" w:color="auto"/>
              <w:bottom w:val="single" w:sz="6" w:space="0" w:color="auto"/>
              <w:right w:val="single" w:sz="6" w:space="0" w:color="auto"/>
            </w:tcBorders>
          </w:tcPr>
          <w:p w:rsidR="009D3884" w:rsidRPr="001A7CDB" w:rsidRDefault="009D3884" w:rsidP="00D04576">
            <w:pPr>
              <w:pStyle w:val="Style29"/>
              <w:widowControl/>
            </w:pPr>
          </w:p>
        </w:tc>
        <w:tc>
          <w:tcPr>
            <w:tcW w:w="331" w:type="dxa"/>
            <w:tcBorders>
              <w:top w:val="nil"/>
              <w:left w:val="single" w:sz="6" w:space="0" w:color="auto"/>
              <w:bottom w:val="single" w:sz="6" w:space="0" w:color="auto"/>
              <w:right w:val="nil"/>
            </w:tcBorders>
          </w:tcPr>
          <w:p w:rsidR="009D3884" w:rsidRPr="001A7CDB" w:rsidRDefault="009D3884" w:rsidP="00D04576">
            <w:pPr>
              <w:pStyle w:val="Style32"/>
              <w:widowControl/>
              <w:rPr>
                <w:rStyle w:val="FontStyle61"/>
              </w:rPr>
            </w:pPr>
            <w:r w:rsidRPr="001A7CDB">
              <w:rPr>
                <w:rStyle w:val="FontStyle61"/>
              </w:rPr>
              <w:t>□</w:t>
            </w:r>
          </w:p>
        </w:tc>
        <w:tc>
          <w:tcPr>
            <w:tcW w:w="3360" w:type="dxa"/>
            <w:tcBorders>
              <w:top w:val="nil"/>
              <w:left w:val="nil"/>
              <w:bottom w:val="single" w:sz="6" w:space="0" w:color="auto"/>
              <w:right w:val="single" w:sz="6" w:space="0" w:color="auto"/>
            </w:tcBorders>
          </w:tcPr>
          <w:p w:rsidR="009D3884" w:rsidRPr="001A7CDB" w:rsidRDefault="009D3884" w:rsidP="00D04576">
            <w:pPr>
              <w:pStyle w:val="Style49"/>
              <w:widowControl/>
              <w:ind w:right="821" w:firstLine="10"/>
              <w:rPr>
                <w:rStyle w:val="FontStyle60"/>
              </w:rPr>
            </w:pPr>
            <w:r w:rsidRPr="001A7CDB">
              <w:rPr>
                <w:rStyle w:val="FontStyle60"/>
              </w:rPr>
              <w:t>активы, передаваемые в доверительное управление, составляют менее 50% от сбережений</w:t>
            </w:r>
          </w:p>
        </w:tc>
        <w:tc>
          <w:tcPr>
            <w:tcW w:w="1226" w:type="dxa"/>
            <w:tcBorders>
              <w:top w:val="nil"/>
              <w:left w:val="single" w:sz="6" w:space="0" w:color="auto"/>
              <w:bottom w:val="single" w:sz="6" w:space="0" w:color="auto"/>
              <w:right w:val="single" w:sz="6" w:space="0" w:color="auto"/>
            </w:tcBorders>
          </w:tcPr>
          <w:p w:rsidR="009D3884" w:rsidRPr="001A7CDB" w:rsidRDefault="009D3884" w:rsidP="00D04576">
            <w:pPr>
              <w:pStyle w:val="Style49"/>
              <w:widowControl/>
              <w:spacing w:line="240" w:lineRule="auto"/>
              <w:rPr>
                <w:rStyle w:val="FontStyle60"/>
              </w:rPr>
            </w:pPr>
            <w:r w:rsidRPr="001A7CDB">
              <w:rPr>
                <w:rStyle w:val="FontStyle60"/>
              </w:rPr>
              <w:t>1</w:t>
            </w:r>
          </w:p>
        </w:tc>
      </w:tr>
      <w:tr w:rsidR="009D3884" w:rsidRPr="001A7CDB" w:rsidTr="00BF7701">
        <w:tc>
          <w:tcPr>
            <w:tcW w:w="432" w:type="dxa"/>
            <w:tcBorders>
              <w:top w:val="single" w:sz="6" w:space="0" w:color="auto"/>
              <w:left w:val="single" w:sz="6" w:space="0" w:color="auto"/>
              <w:bottom w:val="nil"/>
              <w:right w:val="single" w:sz="6" w:space="0" w:color="auto"/>
            </w:tcBorders>
          </w:tcPr>
          <w:p w:rsidR="009D3884" w:rsidRPr="001A7CDB" w:rsidRDefault="009D3884" w:rsidP="00D04576">
            <w:pPr>
              <w:pStyle w:val="Style49"/>
              <w:widowControl/>
              <w:spacing w:line="240" w:lineRule="auto"/>
              <w:rPr>
                <w:rStyle w:val="FontStyle60"/>
              </w:rPr>
            </w:pPr>
            <w:r w:rsidRPr="001A7CDB">
              <w:rPr>
                <w:rStyle w:val="FontStyle60"/>
              </w:rPr>
              <w:t>3.</w:t>
            </w:r>
          </w:p>
        </w:tc>
        <w:tc>
          <w:tcPr>
            <w:tcW w:w="3965" w:type="dxa"/>
            <w:tcBorders>
              <w:top w:val="single" w:sz="6" w:space="0" w:color="auto"/>
              <w:left w:val="single" w:sz="6" w:space="0" w:color="auto"/>
              <w:bottom w:val="nil"/>
              <w:right w:val="single" w:sz="6" w:space="0" w:color="auto"/>
            </w:tcBorders>
          </w:tcPr>
          <w:p w:rsidR="009D3884" w:rsidRPr="001A7CDB" w:rsidRDefault="00DC4761" w:rsidP="00DC4761">
            <w:pPr>
              <w:pStyle w:val="Style49"/>
              <w:widowControl/>
              <w:spacing w:line="230" w:lineRule="exact"/>
              <w:ind w:left="5" w:hanging="5"/>
              <w:rPr>
                <w:rStyle w:val="FontStyle60"/>
              </w:rPr>
            </w:pPr>
            <w:r w:rsidRPr="001A7CDB">
              <w:rPr>
                <w:rStyle w:val="FontStyle60"/>
              </w:rPr>
              <w:t>Примерные среднемесячные</w:t>
            </w:r>
            <w:r w:rsidR="009D3884" w:rsidRPr="001A7CDB">
              <w:rPr>
                <w:rStyle w:val="FontStyle60"/>
              </w:rPr>
              <w:t xml:space="preserve"> расходы </w:t>
            </w:r>
            <w:r w:rsidRPr="001A7CDB">
              <w:rPr>
                <w:rStyle w:val="FontStyle60"/>
              </w:rPr>
              <w:t>и среднемесячные</w:t>
            </w:r>
            <w:r w:rsidR="009D3884" w:rsidRPr="001A7CDB">
              <w:rPr>
                <w:rStyle w:val="FontStyle60"/>
              </w:rPr>
              <w:t xml:space="preserve"> доход</w:t>
            </w:r>
            <w:r w:rsidRPr="001A7CDB">
              <w:rPr>
                <w:rStyle w:val="FontStyle60"/>
              </w:rPr>
              <w:t>ы</w:t>
            </w:r>
            <w:r w:rsidR="001D31D9" w:rsidRPr="001A7CDB">
              <w:rPr>
                <w:rStyle w:val="FontStyle60"/>
              </w:rPr>
              <w:t xml:space="preserve"> за последние 12 месяцев</w:t>
            </w:r>
          </w:p>
        </w:tc>
        <w:tc>
          <w:tcPr>
            <w:tcW w:w="331" w:type="dxa"/>
            <w:tcBorders>
              <w:top w:val="single" w:sz="6" w:space="0" w:color="auto"/>
              <w:left w:val="single" w:sz="6" w:space="0" w:color="auto"/>
              <w:bottom w:val="nil"/>
              <w:right w:val="nil"/>
            </w:tcBorders>
          </w:tcPr>
          <w:p w:rsidR="009D3884" w:rsidRPr="001A7CDB" w:rsidRDefault="009D3884" w:rsidP="00D04576">
            <w:pPr>
              <w:pStyle w:val="Style32"/>
              <w:widowControl/>
              <w:rPr>
                <w:rStyle w:val="FontStyle61"/>
              </w:rPr>
            </w:pPr>
            <w:r w:rsidRPr="001A7CDB">
              <w:rPr>
                <w:rStyle w:val="FontStyle61"/>
              </w:rPr>
              <w:t>□</w:t>
            </w:r>
          </w:p>
        </w:tc>
        <w:tc>
          <w:tcPr>
            <w:tcW w:w="3360" w:type="dxa"/>
            <w:tcBorders>
              <w:top w:val="single" w:sz="6" w:space="0" w:color="auto"/>
              <w:left w:val="nil"/>
              <w:bottom w:val="nil"/>
              <w:right w:val="single" w:sz="6" w:space="0" w:color="auto"/>
            </w:tcBorders>
          </w:tcPr>
          <w:p w:rsidR="009D3884" w:rsidRPr="001A7CDB" w:rsidRDefault="009D3884" w:rsidP="00D04576">
            <w:pPr>
              <w:pStyle w:val="Style49"/>
              <w:widowControl/>
              <w:spacing w:line="230" w:lineRule="exact"/>
              <w:ind w:left="5" w:hanging="5"/>
              <w:rPr>
                <w:rStyle w:val="FontStyle60"/>
              </w:rPr>
            </w:pPr>
            <w:r w:rsidRPr="001A7CDB">
              <w:rPr>
                <w:rStyle w:val="FontStyle60"/>
              </w:rPr>
              <w:t>расходы примерно соответствуют доходам</w:t>
            </w:r>
          </w:p>
        </w:tc>
        <w:tc>
          <w:tcPr>
            <w:tcW w:w="1226" w:type="dxa"/>
            <w:tcBorders>
              <w:top w:val="single" w:sz="6" w:space="0" w:color="auto"/>
              <w:left w:val="single" w:sz="6" w:space="0" w:color="auto"/>
              <w:bottom w:val="nil"/>
              <w:right w:val="single" w:sz="6" w:space="0" w:color="auto"/>
            </w:tcBorders>
          </w:tcPr>
          <w:p w:rsidR="009D3884" w:rsidRPr="001A7CDB" w:rsidRDefault="009D3884" w:rsidP="00D04576">
            <w:pPr>
              <w:pStyle w:val="Style49"/>
              <w:widowControl/>
              <w:spacing w:line="240" w:lineRule="auto"/>
              <w:rPr>
                <w:rStyle w:val="FontStyle60"/>
              </w:rPr>
            </w:pPr>
            <w:r w:rsidRPr="001A7CDB">
              <w:rPr>
                <w:rStyle w:val="FontStyle60"/>
              </w:rPr>
              <w:t>0</w:t>
            </w:r>
          </w:p>
        </w:tc>
      </w:tr>
      <w:tr w:rsidR="009D3884" w:rsidRPr="001A7CDB" w:rsidTr="00BF7701">
        <w:tc>
          <w:tcPr>
            <w:tcW w:w="432" w:type="dxa"/>
            <w:tcBorders>
              <w:top w:val="nil"/>
              <w:left w:val="single" w:sz="6" w:space="0" w:color="auto"/>
              <w:bottom w:val="nil"/>
              <w:right w:val="single" w:sz="6" w:space="0" w:color="auto"/>
            </w:tcBorders>
          </w:tcPr>
          <w:p w:rsidR="009D3884" w:rsidRPr="001A7CDB" w:rsidRDefault="009D3884" w:rsidP="00D04576">
            <w:pPr>
              <w:pStyle w:val="Style29"/>
              <w:widowControl/>
            </w:pPr>
          </w:p>
        </w:tc>
        <w:tc>
          <w:tcPr>
            <w:tcW w:w="3965" w:type="dxa"/>
            <w:tcBorders>
              <w:top w:val="nil"/>
              <w:left w:val="single" w:sz="6" w:space="0" w:color="auto"/>
              <w:bottom w:val="nil"/>
              <w:right w:val="single" w:sz="6" w:space="0" w:color="auto"/>
            </w:tcBorders>
          </w:tcPr>
          <w:p w:rsidR="009D3884" w:rsidRPr="001A7CDB" w:rsidRDefault="009D3884" w:rsidP="00D04576">
            <w:pPr>
              <w:pStyle w:val="Style29"/>
              <w:widowControl/>
            </w:pPr>
          </w:p>
        </w:tc>
        <w:tc>
          <w:tcPr>
            <w:tcW w:w="331" w:type="dxa"/>
            <w:tcBorders>
              <w:top w:val="nil"/>
              <w:left w:val="single" w:sz="6" w:space="0" w:color="auto"/>
              <w:bottom w:val="nil"/>
              <w:right w:val="nil"/>
            </w:tcBorders>
          </w:tcPr>
          <w:p w:rsidR="009D3884" w:rsidRPr="001A7CDB" w:rsidRDefault="009D3884" w:rsidP="00D04576">
            <w:pPr>
              <w:pStyle w:val="Style32"/>
              <w:widowControl/>
              <w:rPr>
                <w:rStyle w:val="FontStyle61"/>
              </w:rPr>
            </w:pPr>
            <w:r w:rsidRPr="001A7CDB">
              <w:rPr>
                <w:rStyle w:val="FontStyle61"/>
              </w:rPr>
              <w:t>□</w:t>
            </w:r>
          </w:p>
        </w:tc>
        <w:tc>
          <w:tcPr>
            <w:tcW w:w="3360" w:type="dxa"/>
            <w:tcBorders>
              <w:top w:val="nil"/>
              <w:left w:val="nil"/>
              <w:bottom w:val="nil"/>
              <w:right w:val="single" w:sz="6" w:space="0" w:color="auto"/>
            </w:tcBorders>
          </w:tcPr>
          <w:p w:rsidR="009D3884" w:rsidRPr="001A7CDB" w:rsidRDefault="009D3884" w:rsidP="00D04576">
            <w:pPr>
              <w:pStyle w:val="Style49"/>
              <w:widowControl/>
              <w:spacing w:line="230" w:lineRule="exact"/>
              <w:ind w:left="5" w:hanging="5"/>
              <w:rPr>
                <w:rStyle w:val="FontStyle60"/>
              </w:rPr>
            </w:pPr>
            <w:r w:rsidRPr="001A7CDB">
              <w:rPr>
                <w:rStyle w:val="FontStyle60"/>
              </w:rPr>
              <w:t>расходы значительно превышают доходы</w:t>
            </w:r>
          </w:p>
        </w:tc>
        <w:tc>
          <w:tcPr>
            <w:tcW w:w="1226" w:type="dxa"/>
            <w:tcBorders>
              <w:top w:val="nil"/>
              <w:left w:val="single" w:sz="6" w:space="0" w:color="auto"/>
              <w:bottom w:val="nil"/>
              <w:right w:val="single" w:sz="6" w:space="0" w:color="auto"/>
            </w:tcBorders>
          </w:tcPr>
          <w:p w:rsidR="009D3884" w:rsidRPr="001A7CDB" w:rsidRDefault="009D3884" w:rsidP="00D04576">
            <w:pPr>
              <w:pStyle w:val="Style49"/>
              <w:widowControl/>
              <w:spacing w:line="240" w:lineRule="auto"/>
              <w:rPr>
                <w:rStyle w:val="FontStyle60"/>
              </w:rPr>
            </w:pPr>
            <w:r w:rsidRPr="001A7CDB">
              <w:rPr>
                <w:rStyle w:val="FontStyle60"/>
              </w:rPr>
              <w:t>-2</w:t>
            </w:r>
          </w:p>
        </w:tc>
      </w:tr>
      <w:tr w:rsidR="009D3884" w:rsidRPr="001A7CDB" w:rsidTr="00BF7701">
        <w:tc>
          <w:tcPr>
            <w:tcW w:w="432" w:type="dxa"/>
            <w:tcBorders>
              <w:top w:val="nil"/>
              <w:left w:val="single" w:sz="6" w:space="0" w:color="auto"/>
              <w:bottom w:val="single" w:sz="6" w:space="0" w:color="auto"/>
              <w:right w:val="single" w:sz="6" w:space="0" w:color="auto"/>
            </w:tcBorders>
          </w:tcPr>
          <w:p w:rsidR="009D3884" w:rsidRPr="001A7CDB" w:rsidRDefault="009D3884" w:rsidP="00D04576">
            <w:pPr>
              <w:pStyle w:val="Style29"/>
              <w:widowControl/>
            </w:pPr>
          </w:p>
        </w:tc>
        <w:tc>
          <w:tcPr>
            <w:tcW w:w="3965" w:type="dxa"/>
            <w:tcBorders>
              <w:top w:val="nil"/>
              <w:left w:val="single" w:sz="6" w:space="0" w:color="auto"/>
              <w:bottom w:val="single" w:sz="6" w:space="0" w:color="auto"/>
              <w:right w:val="single" w:sz="6" w:space="0" w:color="auto"/>
            </w:tcBorders>
          </w:tcPr>
          <w:p w:rsidR="009D3884" w:rsidRPr="001A7CDB" w:rsidRDefault="009D3884" w:rsidP="00D04576">
            <w:pPr>
              <w:pStyle w:val="Style29"/>
              <w:widowControl/>
            </w:pPr>
          </w:p>
        </w:tc>
        <w:tc>
          <w:tcPr>
            <w:tcW w:w="331" w:type="dxa"/>
            <w:tcBorders>
              <w:top w:val="nil"/>
              <w:left w:val="single" w:sz="6" w:space="0" w:color="auto"/>
              <w:bottom w:val="single" w:sz="6" w:space="0" w:color="auto"/>
              <w:right w:val="nil"/>
            </w:tcBorders>
          </w:tcPr>
          <w:p w:rsidR="009D3884" w:rsidRPr="001A7CDB" w:rsidRDefault="009D3884" w:rsidP="00D04576">
            <w:pPr>
              <w:pStyle w:val="Style32"/>
              <w:widowControl/>
              <w:rPr>
                <w:rStyle w:val="FontStyle61"/>
              </w:rPr>
            </w:pPr>
            <w:r w:rsidRPr="001A7CDB">
              <w:rPr>
                <w:rStyle w:val="FontStyle61"/>
              </w:rPr>
              <w:t>□</w:t>
            </w:r>
          </w:p>
        </w:tc>
        <w:tc>
          <w:tcPr>
            <w:tcW w:w="3360" w:type="dxa"/>
            <w:tcBorders>
              <w:top w:val="nil"/>
              <w:left w:val="nil"/>
              <w:bottom w:val="single" w:sz="6" w:space="0" w:color="auto"/>
              <w:right w:val="single" w:sz="6" w:space="0" w:color="auto"/>
            </w:tcBorders>
          </w:tcPr>
          <w:p w:rsidR="009D3884" w:rsidRPr="001A7CDB" w:rsidRDefault="009D3884" w:rsidP="00D04576">
            <w:pPr>
              <w:pStyle w:val="Style49"/>
              <w:widowControl/>
              <w:spacing w:line="230" w:lineRule="exact"/>
              <w:ind w:left="5" w:hanging="5"/>
              <w:rPr>
                <w:rStyle w:val="FontStyle60"/>
              </w:rPr>
            </w:pPr>
            <w:r w:rsidRPr="001A7CDB">
              <w:rPr>
                <w:rStyle w:val="FontStyle60"/>
              </w:rPr>
              <w:t>доходы значительно превышают расходы</w:t>
            </w:r>
          </w:p>
        </w:tc>
        <w:tc>
          <w:tcPr>
            <w:tcW w:w="1226" w:type="dxa"/>
            <w:tcBorders>
              <w:top w:val="nil"/>
              <w:left w:val="single" w:sz="6" w:space="0" w:color="auto"/>
              <w:bottom w:val="single" w:sz="6" w:space="0" w:color="auto"/>
              <w:right w:val="single" w:sz="6" w:space="0" w:color="auto"/>
            </w:tcBorders>
          </w:tcPr>
          <w:p w:rsidR="009D3884" w:rsidRPr="001A7CDB" w:rsidRDefault="009D3884" w:rsidP="00D04576">
            <w:pPr>
              <w:pStyle w:val="Style49"/>
              <w:widowControl/>
              <w:spacing w:line="240" w:lineRule="auto"/>
              <w:rPr>
                <w:rStyle w:val="FontStyle60"/>
              </w:rPr>
            </w:pPr>
            <w:r w:rsidRPr="001A7CDB">
              <w:rPr>
                <w:rStyle w:val="FontStyle60"/>
              </w:rPr>
              <w:t>2</w:t>
            </w:r>
          </w:p>
        </w:tc>
      </w:tr>
      <w:tr w:rsidR="009D3884" w:rsidRPr="001A7CDB" w:rsidTr="00BF7701">
        <w:tc>
          <w:tcPr>
            <w:tcW w:w="432" w:type="dxa"/>
            <w:tcBorders>
              <w:top w:val="single" w:sz="6" w:space="0" w:color="auto"/>
              <w:left w:val="single" w:sz="6" w:space="0" w:color="auto"/>
              <w:bottom w:val="single" w:sz="6" w:space="0" w:color="auto"/>
              <w:right w:val="single" w:sz="6" w:space="0" w:color="auto"/>
            </w:tcBorders>
          </w:tcPr>
          <w:p w:rsidR="009D3884" w:rsidRPr="001A7CDB" w:rsidRDefault="009D3884" w:rsidP="00D04576">
            <w:pPr>
              <w:pStyle w:val="Style49"/>
              <w:widowControl/>
              <w:spacing w:line="240" w:lineRule="auto"/>
              <w:rPr>
                <w:rStyle w:val="FontStyle60"/>
              </w:rPr>
            </w:pPr>
            <w:r w:rsidRPr="001A7CDB">
              <w:rPr>
                <w:rStyle w:val="FontStyle60"/>
              </w:rPr>
              <w:t>4.</w:t>
            </w:r>
          </w:p>
        </w:tc>
        <w:tc>
          <w:tcPr>
            <w:tcW w:w="3965" w:type="dxa"/>
            <w:tcBorders>
              <w:top w:val="single" w:sz="6" w:space="0" w:color="auto"/>
              <w:left w:val="single" w:sz="6" w:space="0" w:color="auto"/>
              <w:bottom w:val="single" w:sz="6" w:space="0" w:color="auto"/>
              <w:right w:val="single" w:sz="6" w:space="0" w:color="auto"/>
            </w:tcBorders>
          </w:tcPr>
          <w:p w:rsidR="009D3884" w:rsidRPr="001A7CDB" w:rsidRDefault="009D3884" w:rsidP="001D31D9">
            <w:pPr>
              <w:pStyle w:val="Style49"/>
              <w:widowControl/>
              <w:ind w:left="10" w:hanging="10"/>
              <w:rPr>
                <w:rStyle w:val="FontStyle60"/>
              </w:rPr>
            </w:pPr>
            <w:r w:rsidRPr="001A7CDB">
              <w:rPr>
                <w:rStyle w:val="FontStyle60"/>
              </w:rPr>
              <w:t>Есть ли у вас обязательства финансового характера (заем, кредит, иное)</w:t>
            </w:r>
            <w:r w:rsidR="00C54372" w:rsidRPr="001A7CDB">
              <w:rPr>
                <w:rStyle w:val="FontStyle60"/>
              </w:rPr>
              <w:t xml:space="preserve"> в рублях и иностранной валюте </w:t>
            </w:r>
            <w:r w:rsidRPr="001A7CDB">
              <w:rPr>
                <w:rStyle w:val="FontStyle60"/>
              </w:rPr>
              <w:t>на сумму, составляющую значительную долю от Ваших сбережений?</w:t>
            </w:r>
          </w:p>
        </w:tc>
        <w:tc>
          <w:tcPr>
            <w:tcW w:w="331" w:type="dxa"/>
            <w:tcBorders>
              <w:top w:val="single" w:sz="6" w:space="0" w:color="auto"/>
              <w:left w:val="single" w:sz="6" w:space="0" w:color="auto"/>
              <w:bottom w:val="single" w:sz="6" w:space="0" w:color="auto"/>
              <w:right w:val="nil"/>
            </w:tcBorders>
          </w:tcPr>
          <w:p w:rsidR="009D3884" w:rsidRPr="001A7CDB" w:rsidRDefault="009D3884" w:rsidP="00D04576">
            <w:pPr>
              <w:pStyle w:val="Style32"/>
              <w:widowControl/>
              <w:rPr>
                <w:rStyle w:val="FontStyle61"/>
              </w:rPr>
            </w:pPr>
            <w:r w:rsidRPr="001A7CDB">
              <w:rPr>
                <w:rStyle w:val="FontStyle61"/>
              </w:rPr>
              <w:t>□</w:t>
            </w:r>
          </w:p>
          <w:p w:rsidR="009D3884" w:rsidRPr="001A7CDB" w:rsidRDefault="009D3884" w:rsidP="00D04576">
            <w:pPr>
              <w:pStyle w:val="Style32"/>
              <w:widowControl/>
              <w:rPr>
                <w:rStyle w:val="FontStyle61"/>
              </w:rPr>
            </w:pPr>
            <w:r w:rsidRPr="001A7CDB">
              <w:rPr>
                <w:rStyle w:val="FontStyle61"/>
              </w:rPr>
              <w:t>□</w:t>
            </w:r>
          </w:p>
        </w:tc>
        <w:tc>
          <w:tcPr>
            <w:tcW w:w="3360" w:type="dxa"/>
            <w:tcBorders>
              <w:top w:val="single" w:sz="6" w:space="0" w:color="auto"/>
              <w:left w:val="nil"/>
              <w:bottom w:val="single" w:sz="6" w:space="0" w:color="auto"/>
              <w:right w:val="single" w:sz="6" w:space="0" w:color="auto"/>
            </w:tcBorders>
          </w:tcPr>
          <w:p w:rsidR="009D3884" w:rsidRPr="001A7CDB" w:rsidRDefault="009D3884" w:rsidP="00D04576">
            <w:pPr>
              <w:pStyle w:val="Style49"/>
              <w:widowControl/>
              <w:spacing w:line="240" w:lineRule="auto"/>
              <w:rPr>
                <w:rStyle w:val="FontStyle60"/>
              </w:rPr>
            </w:pPr>
            <w:r w:rsidRPr="001A7CDB">
              <w:rPr>
                <w:rStyle w:val="FontStyle60"/>
              </w:rPr>
              <w:t>нет</w:t>
            </w:r>
          </w:p>
          <w:p w:rsidR="009D3884" w:rsidRPr="001A7CDB" w:rsidRDefault="009D3884" w:rsidP="00D04576">
            <w:pPr>
              <w:pStyle w:val="Style49"/>
              <w:widowControl/>
              <w:spacing w:line="240" w:lineRule="auto"/>
              <w:rPr>
                <w:rStyle w:val="FontStyle60"/>
              </w:rPr>
            </w:pPr>
            <w:r w:rsidRPr="001A7CDB">
              <w:rPr>
                <w:rStyle w:val="FontStyle60"/>
              </w:rPr>
              <w:t>да</w:t>
            </w:r>
          </w:p>
        </w:tc>
        <w:tc>
          <w:tcPr>
            <w:tcW w:w="1226" w:type="dxa"/>
            <w:tcBorders>
              <w:top w:val="single" w:sz="6" w:space="0" w:color="auto"/>
              <w:left w:val="single" w:sz="6" w:space="0" w:color="auto"/>
              <w:bottom w:val="single" w:sz="6" w:space="0" w:color="auto"/>
              <w:right w:val="single" w:sz="6" w:space="0" w:color="auto"/>
            </w:tcBorders>
          </w:tcPr>
          <w:p w:rsidR="009D3884" w:rsidRPr="001A7CDB" w:rsidRDefault="009D3884" w:rsidP="00D04576">
            <w:pPr>
              <w:pStyle w:val="Style49"/>
              <w:widowControl/>
              <w:spacing w:line="240" w:lineRule="auto"/>
              <w:rPr>
                <w:rStyle w:val="FontStyle60"/>
              </w:rPr>
            </w:pPr>
            <w:r w:rsidRPr="001A7CDB">
              <w:rPr>
                <w:rStyle w:val="FontStyle60"/>
              </w:rPr>
              <w:t>2</w:t>
            </w:r>
          </w:p>
          <w:p w:rsidR="009D3884" w:rsidRPr="001A7CDB" w:rsidRDefault="009D3884" w:rsidP="00D04576">
            <w:pPr>
              <w:pStyle w:val="Style49"/>
              <w:widowControl/>
              <w:spacing w:line="240" w:lineRule="auto"/>
              <w:rPr>
                <w:rStyle w:val="FontStyle60"/>
              </w:rPr>
            </w:pPr>
            <w:r w:rsidRPr="001A7CDB">
              <w:rPr>
                <w:rStyle w:val="FontStyle60"/>
              </w:rPr>
              <w:t>-2</w:t>
            </w:r>
          </w:p>
        </w:tc>
      </w:tr>
      <w:tr w:rsidR="009D3884" w:rsidRPr="001A7CDB" w:rsidTr="00C54372">
        <w:tc>
          <w:tcPr>
            <w:tcW w:w="432" w:type="dxa"/>
            <w:tcBorders>
              <w:top w:val="single" w:sz="6" w:space="0" w:color="auto"/>
              <w:left w:val="single" w:sz="6" w:space="0" w:color="auto"/>
              <w:bottom w:val="nil"/>
              <w:right w:val="single" w:sz="6" w:space="0" w:color="auto"/>
            </w:tcBorders>
          </w:tcPr>
          <w:p w:rsidR="009D3884" w:rsidRPr="001A7CDB" w:rsidRDefault="009D3884" w:rsidP="00D04576">
            <w:pPr>
              <w:pStyle w:val="Style24"/>
              <w:widowControl/>
              <w:rPr>
                <w:rStyle w:val="FontStyle60"/>
              </w:rPr>
            </w:pPr>
            <w:r w:rsidRPr="001A7CDB">
              <w:rPr>
                <w:rStyle w:val="FontStyle60"/>
              </w:rPr>
              <w:t>5.</w:t>
            </w:r>
          </w:p>
        </w:tc>
        <w:tc>
          <w:tcPr>
            <w:tcW w:w="3965" w:type="dxa"/>
            <w:tcBorders>
              <w:top w:val="single" w:sz="6" w:space="0" w:color="auto"/>
              <w:left w:val="single" w:sz="6" w:space="0" w:color="auto"/>
              <w:bottom w:val="nil"/>
              <w:right w:val="single" w:sz="6" w:space="0" w:color="auto"/>
            </w:tcBorders>
          </w:tcPr>
          <w:p w:rsidR="009D3884" w:rsidRPr="001A7CDB" w:rsidRDefault="00C54372" w:rsidP="00F116B7">
            <w:pPr>
              <w:pStyle w:val="Style24"/>
              <w:widowControl/>
              <w:rPr>
                <w:rStyle w:val="FontStyle60"/>
              </w:rPr>
            </w:pPr>
            <w:r w:rsidRPr="001A7CDB">
              <w:rPr>
                <w:rStyle w:val="FontStyle60"/>
              </w:rPr>
              <w:t>Информаци</w:t>
            </w:r>
            <w:r w:rsidR="00F116B7" w:rsidRPr="001A7CDB">
              <w:rPr>
                <w:rStyle w:val="FontStyle60"/>
              </w:rPr>
              <w:t>я</w:t>
            </w:r>
            <w:r w:rsidRPr="001A7CDB">
              <w:rPr>
                <w:rStyle w:val="FontStyle60"/>
              </w:rPr>
              <w:t xml:space="preserve"> об</w:t>
            </w:r>
            <w:r w:rsidR="009D3884" w:rsidRPr="001A7CDB">
              <w:rPr>
                <w:rStyle w:val="FontStyle60"/>
              </w:rPr>
              <w:t xml:space="preserve"> уровн</w:t>
            </w:r>
            <w:r w:rsidRPr="001A7CDB">
              <w:rPr>
                <w:rStyle w:val="FontStyle60"/>
              </w:rPr>
              <w:t>е</w:t>
            </w:r>
            <w:r w:rsidR="009D3884" w:rsidRPr="001A7CDB">
              <w:rPr>
                <w:rStyle w:val="FontStyle60"/>
              </w:rPr>
              <w:t xml:space="preserve"> Ваших знаний</w:t>
            </w:r>
          </w:p>
        </w:tc>
        <w:tc>
          <w:tcPr>
            <w:tcW w:w="331" w:type="dxa"/>
            <w:tcBorders>
              <w:top w:val="single" w:sz="6" w:space="0" w:color="auto"/>
              <w:left w:val="single" w:sz="6" w:space="0" w:color="auto"/>
              <w:bottom w:val="nil"/>
              <w:right w:val="nil"/>
            </w:tcBorders>
          </w:tcPr>
          <w:p w:rsidR="009D3884" w:rsidRPr="001A7CDB" w:rsidRDefault="009D3884" w:rsidP="00D04576">
            <w:pPr>
              <w:pStyle w:val="Style46"/>
              <w:widowControl/>
              <w:rPr>
                <w:rStyle w:val="FontStyle64"/>
              </w:rPr>
            </w:pPr>
            <w:r w:rsidRPr="001A7CDB">
              <w:rPr>
                <w:rStyle w:val="FontStyle64"/>
              </w:rPr>
              <w:t>□</w:t>
            </w:r>
          </w:p>
        </w:tc>
        <w:tc>
          <w:tcPr>
            <w:tcW w:w="3360" w:type="dxa"/>
            <w:tcBorders>
              <w:top w:val="single" w:sz="6" w:space="0" w:color="auto"/>
              <w:left w:val="nil"/>
              <w:bottom w:val="nil"/>
              <w:right w:val="single" w:sz="6" w:space="0" w:color="auto"/>
            </w:tcBorders>
          </w:tcPr>
          <w:p w:rsidR="009D3884" w:rsidRPr="001A7CDB" w:rsidRDefault="009D3884" w:rsidP="00D04576">
            <w:pPr>
              <w:pStyle w:val="Style24"/>
              <w:widowControl/>
              <w:rPr>
                <w:rStyle w:val="FontStyle60"/>
              </w:rPr>
            </w:pPr>
            <w:r w:rsidRPr="001A7CDB">
              <w:rPr>
                <w:rStyle w:val="FontStyle60"/>
              </w:rPr>
              <w:t>имею базовые представления</w:t>
            </w:r>
          </w:p>
        </w:tc>
        <w:tc>
          <w:tcPr>
            <w:tcW w:w="1226" w:type="dxa"/>
            <w:tcBorders>
              <w:top w:val="single" w:sz="6" w:space="0" w:color="auto"/>
              <w:left w:val="single" w:sz="6" w:space="0" w:color="auto"/>
              <w:bottom w:val="nil"/>
              <w:right w:val="single" w:sz="6" w:space="0" w:color="auto"/>
            </w:tcBorders>
          </w:tcPr>
          <w:p w:rsidR="009D3884" w:rsidRPr="001A7CDB" w:rsidRDefault="009D3884" w:rsidP="00D04576">
            <w:pPr>
              <w:pStyle w:val="Style24"/>
              <w:widowControl/>
              <w:rPr>
                <w:rStyle w:val="FontStyle60"/>
              </w:rPr>
            </w:pPr>
            <w:r w:rsidRPr="001A7CDB">
              <w:rPr>
                <w:rStyle w:val="FontStyle60"/>
              </w:rPr>
              <w:t>0</w:t>
            </w:r>
          </w:p>
        </w:tc>
      </w:tr>
      <w:tr w:rsidR="009D3884" w:rsidRPr="001A7CDB" w:rsidTr="00C54372">
        <w:tc>
          <w:tcPr>
            <w:tcW w:w="432" w:type="dxa"/>
            <w:tcBorders>
              <w:top w:val="nil"/>
              <w:left w:val="single" w:sz="6" w:space="0" w:color="auto"/>
              <w:bottom w:val="nil"/>
              <w:right w:val="single" w:sz="6" w:space="0" w:color="auto"/>
            </w:tcBorders>
          </w:tcPr>
          <w:p w:rsidR="009D3884" w:rsidRPr="001A7CDB" w:rsidRDefault="009D3884" w:rsidP="00D04576">
            <w:pPr>
              <w:pStyle w:val="Style29"/>
              <w:widowControl/>
            </w:pPr>
          </w:p>
        </w:tc>
        <w:tc>
          <w:tcPr>
            <w:tcW w:w="3965" w:type="dxa"/>
            <w:tcBorders>
              <w:top w:val="nil"/>
              <w:left w:val="single" w:sz="6" w:space="0" w:color="auto"/>
              <w:bottom w:val="nil"/>
              <w:right w:val="single" w:sz="6" w:space="0" w:color="auto"/>
            </w:tcBorders>
          </w:tcPr>
          <w:p w:rsidR="009D3884" w:rsidRPr="001A7CDB" w:rsidRDefault="00C54372" w:rsidP="00D04576">
            <w:pPr>
              <w:pStyle w:val="Style24"/>
              <w:widowControl/>
              <w:rPr>
                <w:rStyle w:val="FontStyle60"/>
              </w:rPr>
            </w:pPr>
            <w:r w:rsidRPr="001A7CDB">
              <w:rPr>
                <w:rStyle w:val="FontStyle60"/>
              </w:rPr>
              <w:t>рынка ценных бумаг</w:t>
            </w:r>
          </w:p>
        </w:tc>
        <w:tc>
          <w:tcPr>
            <w:tcW w:w="331" w:type="dxa"/>
            <w:tcBorders>
              <w:top w:val="nil"/>
              <w:left w:val="single" w:sz="6" w:space="0" w:color="auto"/>
              <w:bottom w:val="nil"/>
              <w:right w:val="nil"/>
            </w:tcBorders>
          </w:tcPr>
          <w:p w:rsidR="009D3884" w:rsidRPr="001A7CDB" w:rsidRDefault="009D3884" w:rsidP="00D04576">
            <w:pPr>
              <w:pStyle w:val="Style29"/>
              <w:widowControl/>
            </w:pPr>
          </w:p>
        </w:tc>
        <w:tc>
          <w:tcPr>
            <w:tcW w:w="3360" w:type="dxa"/>
            <w:tcBorders>
              <w:top w:val="nil"/>
              <w:left w:val="nil"/>
              <w:bottom w:val="nil"/>
              <w:right w:val="single" w:sz="6" w:space="0" w:color="auto"/>
            </w:tcBorders>
          </w:tcPr>
          <w:p w:rsidR="009D3884" w:rsidRPr="001A7CDB" w:rsidRDefault="009D3884" w:rsidP="00D04576">
            <w:pPr>
              <w:pStyle w:val="Style29"/>
              <w:widowControl/>
            </w:pPr>
          </w:p>
        </w:tc>
        <w:tc>
          <w:tcPr>
            <w:tcW w:w="1226" w:type="dxa"/>
            <w:tcBorders>
              <w:top w:val="nil"/>
              <w:left w:val="single" w:sz="6" w:space="0" w:color="auto"/>
              <w:bottom w:val="nil"/>
              <w:right w:val="single" w:sz="6" w:space="0" w:color="auto"/>
            </w:tcBorders>
          </w:tcPr>
          <w:p w:rsidR="009D3884" w:rsidRPr="001A7CDB" w:rsidRDefault="009D3884" w:rsidP="00D04576">
            <w:pPr>
              <w:pStyle w:val="Style29"/>
              <w:widowControl/>
            </w:pPr>
          </w:p>
        </w:tc>
      </w:tr>
      <w:tr w:rsidR="009D3884" w:rsidRPr="001A7CDB" w:rsidTr="00C54372">
        <w:tc>
          <w:tcPr>
            <w:tcW w:w="432" w:type="dxa"/>
            <w:tcBorders>
              <w:top w:val="nil"/>
              <w:left w:val="single" w:sz="6" w:space="0" w:color="auto"/>
              <w:bottom w:val="nil"/>
              <w:right w:val="single" w:sz="6" w:space="0" w:color="auto"/>
            </w:tcBorders>
          </w:tcPr>
          <w:p w:rsidR="009D3884" w:rsidRPr="001A7CDB" w:rsidRDefault="009D3884" w:rsidP="00D04576">
            <w:pPr>
              <w:pStyle w:val="Style29"/>
              <w:widowControl/>
            </w:pPr>
          </w:p>
        </w:tc>
        <w:tc>
          <w:tcPr>
            <w:tcW w:w="3965" w:type="dxa"/>
            <w:tcBorders>
              <w:top w:val="nil"/>
              <w:left w:val="single" w:sz="6" w:space="0" w:color="auto"/>
              <w:bottom w:val="nil"/>
              <w:right w:val="single" w:sz="6" w:space="0" w:color="auto"/>
            </w:tcBorders>
          </w:tcPr>
          <w:p w:rsidR="009D3884" w:rsidRPr="001A7CDB" w:rsidRDefault="009D3884" w:rsidP="00D04576">
            <w:pPr>
              <w:pStyle w:val="Style29"/>
              <w:widowControl/>
            </w:pPr>
          </w:p>
        </w:tc>
        <w:tc>
          <w:tcPr>
            <w:tcW w:w="331" w:type="dxa"/>
            <w:tcBorders>
              <w:top w:val="nil"/>
              <w:left w:val="single" w:sz="6" w:space="0" w:color="auto"/>
              <w:bottom w:val="nil"/>
              <w:right w:val="nil"/>
            </w:tcBorders>
            <w:vAlign w:val="bottom"/>
          </w:tcPr>
          <w:p w:rsidR="009D3884" w:rsidRPr="001A7CDB" w:rsidRDefault="009D3884" w:rsidP="00D04576">
            <w:pPr>
              <w:pStyle w:val="Style46"/>
              <w:widowControl/>
              <w:rPr>
                <w:rStyle w:val="FontStyle64"/>
              </w:rPr>
            </w:pPr>
            <w:r w:rsidRPr="001A7CDB">
              <w:rPr>
                <w:rStyle w:val="FontStyle64"/>
              </w:rPr>
              <w:t>□</w:t>
            </w:r>
          </w:p>
        </w:tc>
        <w:tc>
          <w:tcPr>
            <w:tcW w:w="3360" w:type="dxa"/>
            <w:tcBorders>
              <w:top w:val="nil"/>
              <w:left w:val="nil"/>
              <w:bottom w:val="nil"/>
              <w:right w:val="single" w:sz="6" w:space="0" w:color="auto"/>
            </w:tcBorders>
            <w:vAlign w:val="bottom"/>
          </w:tcPr>
          <w:p w:rsidR="009D3884" w:rsidRPr="001A7CDB" w:rsidRDefault="009D3884" w:rsidP="004864CA">
            <w:pPr>
              <w:pStyle w:val="Style24"/>
              <w:widowControl/>
              <w:rPr>
                <w:rStyle w:val="FontStyle60"/>
              </w:rPr>
            </w:pPr>
            <w:r w:rsidRPr="001A7CDB">
              <w:rPr>
                <w:rStyle w:val="FontStyle60"/>
              </w:rPr>
              <w:t>понимаю различия в</w:t>
            </w:r>
          </w:p>
        </w:tc>
        <w:tc>
          <w:tcPr>
            <w:tcW w:w="1226" w:type="dxa"/>
            <w:tcBorders>
              <w:top w:val="nil"/>
              <w:left w:val="single" w:sz="6" w:space="0" w:color="auto"/>
              <w:bottom w:val="nil"/>
              <w:right w:val="single" w:sz="6" w:space="0" w:color="auto"/>
            </w:tcBorders>
          </w:tcPr>
          <w:p w:rsidR="009D3884" w:rsidRPr="001A7CDB" w:rsidRDefault="009D3884" w:rsidP="00D04576">
            <w:pPr>
              <w:pStyle w:val="Style24"/>
              <w:widowControl/>
              <w:rPr>
                <w:rStyle w:val="FontStyle60"/>
              </w:rPr>
            </w:pPr>
            <w:r w:rsidRPr="001A7CDB">
              <w:rPr>
                <w:rStyle w:val="FontStyle60"/>
              </w:rPr>
              <w:t>1</w:t>
            </w:r>
          </w:p>
        </w:tc>
      </w:tr>
      <w:tr w:rsidR="009D3884" w:rsidRPr="001A7CDB" w:rsidTr="00C54372">
        <w:tc>
          <w:tcPr>
            <w:tcW w:w="432" w:type="dxa"/>
            <w:tcBorders>
              <w:top w:val="nil"/>
              <w:left w:val="single" w:sz="6" w:space="0" w:color="auto"/>
              <w:bottom w:val="nil"/>
              <w:right w:val="single" w:sz="6" w:space="0" w:color="auto"/>
            </w:tcBorders>
          </w:tcPr>
          <w:p w:rsidR="009D3884" w:rsidRPr="001A7CDB" w:rsidRDefault="009D3884" w:rsidP="00D04576">
            <w:pPr>
              <w:pStyle w:val="Style29"/>
              <w:widowControl/>
            </w:pPr>
          </w:p>
        </w:tc>
        <w:tc>
          <w:tcPr>
            <w:tcW w:w="3965" w:type="dxa"/>
            <w:tcBorders>
              <w:top w:val="nil"/>
              <w:left w:val="single" w:sz="6" w:space="0" w:color="auto"/>
              <w:bottom w:val="nil"/>
              <w:right w:val="single" w:sz="6" w:space="0" w:color="auto"/>
            </w:tcBorders>
          </w:tcPr>
          <w:p w:rsidR="009D3884" w:rsidRPr="001A7CDB" w:rsidRDefault="009D3884" w:rsidP="00D04576">
            <w:pPr>
              <w:pStyle w:val="Style29"/>
              <w:widowControl/>
            </w:pPr>
          </w:p>
        </w:tc>
        <w:tc>
          <w:tcPr>
            <w:tcW w:w="331" w:type="dxa"/>
            <w:tcBorders>
              <w:top w:val="nil"/>
              <w:left w:val="single" w:sz="6" w:space="0" w:color="auto"/>
              <w:bottom w:val="nil"/>
              <w:right w:val="nil"/>
            </w:tcBorders>
          </w:tcPr>
          <w:p w:rsidR="009D3884" w:rsidRPr="001A7CDB" w:rsidRDefault="009D3884" w:rsidP="00D04576">
            <w:pPr>
              <w:pStyle w:val="Style29"/>
              <w:widowControl/>
            </w:pPr>
          </w:p>
        </w:tc>
        <w:tc>
          <w:tcPr>
            <w:tcW w:w="3360" w:type="dxa"/>
            <w:tcBorders>
              <w:top w:val="nil"/>
              <w:left w:val="nil"/>
              <w:bottom w:val="nil"/>
              <w:right w:val="single" w:sz="6" w:space="0" w:color="auto"/>
            </w:tcBorders>
          </w:tcPr>
          <w:p w:rsidR="009D3884" w:rsidRPr="001A7CDB" w:rsidRDefault="009D3884" w:rsidP="00D04576">
            <w:pPr>
              <w:pStyle w:val="Style24"/>
              <w:widowControl/>
              <w:rPr>
                <w:rStyle w:val="FontStyle60"/>
              </w:rPr>
            </w:pPr>
            <w:r w:rsidRPr="001A7CDB">
              <w:rPr>
                <w:rStyle w:val="FontStyle60"/>
              </w:rPr>
              <w:t>инвестиционных характеристиках</w:t>
            </w:r>
          </w:p>
        </w:tc>
        <w:tc>
          <w:tcPr>
            <w:tcW w:w="1226" w:type="dxa"/>
            <w:tcBorders>
              <w:top w:val="nil"/>
              <w:left w:val="single" w:sz="6" w:space="0" w:color="auto"/>
              <w:bottom w:val="nil"/>
              <w:right w:val="single" w:sz="6" w:space="0" w:color="auto"/>
            </w:tcBorders>
          </w:tcPr>
          <w:p w:rsidR="009D3884" w:rsidRPr="001A7CDB" w:rsidRDefault="009D3884" w:rsidP="00D04576">
            <w:pPr>
              <w:pStyle w:val="Style24"/>
              <w:widowControl/>
              <w:rPr>
                <w:rStyle w:val="FontStyle60"/>
              </w:rPr>
            </w:pPr>
          </w:p>
          <w:p w:rsidR="009D3884" w:rsidRPr="001A7CDB" w:rsidRDefault="009D3884" w:rsidP="00D04576">
            <w:pPr>
              <w:pStyle w:val="Style24"/>
              <w:widowControl/>
              <w:rPr>
                <w:rStyle w:val="FontStyle60"/>
              </w:rPr>
            </w:pPr>
          </w:p>
        </w:tc>
      </w:tr>
      <w:tr w:rsidR="009D3884" w:rsidRPr="001A7CDB" w:rsidTr="00C54372">
        <w:tc>
          <w:tcPr>
            <w:tcW w:w="432" w:type="dxa"/>
            <w:tcBorders>
              <w:top w:val="nil"/>
              <w:left w:val="single" w:sz="6" w:space="0" w:color="auto"/>
              <w:bottom w:val="nil"/>
              <w:right w:val="single" w:sz="6" w:space="0" w:color="auto"/>
            </w:tcBorders>
          </w:tcPr>
          <w:p w:rsidR="009D3884" w:rsidRPr="001A7CDB" w:rsidRDefault="009D3884" w:rsidP="00D04576">
            <w:pPr>
              <w:pStyle w:val="Style29"/>
              <w:widowControl/>
            </w:pPr>
          </w:p>
        </w:tc>
        <w:tc>
          <w:tcPr>
            <w:tcW w:w="3965" w:type="dxa"/>
            <w:tcBorders>
              <w:top w:val="nil"/>
              <w:left w:val="single" w:sz="6" w:space="0" w:color="auto"/>
              <w:bottom w:val="nil"/>
              <w:right w:val="single" w:sz="6" w:space="0" w:color="auto"/>
            </w:tcBorders>
          </w:tcPr>
          <w:p w:rsidR="009D3884" w:rsidRPr="001A7CDB" w:rsidRDefault="009D3884" w:rsidP="00D04576">
            <w:pPr>
              <w:pStyle w:val="Style29"/>
              <w:widowControl/>
            </w:pPr>
          </w:p>
        </w:tc>
        <w:tc>
          <w:tcPr>
            <w:tcW w:w="331" w:type="dxa"/>
            <w:tcBorders>
              <w:top w:val="nil"/>
              <w:left w:val="single" w:sz="6" w:space="0" w:color="auto"/>
              <w:bottom w:val="nil"/>
              <w:right w:val="nil"/>
            </w:tcBorders>
          </w:tcPr>
          <w:p w:rsidR="009D3884" w:rsidRPr="001A7CDB" w:rsidRDefault="009D3884" w:rsidP="00D04576">
            <w:pPr>
              <w:pStyle w:val="Style29"/>
              <w:widowControl/>
            </w:pPr>
          </w:p>
        </w:tc>
        <w:tc>
          <w:tcPr>
            <w:tcW w:w="3360" w:type="dxa"/>
            <w:tcBorders>
              <w:top w:val="nil"/>
              <w:left w:val="nil"/>
              <w:bottom w:val="nil"/>
              <w:right w:val="single" w:sz="6" w:space="0" w:color="auto"/>
            </w:tcBorders>
          </w:tcPr>
          <w:p w:rsidR="009D3884" w:rsidRPr="001A7CDB" w:rsidRDefault="009D3884" w:rsidP="004864CA">
            <w:pPr>
              <w:pStyle w:val="Style24"/>
              <w:widowControl/>
              <w:rPr>
                <w:rStyle w:val="FontStyle60"/>
              </w:rPr>
            </w:pPr>
            <w:r w:rsidRPr="001A7CDB">
              <w:rPr>
                <w:rStyle w:val="FontStyle60"/>
              </w:rPr>
              <w:t>различных классов активов</w:t>
            </w:r>
          </w:p>
        </w:tc>
        <w:tc>
          <w:tcPr>
            <w:tcW w:w="1226" w:type="dxa"/>
            <w:tcBorders>
              <w:top w:val="nil"/>
              <w:left w:val="single" w:sz="6" w:space="0" w:color="auto"/>
              <w:bottom w:val="nil"/>
              <w:right w:val="single" w:sz="6" w:space="0" w:color="auto"/>
            </w:tcBorders>
          </w:tcPr>
          <w:p w:rsidR="009D3884" w:rsidRPr="001A7CDB" w:rsidRDefault="009D3884" w:rsidP="00D04576">
            <w:pPr>
              <w:pStyle w:val="Style29"/>
              <w:widowControl/>
            </w:pPr>
          </w:p>
        </w:tc>
      </w:tr>
      <w:tr w:rsidR="009D3884" w:rsidRPr="001A7CDB" w:rsidTr="00C54372">
        <w:tc>
          <w:tcPr>
            <w:tcW w:w="432" w:type="dxa"/>
            <w:tcBorders>
              <w:top w:val="nil"/>
              <w:left w:val="single" w:sz="6" w:space="0" w:color="auto"/>
              <w:bottom w:val="nil"/>
              <w:right w:val="single" w:sz="6" w:space="0" w:color="auto"/>
            </w:tcBorders>
          </w:tcPr>
          <w:p w:rsidR="009D3884" w:rsidRPr="001A7CDB" w:rsidRDefault="009D3884" w:rsidP="00D04576">
            <w:pPr>
              <w:pStyle w:val="Style29"/>
              <w:widowControl/>
            </w:pPr>
          </w:p>
        </w:tc>
        <w:tc>
          <w:tcPr>
            <w:tcW w:w="3965" w:type="dxa"/>
            <w:tcBorders>
              <w:top w:val="nil"/>
              <w:left w:val="single" w:sz="6" w:space="0" w:color="auto"/>
              <w:bottom w:val="nil"/>
              <w:right w:val="single" w:sz="6" w:space="0" w:color="auto"/>
            </w:tcBorders>
          </w:tcPr>
          <w:p w:rsidR="009D3884" w:rsidRPr="001A7CDB" w:rsidRDefault="009D3884" w:rsidP="00D04576">
            <w:pPr>
              <w:pStyle w:val="Style29"/>
              <w:widowControl/>
            </w:pPr>
          </w:p>
        </w:tc>
        <w:tc>
          <w:tcPr>
            <w:tcW w:w="331" w:type="dxa"/>
            <w:tcBorders>
              <w:top w:val="nil"/>
              <w:left w:val="single" w:sz="6" w:space="0" w:color="auto"/>
              <w:bottom w:val="nil"/>
              <w:right w:val="nil"/>
            </w:tcBorders>
          </w:tcPr>
          <w:p w:rsidR="009D3884" w:rsidRPr="001A7CDB" w:rsidRDefault="009D3884" w:rsidP="00D04576">
            <w:pPr>
              <w:pStyle w:val="Style46"/>
              <w:widowControl/>
              <w:rPr>
                <w:rStyle w:val="FontStyle64"/>
              </w:rPr>
            </w:pPr>
            <w:r w:rsidRPr="001A7CDB">
              <w:rPr>
                <w:rStyle w:val="FontStyle64"/>
              </w:rPr>
              <w:t>□</w:t>
            </w:r>
          </w:p>
        </w:tc>
        <w:tc>
          <w:tcPr>
            <w:tcW w:w="3360" w:type="dxa"/>
            <w:tcBorders>
              <w:top w:val="nil"/>
              <w:left w:val="nil"/>
              <w:bottom w:val="nil"/>
              <w:right w:val="single" w:sz="6" w:space="0" w:color="auto"/>
            </w:tcBorders>
          </w:tcPr>
          <w:p w:rsidR="009D3884" w:rsidRPr="001A7CDB" w:rsidRDefault="009D3884" w:rsidP="004864CA">
            <w:pPr>
              <w:pStyle w:val="Style24"/>
              <w:widowControl/>
              <w:rPr>
                <w:rStyle w:val="FontStyle60"/>
              </w:rPr>
            </w:pPr>
            <w:r w:rsidRPr="001A7CDB">
              <w:rPr>
                <w:rStyle w:val="FontStyle60"/>
              </w:rPr>
              <w:t>есть опыт инвестирования в</w:t>
            </w:r>
          </w:p>
        </w:tc>
        <w:tc>
          <w:tcPr>
            <w:tcW w:w="1226" w:type="dxa"/>
            <w:tcBorders>
              <w:top w:val="nil"/>
              <w:left w:val="single" w:sz="6" w:space="0" w:color="auto"/>
              <w:bottom w:val="nil"/>
              <w:right w:val="single" w:sz="6" w:space="0" w:color="auto"/>
            </w:tcBorders>
          </w:tcPr>
          <w:p w:rsidR="009D3884" w:rsidRPr="001A7CDB" w:rsidRDefault="009D3884" w:rsidP="00D04576">
            <w:pPr>
              <w:pStyle w:val="Style24"/>
              <w:widowControl/>
              <w:rPr>
                <w:rStyle w:val="FontStyle60"/>
              </w:rPr>
            </w:pPr>
            <w:r w:rsidRPr="001A7CDB">
              <w:rPr>
                <w:rStyle w:val="FontStyle60"/>
              </w:rPr>
              <w:t>2</w:t>
            </w:r>
          </w:p>
        </w:tc>
      </w:tr>
      <w:tr w:rsidR="009D3884" w:rsidRPr="001A7CDB" w:rsidTr="00C54372">
        <w:tc>
          <w:tcPr>
            <w:tcW w:w="432" w:type="dxa"/>
            <w:tcBorders>
              <w:top w:val="nil"/>
              <w:left w:val="single" w:sz="6" w:space="0" w:color="auto"/>
              <w:bottom w:val="nil"/>
              <w:right w:val="single" w:sz="6" w:space="0" w:color="auto"/>
            </w:tcBorders>
          </w:tcPr>
          <w:p w:rsidR="009D3884" w:rsidRPr="001A7CDB" w:rsidRDefault="009D3884" w:rsidP="00D04576">
            <w:pPr>
              <w:pStyle w:val="Style29"/>
              <w:widowControl/>
            </w:pPr>
          </w:p>
        </w:tc>
        <w:tc>
          <w:tcPr>
            <w:tcW w:w="3965" w:type="dxa"/>
            <w:tcBorders>
              <w:top w:val="nil"/>
              <w:left w:val="single" w:sz="6" w:space="0" w:color="auto"/>
              <w:bottom w:val="nil"/>
              <w:right w:val="single" w:sz="6" w:space="0" w:color="auto"/>
            </w:tcBorders>
          </w:tcPr>
          <w:p w:rsidR="009D3884" w:rsidRPr="001A7CDB" w:rsidRDefault="009D3884" w:rsidP="00D04576">
            <w:pPr>
              <w:pStyle w:val="Style29"/>
              <w:widowControl/>
            </w:pPr>
          </w:p>
        </w:tc>
        <w:tc>
          <w:tcPr>
            <w:tcW w:w="331" w:type="dxa"/>
            <w:tcBorders>
              <w:top w:val="nil"/>
              <w:left w:val="single" w:sz="6" w:space="0" w:color="auto"/>
              <w:bottom w:val="nil"/>
              <w:right w:val="nil"/>
            </w:tcBorders>
          </w:tcPr>
          <w:p w:rsidR="009D3884" w:rsidRPr="001A7CDB" w:rsidRDefault="009D3884" w:rsidP="00D04576">
            <w:pPr>
              <w:pStyle w:val="Style29"/>
              <w:widowControl/>
            </w:pPr>
          </w:p>
        </w:tc>
        <w:tc>
          <w:tcPr>
            <w:tcW w:w="3360" w:type="dxa"/>
            <w:tcBorders>
              <w:top w:val="nil"/>
              <w:left w:val="nil"/>
              <w:bottom w:val="nil"/>
              <w:right w:val="single" w:sz="6" w:space="0" w:color="auto"/>
            </w:tcBorders>
          </w:tcPr>
          <w:p w:rsidR="009D3884" w:rsidRPr="001A7CDB" w:rsidRDefault="009D3884" w:rsidP="00D04576">
            <w:pPr>
              <w:pStyle w:val="Style24"/>
              <w:widowControl/>
              <w:rPr>
                <w:rStyle w:val="FontStyle60"/>
              </w:rPr>
            </w:pPr>
            <w:r w:rsidRPr="001A7CDB">
              <w:rPr>
                <w:rStyle w:val="FontStyle60"/>
              </w:rPr>
              <w:t>различные классы инструментов и</w:t>
            </w:r>
          </w:p>
        </w:tc>
        <w:tc>
          <w:tcPr>
            <w:tcW w:w="1226" w:type="dxa"/>
            <w:tcBorders>
              <w:top w:val="nil"/>
              <w:left w:val="single" w:sz="6" w:space="0" w:color="auto"/>
              <w:bottom w:val="nil"/>
              <w:right w:val="single" w:sz="6" w:space="0" w:color="auto"/>
            </w:tcBorders>
          </w:tcPr>
          <w:p w:rsidR="009D3884" w:rsidRPr="001A7CDB" w:rsidRDefault="009D3884" w:rsidP="00D04576">
            <w:pPr>
              <w:pStyle w:val="Style29"/>
              <w:widowControl/>
            </w:pPr>
          </w:p>
        </w:tc>
      </w:tr>
      <w:tr w:rsidR="009D3884" w:rsidRPr="001A7CDB" w:rsidTr="00C54372">
        <w:tc>
          <w:tcPr>
            <w:tcW w:w="432" w:type="dxa"/>
            <w:tcBorders>
              <w:top w:val="nil"/>
              <w:left w:val="single" w:sz="6" w:space="0" w:color="auto"/>
              <w:bottom w:val="nil"/>
              <w:right w:val="single" w:sz="6" w:space="0" w:color="auto"/>
            </w:tcBorders>
          </w:tcPr>
          <w:p w:rsidR="009D3884" w:rsidRPr="001A7CDB" w:rsidRDefault="009D3884" w:rsidP="00D04576">
            <w:pPr>
              <w:pStyle w:val="Style29"/>
              <w:widowControl/>
            </w:pPr>
          </w:p>
        </w:tc>
        <w:tc>
          <w:tcPr>
            <w:tcW w:w="3965" w:type="dxa"/>
            <w:tcBorders>
              <w:top w:val="nil"/>
              <w:left w:val="single" w:sz="6" w:space="0" w:color="auto"/>
              <w:bottom w:val="nil"/>
              <w:right w:val="single" w:sz="6" w:space="0" w:color="auto"/>
            </w:tcBorders>
          </w:tcPr>
          <w:p w:rsidR="009D3884" w:rsidRPr="001A7CDB" w:rsidRDefault="009D3884" w:rsidP="00D04576">
            <w:pPr>
              <w:pStyle w:val="Style29"/>
              <w:widowControl/>
            </w:pPr>
          </w:p>
        </w:tc>
        <w:tc>
          <w:tcPr>
            <w:tcW w:w="331" w:type="dxa"/>
            <w:tcBorders>
              <w:top w:val="nil"/>
              <w:left w:val="single" w:sz="6" w:space="0" w:color="auto"/>
              <w:bottom w:val="nil"/>
              <w:right w:val="nil"/>
            </w:tcBorders>
          </w:tcPr>
          <w:p w:rsidR="009D3884" w:rsidRPr="001A7CDB" w:rsidRDefault="009D3884" w:rsidP="00D04576">
            <w:pPr>
              <w:pStyle w:val="Style29"/>
              <w:widowControl/>
            </w:pPr>
          </w:p>
        </w:tc>
        <w:tc>
          <w:tcPr>
            <w:tcW w:w="3360" w:type="dxa"/>
            <w:tcBorders>
              <w:top w:val="nil"/>
              <w:left w:val="nil"/>
              <w:bottom w:val="nil"/>
              <w:right w:val="single" w:sz="6" w:space="0" w:color="auto"/>
            </w:tcBorders>
          </w:tcPr>
          <w:p w:rsidR="009D3884" w:rsidRPr="001A7CDB" w:rsidRDefault="009D3884" w:rsidP="00D04576">
            <w:pPr>
              <w:pStyle w:val="Style24"/>
              <w:widowControl/>
              <w:rPr>
                <w:rStyle w:val="FontStyle60"/>
              </w:rPr>
            </w:pPr>
            <w:r w:rsidRPr="001A7CDB">
              <w:rPr>
                <w:rStyle w:val="FontStyle60"/>
              </w:rPr>
              <w:t>понимание факторов, влияющих на</w:t>
            </w:r>
          </w:p>
        </w:tc>
        <w:tc>
          <w:tcPr>
            <w:tcW w:w="1226" w:type="dxa"/>
            <w:tcBorders>
              <w:top w:val="nil"/>
              <w:left w:val="single" w:sz="6" w:space="0" w:color="auto"/>
              <w:bottom w:val="nil"/>
              <w:right w:val="single" w:sz="6" w:space="0" w:color="auto"/>
            </w:tcBorders>
          </w:tcPr>
          <w:p w:rsidR="009D3884" w:rsidRPr="001A7CDB" w:rsidRDefault="009D3884" w:rsidP="00D04576">
            <w:pPr>
              <w:pStyle w:val="Style29"/>
              <w:widowControl/>
            </w:pPr>
          </w:p>
        </w:tc>
      </w:tr>
      <w:tr w:rsidR="009D3884" w:rsidRPr="001A7CDB" w:rsidTr="00C54372">
        <w:tc>
          <w:tcPr>
            <w:tcW w:w="432" w:type="dxa"/>
            <w:tcBorders>
              <w:top w:val="nil"/>
              <w:left w:val="single" w:sz="6" w:space="0" w:color="auto"/>
              <w:bottom w:val="single" w:sz="6" w:space="0" w:color="auto"/>
              <w:right w:val="single" w:sz="6" w:space="0" w:color="auto"/>
            </w:tcBorders>
          </w:tcPr>
          <w:p w:rsidR="009D3884" w:rsidRPr="001A7CDB" w:rsidRDefault="009D3884" w:rsidP="00D04576">
            <w:pPr>
              <w:pStyle w:val="Style29"/>
              <w:widowControl/>
            </w:pPr>
          </w:p>
        </w:tc>
        <w:tc>
          <w:tcPr>
            <w:tcW w:w="3965" w:type="dxa"/>
            <w:tcBorders>
              <w:top w:val="nil"/>
              <w:left w:val="single" w:sz="6" w:space="0" w:color="auto"/>
              <w:bottom w:val="single" w:sz="6" w:space="0" w:color="auto"/>
              <w:right w:val="single" w:sz="6" w:space="0" w:color="auto"/>
            </w:tcBorders>
          </w:tcPr>
          <w:p w:rsidR="009D3884" w:rsidRPr="001A7CDB" w:rsidRDefault="009D3884" w:rsidP="00D04576">
            <w:pPr>
              <w:pStyle w:val="Style29"/>
              <w:widowControl/>
            </w:pPr>
          </w:p>
        </w:tc>
        <w:tc>
          <w:tcPr>
            <w:tcW w:w="331" w:type="dxa"/>
            <w:tcBorders>
              <w:top w:val="nil"/>
              <w:left w:val="single" w:sz="6" w:space="0" w:color="auto"/>
              <w:bottom w:val="single" w:sz="6" w:space="0" w:color="auto"/>
              <w:right w:val="nil"/>
            </w:tcBorders>
          </w:tcPr>
          <w:p w:rsidR="009D3884" w:rsidRPr="001A7CDB" w:rsidRDefault="009D3884" w:rsidP="00D04576">
            <w:pPr>
              <w:pStyle w:val="Style29"/>
              <w:widowControl/>
            </w:pPr>
          </w:p>
        </w:tc>
        <w:tc>
          <w:tcPr>
            <w:tcW w:w="3360" w:type="dxa"/>
            <w:tcBorders>
              <w:top w:val="nil"/>
              <w:left w:val="nil"/>
              <w:bottom w:val="single" w:sz="6" w:space="0" w:color="auto"/>
              <w:right w:val="single" w:sz="6" w:space="0" w:color="auto"/>
            </w:tcBorders>
          </w:tcPr>
          <w:p w:rsidR="009D3884" w:rsidRPr="001A7CDB" w:rsidRDefault="009D3884" w:rsidP="00D04576">
            <w:pPr>
              <w:pStyle w:val="Style24"/>
              <w:widowControl/>
              <w:rPr>
                <w:rStyle w:val="FontStyle60"/>
              </w:rPr>
            </w:pPr>
            <w:r w:rsidRPr="001A7CDB">
              <w:rPr>
                <w:rStyle w:val="FontStyle60"/>
              </w:rPr>
              <w:t>результаты инвестирования</w:t>
            </w:r>
          </w:p>
        </w:tc>
        <w:tc>
          <w:tcPr>
            <w:tcW w:w="1226" w:type="dxa"/>
            <w:tcBorders>
              <w:top w:val="nil"/>
              <w:left w:val="single" w:sz="6" w:space="0" w:color="auto"/>
              <w:bottom w:val="single" w:sz="6" w:space="0" w:color="auto"/>
              <w:right w:val="single" w:sz="6" w:space="0" w:color="auto"/>
            </w:tcBorders>
          </w:tcPr>
          <w:p w:rsidR="009D3884" w:rsidRPr="001A7CDB" w:rsidRDefault="009D3884" w:rsidP="00D04576">
            <w:pPr>
              <w:pStyle w:val="Style29"/>
              <w:widowControl/>
            </w:pPr>
          </w:p>
        </w:tc>
      </w:tr>
      <w:tr w:rsidR="009D3884" w:rsidRPr="001A7CDB" w:rsidTr="00C54372">
        <w:tc>
          <w:tcPr>
            <w:tcW w:w="432" w:type="dxa"/>
            <w:tcBorders>
              <w:top w:val="single" w:sz="6" w:space="0" w:color="auto"/>
              <w:left w:val="single" w:sz="6" w:space="0" w:color="auto"/>
              <w:bottom w:val="nil"/>
              <w:right w:val="single" w:sz="6" w:space="0" w:color="auto"/>
            </w:tcBorders>
          </w:tcPr>
          <w:p w:rsidR="009D3884" w:rsidRPr="001A7CDB" w:rsidRDefault="009D3884" w:rsidP="00D04576">
            <w:pPr>
              <w:pStyle w:val="Style24"/>
              <w:widowControl/>
              <w:rPr>
                <w:rStyle w:val="FontStyle60"/>
              </w:rPr>
            </w:pPr>
            <w:r w:rsidRPr="001A7CDB">
              <w:rPr>
                <w:rStyle w:val="FontStyle60"/>
              </w:rPr>
              <w:t>6.</w:t>
            </w:r>
          </w:p>
        </w:tc>
        <w:tc>
          <w:tcPr>
            <w:tcW w:w="3965" w:type="dxa"/>
            <w:tcBorders>
              <w:top w:val="single" w:sz="6" w:space="0" w:color="auto"/>
              <w:left w:val="single" w:sz="6" w:space="0" w:color="auto"/>
              <w:bottom w:val="nil"/>
              <w:right w:val="single" w:sz="6" w:space="0" w:color="auto"/>
            </w:tcBorders>
          </w:tcPr>
          <w:p w:rsidR="009D3884" w:rsidRPr="001A7CDB" w:rsidRDefault="009D3884" w:rsidP="00D04576">
            <w:pPr>
              <w:pStyle w:val="Style24"/>
              <w:widowControl/>
              <w:rPr>
                <w:rStyle w:val="FontStyle60"/>
              </w:rPr>
            </w:pPr>
            <w:r w:rsidRPr="001A7CDB">
              <w:rPr>
                <w:rStyle w:val="FontStyle60"/>
              </w:rPr>
              <w:t>Имеете ли Вы стабильный источник</w:t>
            </w:r>
          </w:p>
        </w:tc>
        <w:tc>
          <w:tcPr>
            <w:tcW w:w="331" w:type="dxa"/>
            <w:tcBorders>
              <w:top w:val="single" w:sz="6" w:space="0" w:color="auto"/>
              <w:left w:val="single" w:sz="6" w:space="0" w:color="auto"/>
              <w:bottom w:val="nil"/>
              <w:right w:val="nil"/>
            </w:tcBorders>
          </w:tcPr>
          <w:p w:rsidR="009D3884" w:rsidRPr="001A7CDB" w:rsidRDefault="009D3884" w:rsidP="00D04576">
            <w:pPr>
              <w:pStyle w:val="Style46"/>
              <w:widowControl/>
              <w:rPr>
                <w:rStyle w:val="FontStyle64"/>
              </w:rPr>
            </w:pPr>
            <w:r w:rsidRPr="001A7CDB">
              <w:rPr>
                <w:rStyle w:val="FontStyle64"/>
              </w:rPr>
              <w:t>□</w:t>
            </w:r>
          </w:p>
        </w:tc>
        <w:tc>
          <w:tcPr>
            <w:tcW w:w="3360" w:type="dxa"/>
            <w:tcBorders>
              <w:top w:val="single" w:sz="6" w:space="0" w:color="auto"/>
              <w:left w:val="nil"/>
              <w:bottom w:val="nil"/>
              <w:right w:val="single" w:sz="6" w:space="0" w:color="auto"/>
            </w:tcBorders>
          </w:tcPr>
          <w:p w:rsidR="009D3884" w:rsidRPr="001A7CDB" w:rsidRDefault="009D3884" w:rsidP="00D04576">
            <w:pPr>
              <w:pStyle w:val="Style24"/>
              <w:widowControl/>
              <w:rPr>
                <w:rStyle w:val="FontStyle60"/>
              </w:rPr>
            </w:pPr>
            <w:r w:rsidRPr="001A7CDB">
              <w:rPr>
                <w:rStyle w:val="FontStyle60"/>
              </w:rPr>
              <w:t>да, имею</w:t>
            </w:r>
          </w:p>
        </w:tc>
        <w:tc>
          <w:tcPr>
            <w:tcW w:w="1226" w:type="dxa"/>
            <w:tcBorders>
              <w:top w:val="single" w:sz="6" w:space="0" w:color="auto"/>
              <w:left w:val="single" w:sz="6" w:space="0" w:color="auto"/>
              <w:bottom w:val="nil"/>
              <w:right w:val="single" w:sz="6" w:space="0" w:color="auto"/>
            </w:tcBorders>
          </w:tcPr>
          <w:p w:rsidR="009D3884" w:rsidRPr="001A7CDB" w:rsidRDefault="009D3884" w:rsidP="00D04576">
            <w:pPr>
              <w:pStyle w:val="Style24"/>
              <w:widowControl/>
              <w:rPr>
                <w:rStyle w:val="FontStyle60"/>
              </w:rPr>
            </w:pPr>
            <w:r w:rsidRPr="001A7CDB">
              <w:rPr>
                <w:rStyle w:val="FontStyle60"/>
              </w:rPr>
              <w:t>2</w:t>
            </w:r>
          </w:p>
        </w:tc>
      </w:tr>
      <w:tr w:rsidR="009D3884" w:rsidRPr="001A7CDB" w:rsidTr="00C54372">
        <w:tc>
          <w:tcPr>
            <w:tcW w:w="432" w:type="dxa"/>
            <w:tcBorders>
              <w:top w:val="nil"/>
              <w:left w:val="single" w:sz="6" w:space="0" w:color="auto"/>
              <w:bottom w:val="nil"/>
              <w:right w:val="single" w:sz="6" w:space="0" w:color="auto"/>
            </w:tcBorders>
          </w:tcPr>
          <w:p w:rsidR="009D3884" w:rsidRPr="001A7CDB" w:rsidRDefault="009D3884" w:rsidP="00D04576">
            <w:pPr>
              <w:pStyle w:val="Style29"/>
              <w:widowControl/>
            </w:pPr>
          </w:p>
        </w:tc>
        <w:tc>
          <w:tcPr>
            <w:tcW w:w="3965" w:type="dxa"/>
            <w:tcBorders>
              <w:top w:val="nil"/>
              <w:left w:val="single" w:sz="6" w:space="0" w:color="auto"/>
              <w:bottom w:val="nil"/>
              <w:right w:val="single" w:sz="6" w:space="0" w:color="auto"/>
            </w:tcBorders>
          </w:tcPr>
          <w:p w:rsidR="009D3884" w:rsidRPr="001A7CDB" w:rsidRDefault="009D3884" w:rsidP="00D04576">
            <w:pPr>
              <w:pStyle w:val="Style24"/>
              <w:widowControl/>
              <w:rPr>
                <w:rStyle w:val="FontStyle60"/>
              </w:rPr>
            </w:pPr>
            <w:r w:rsidRPr="001A7CDB">
              <w:rPr>
                <w:rStyle w:val="FontStyle60"/>
              </w:rPr>
              <w:t>дохода?</w:t>
            </w:r>
          </w:p>
        </w:tc>
        <w:tc>
          <w:tcPr>
            <w:tcW w:w="331" w:type="dxa"/>
            <w:tcBorders>
              <w:top w:val="nil"/>
              <w:left w:val="single" w:sz="6" w:space="0" w:color="auto"/>
              <w:bottom w:val="nil"/>
              <w:right w:val="nil"/>
            </w:tcBorders>
          </w:tcPr>
          <w:p w:rsidR="009D3884" w:rsidRPr="001A7CDB" w:rsidRDefault="009D3884" w:rsidP="00D04576">
            <w:pPr>
              <w:pStyle w:val="Style29"/>
              <w:widowControl/>
            </w:pPr>
          </w:p>
        </w:tc>
        <w:tc>
          <w:tcPr>
            <w:tcW w:w="3360" w:type="dxa"/>
            <w:tcBorders>
              <w:top w:val="nil"/>
              <w:left w:val="nil"/>
              <w:bottom w:val="nil"/>
              <w:right w:val="single" w:sz="6" w:space="0" w:color="auto"/>
            </w:tcBorders>
          </w:tcPr>
          <w:p w:rsidR="009D3884" w:rsidRPr="001A7CDB" w:rsidRDefault="009D3884" w:rsidP="00D04576">
            <w:pPr>
              <w:pStyle w:val="Style29"/>
              <w:widowControl/>
            </w:pPr>
          </w:p>
        </w:tc>
        <w:tc>
          <w:tcPr>
            <w:tcW w:w="1226" w:type="dxa"/>
            <w:tcBorders>
              <w:top w:val="nil"/>
              <w:left w:val="single" w:sz="6" w:space="0" w:color="auto"/>
              <w:bottom w:val="nil"/>
              <w:right w:val="single" w:sz="6" w:space="0" w:color="auto"/>
            </w:tcBorders>
          </w:tcPr>
          <w:p w:rsidR="009D3884" w:rsidRPr="001A7CDB" w:rsidRDefault="009D3884" w:rsidP="00D04576">
            <w:pPr>
              <w:pStyle w:val="Style24"/>
              <w:widowControl/>
              <w:rPr>
                <w:rStyle w:val="FontStyle60"/>
              </w:rPr>
            </w:pPr>
          </w:p>
        </w:tc>
      </w:tr>
      <w:tr w:rsidR="009D3884" w:rsidRPr="001A7CDB" w:rsidTr="00C54372">
        <w:tc>
          <w:tcPr>
            <w:tcW w:w="432" w:type="dxa"/>
            <w:tcBorders>
              <w:top w:val="nil"/>
              <w:left w:val="single" w:sz="6" w:space="0" w:color="auto"/>
              <w:bottom w:val="single" w:sz="6" w:space="0" w:color="auto"/>
              <w:right w:val="single" w:sz="6" w:space="0" w:color="auto"/>
            </w:tcBorders>
          </w:tcPr>
          <w:p w:rsidR="009D3884" w:rsidRPr="001A7CDB" w:rsidRDefault="009D3884" w:rsidP="00D04576">
            <w:pPr>
              <w:pStyle w:val="Style29"/>
              <w:widowControl/>
            </w:pPr>
          </w:p>
        </w:tc>
        <w:tc>
          <w:tcPr>
            <w:tcW w:w="3965" w:type="dxa"/>
            <w:tcBorders>
              <w:top w:val="nil"/>
              <w:left w:val="single" w:sz="6" w:space="0" w:color="auto"/>
              <w:bottom w:val="single" w:sz="6" w:space="0" w:color="auto"/>
              <w:right w:val="single" w:sz="6" w:space="0" w:color="auto"/>
            </w:tcBorders>
          </w:tcPr>
          <w:p w:rsidR="009D3884" w:rsidRPr="001A7CDB" w:rsidRDefault="009D3884" w:rsidP="00D04576">
            <w:pPr>
              <w:pStyle w:val="Style29"/>
              <w:widowControl/>
            </w:pPr>
          </w:p>
          <w:p w:rsidR="009D3884" w:rsidRPr="001A7CDB" w:rsidRDefault="009D3884" w:rsidP="00D04576">
            <w:pPr>
              <w:pStyle w:val="Style29"/>
              <w:widowControl/>
            </w:pPr>
          </w:p>
        </w:tc>
        <w:tc>
          <w:tcPr>
            <w:tcW w:w="331" w:type="dxa"/>
            <w:tcBorders>
              <w:top w:val="nil"/>
              <w:left w:val="single" w:sz="6" w:space="0" w:color="auto"/>
              <w:bottom w:val="single" w:sz="6" w:space="0" w:color="auto"/>
              <w:right w:val="nil"/>
            </w:tcBorders>
          </w:tcPr>
          <w:p w:rsidR="009D3884" w:rsidRPr="001A7CDB" w:rsidRDefault="009D3884" w:rsidP="00D04576">
            <w:pPr>
              <w:pStyle w:val="Style46"/>
              <w:widowControl/>
              <w:rPr>
                <w:rStyle w:val="FontStyle64"/>
              </w:rPr>
            </w:pPr>
            <w:r w:rsidRPr="001A7CDB">
              <w:rPr>
                <w:rStyle w:val="FontStyle64"/>
              </w:rPr>
              <w:t>□</w:t>
            </w:r>
          </w:p>
        </w:tc>
        <w:tc>
          <w:tcPr>
            <w:tcW w:w="3360" w:type="dxa"/>
            <w:tcBorders>
              <w:top w:val="nil"/>
              <w:left w:val="nil"/>
              <w:bottom w:val="single" w:sz="6" w:space="0" w:color="auto"/>
              <w:right w:val="single" w:sz="6" w:space="0" w:color="auto"/>
            </w:tcBorders>
          </w:tcPr>
          <w:p w:rsidR="009D3884" w:rsidRPr="001A7CDB" w:rsidRDefault="009D3884" w:rsidP="00D04576">
            <w:pPr>
              <w:pStyle w:val="Style24"/>
              <w:widowControl/>
              <w:rPr>
                <w:rStyle w:val="FontStyle60"/>
              </w:rPr>
            </w:pPr>
            <w:r w:rsidRPr="001A7CDB">
              <w:rPr>
                <w:rStyle w:val="FontStyle60"/>
              </w:rPr>
              <w:t>нет, не имею</w:t>
            </w:r>
          </w:p>
        </w:tc>
        <w:tc>
          <w:tcPr>
            <w:tcW w:w="1226" w:type="dxa"/>
            <w:tcBorders>
              <w:top w:val="nil"/>
              <w:left w:val="single" w:sz="6" w:space="0" w:color="auto"/>
              <w:bottom w:val="single" w:sz="6" w:space="0" w:color="auto"/>
              <w:right w:val="single" w:sz="6" w:space="0" w:color="auto"/>
            </w:tcBorders>
          </w:tcPr>
          <w:p w:rsidR="009D3884" w:rsidRPr="001A7CDB" w:rsidRDefault="00C47484" w:rsidP="00D04576">
            <w:pPr>
              <w:pStyle w:val="Style24"/>
              <w:widowControl/>
              <w:rPr>
                <w:rStyle w:val="FontStyle60"/>
              </w:rPr>
            </w:pPr>
            <w:r w:rsidRPr="001A7CDB">
              <w:rPr>
                <w:rStyle w:val="FontStyle60"/>
              </w:rPr>
              <w:t>0</w:t>
            </w:r>
          </w:p>
          <w:p w:rsidR="009D3884" w:rsidRPr="001A7CDB" w:rsidRDefault="009D3884" w:rsidP="00D04576">
            <w:pPr>
              <w:pStyle w:val="Style24"/>
              <w:widowControl/>
              <w:rPr>
                <w:rStyle w:val="FontStyle60"/>
              </w:rPr>
            </w:pPr>
          </w:p>
        </w:tc>
      </w:tr>
      <w:tr w:rsidR="00C54372" w:rsidRPr="001A7CDB" w:rsidTr="00C54372">
        <w:tc>
          <w:tcPr>
            <w:tcW w:w="432" w:type="dxa"/>
            <w:tcBorders>
              <w:top w:val="single" w:sz="6" w:space="0" w:color="auto"/>
              <w:left w:val="single" w:sz="6" w:space="0" w:color="auto"/>
              <w:bottom w:val="nil"/>
              <w:right w:val="single" w:sz="6" w:space="0" w:color="auto"/>
            </w:tcBorders>
          </w:tcPr>
          <w:p w:rsidR="00C54372" w:rsidRPr="001A7CDB" w:rsidRDefault="00C54372" w:rsidP="00C54372">
            <w:pPr>
              <w:pStyle w:val="Style24"/>
              <w:widowControl/>
              <w:rPr>
                <w:rStyle w:val="FontStyle60"/>
              </w:rPr>
            </w:pPr>
            <w:r w:rsidRPr="001A7CDB">
              <w:rPr>
                <w:rStyle w:val="FontStyle60"/>
              </w:rPr>
              <w:t>7.</w:t>
            </w:r>
          </w:p>
        </w:tc>
        <w:tc>
          <w:tcPr>
            <w:tcW w:w="3965" w:type="dxa"/>
            <w:tcBorders>
              <w:top w:val="single" w:sz="6" w:space="0" w:color="auto"/>
              <w:left w:val="single" w:sz="6" w:space="0" w:color="auto"/>
              <w:bottom w:val="nil"/>
              <w:right w:val="single" w:sz="6" w:space="0" w:color="auto"/>
            </w:tcBorders>
          </w:tcPr>
          <w:p w:rsidR="00C54372" w:rsidRPr="001A7CDB" w:rsidRDefault="00C54372" w:rsidP="005C4579">
            <w:pPr>
              <w:pStyle w:val="Style24"/>
              <w:widowControl/>
              <w:rPr>
                <w:rStyle w:val="FontStyle60"/>
              </w:rPr>
            </w:pPr>
            <w:r w:rsidRPr="001A7CDB">
              <w:rPr>
                <w:rStyle w:val="FontStyle60"/>
              </w:rPr>
              <w:t xml:space="preserve">Наличие опыта в области инвестирования, операций с различными финансовыми </w:t>
            </w:r>
          </w:p>
        </w:tc>
        <w:tc>
          <w:tcPr>
            <w:tcW w:w="331" w:type="dxa"/>
            <w:tcBorders>
              <w:top w:val="single" w:sz="6" w:space="0" w:color="auto"/>
              <w:left w:val="single" w:sz="6" w:space="0" w:color="auto"/>
              <w:bottom w:val="nil"/>
              <w:right w:val="nil"/>
            </w:tcBorders>
          </w:tcPr>
          <w:p w:rsidR="00C54372" w:rsidRPr="001A7CDB" w:rsidRDefault="00C54372" w:rsidP="00C54372">
            <w:pPr>
              <w:pStyle w:val="Style46"/>
              <w:widowControl/>
              <w:rPr>
                <w:rStyle w:val="FontStyle64"/>
              </w:rPr>
            </w:pPr>
            <w:r w:rsidRPr="001A7CDB">
              <w:rPr>
                <w:rStyle w:val="FontStyle64"/>
              </w:rPr>
              <w:t>□</w:t>
            </w:r>
          </w:p>
        </w:tc>
        <w:tc>
          <w:tcPr>
            <w:tcW w:w="3360" w:type="dxa"/>
            <w:tcBorders>
              <w:top w:val="single" w:sz="6" w:space="0" w:color="auto"/>
              <w:left w:val="nil"/>
              <w:bottom w:val="nil"/>
              <w:right w:val="single" w:sz="6" w:space="0" w:color="auto"/>
            </w:tcBorders>
          </w:tcPr>
          <w:p w:rsidR="000D047F" w:rsidRPr="001A7CDB" w:rsidRDefault="00C54372" w:rsidP="000D047F">
            <w:pPr>
              <w:pStyle w:val="Style24"/>
              <w:widowControl/>
              <w:rPr>
                <w:rStyle w:val="FontStyle60"/>
              </w:rPr>
            </w:pPr>
            <w:r w:rsidRPr="001A7CDB">
              <w:rPr>
                <w:rStyle w:val="FontStyle60"/>
              </w:rPr>
              <w:t>инвестирую впервые</w:t>
            </w:r>
            <w:r w:rsidR="005C4579" w:rsidRPr="001A7CDB">
              <w:rPr>
                <w:rStyle w:val="FontStyle60"/>
              </w:rPr>
              <w:t xml:space="preserve"> </w:t>
            </w:r>
          </w:p>
          <w:p w:rsidR="005C4579" w:rsidRPr="001A7CDB" w:rsidRDefault="005C4579" w:rsidP="00C54372">
            <w:pPr>
              <w:pStyle w:val="Style24"/>
              <w:widowControl/>
              <w:rPr>
                <w:rStyle w:val="FontStyle60"/>
              </w:rPr>
            </w:pPr>
          </w:p>
        </w:tc>
        <w:tc>
          <w:tcPr>
            <w:tcW w:w="1226" w:type="dxa"/>
            <w:tcBorders>
              <w:top w:val="single" w:sz="6" w:space="0" w:color="auto"/>
              <w:left w:val="single" w:sz="6" w:space="0" w:color="auto"/>
              <w:bottom w:val="nil"/>
              <w:right w:val="single" w:sz="6" w:space="0" w:color="auto"/>
            </w:tcBorders>
          </w:tcPr>
          <w:p w:rsidR="00C54372" w:rsidRPr="001A7CDB" w:rsidRDefault="00C54372" w:rsidP="00C54372">
            <w:pPr>
              <w:pStyle w:val="Style24"/>
              <w:widowControl/>
              <w:rPr>
                <w:rStyle w:val="FontStyle60"/>
              </w:rPr>
            </w:pPr>
            <w:r w:rsidRPr="001A7CDB">
              <w:rPr>
                <w:rStyle w:val="FontStyle60"/>
              </w:rPr>
              <w:t>0</w:t>
            </w:r>
          </w:p>
        </w:tc>
      </w:tr>
      <w:tr w:rsidR="00C54372" w:rsidRPr="001A7CDB" w:rsidTr="00C54372">
        <w:tc>
          <w:tcPr>
            <w:tcW w:w="432" w:type="dxa"/>
            <w:tcBorders>
              <w:top w:val="nil"/>
              <w:left w:val="single" w:sz="6" w:space="0" w:color="auto"/>
              <w:bottom w:val="nil"/>
              <w:right w:val="single" w:sz="6" w:space="0" w:color="auto"/>
            </w:tcBorders>
          </w:tcPr>
          <w:p w:rsidR="00C54372" w:rsidRPr="001A7CDB" w:rsidRDefault="00C54372" w:rsidP="00C54372">
            <w:pPr>
              <w:pStyle w:val="Style29"/>
              <w:widowControl/>
            </w:pPr>
          </w:p>
        </w:tc>
        <w:tc>
          <w:tcPr>
            <w:tcW w:w="3965" w:type="dxa"/>
            <w:tcBorders>
              <w:top w:val="nil"/>
              <w:left w:val="single" w:sz="6" w:space="0" w:color="auto"/>
              <w:bottom w:val="nil"/>
              <w:right w:val="single" w:sz="6" w:space="0" w:color="auto"/>
            </w:tcBorders>
          </w:tcPr>
          <w:p w:rsidR="00C54372" w:rsidRPr="001A7CDB" w:rsidRDefault="00C54372" w:rsidP="006153AD">
            <w:pPr>
              <w:pStyle w:val="Style24"/>
              <w:widowControl/>
              <w:rPr>
                <w:rStyle w:val="FontStyle60"/>
              </w:rPr>
            </w:pPr>
            <w:r w:rsidRPr="001A7CDB">
              <w:rPr>
                <w:rStyle w:val="FontStyle60"/>
              </w:rPr>
              <w:t xml:space="preserve">инструментами, а также </w:t>
            </w:r>
            <w:r w:rsidR="006153AD" w:rsidRPr="001A7CDB">
              <w:rPr>
                <w:rStyle w:val="FontStyle60"/>
              </w:rPr>
              <w:t xml:space="preserve">использования </w:t>
            </w:r>
            <w:r w:rsidR="00C61F50" w:rsidRPr="001A7CDB">
              <w:rPr>
                <w:rStyle w:val="FontStyle60"/>
              </w:rPr>
              <w:t>инвестиционны</w:t>
            </w:r>
            <w:r w:rsidR="006153AD" w:rsidRPr="001A7CDB">
              <w:rPr>
                <w:rStyle w:val="FontStyle60"/>
              </w:rPr>
              <w:t>х</w:t>
            </w:r>
            <w:r w:rsidRPr="001A7CDB">
              <w:rPr>
                <w:rStyle w:val="FontStyle60"/>
              </w:rPr>
              <w:t xml:space="preserve"> услуг:</w:t>
            </w:r>
          </w:p>
        </w:tc>
        <w:tc>
          <w:tcPr>
            <w:tcW w:w="331" w:type="dxa"/>
            <w:tcBorders>
              <w:top w:val="nil"/>
              <w:left w:val="single" w:sz="6" w:space="0" w:color="auto"/>
              <w:bottom w:val="nil"/>
              <w:right w:val="nil"/>
            </w:tcBorders>
          </w:tcPr>
          <w:p w:rsidR="00C54372" w:rsidRPr="001A7CDB" w:rsidRDefault="00C54372" w:rsidP="00C54372">
            <w:pPr>
              <w:pStyle w:val="Style46"/>
              <w:widowControl/>
              <w:rPr>
                <w:rStyle w:val="FontStyle64"/>
              </w:rPr>
            </w:pPr>
            <w:r w:rsidRPr="001A7CDB">
              <w:rPr>
                <w:rStyle w:val="FontStyle64"/>
              </w:rPr>
              <w:t>□</w:t>
            </w:r>
          </w:p>
        </w:tc>
        <w:tc>
          <w:tcPr>
            <w:tcW w:w="3360" w:type="dxa"/>
            <w:tcBorders>
              <w:top w:val="nil"/>
              <w:left w:val="nil"/>
              <w:bottom w:val="nil"/>
              <w:right w:val="single" w:sz="6" w:space="0" w:color="auto"/>
            </w:tcBorders>
          </w:tcPr>
          <w:p w:rsidR="00C54372" w:rsidRPr="001A7CDB" w:rsidRDefault="005C4579" w:rsidP="00C54372">
            <w:pPr>
              <w:pStyle w:val="Style24"/>
              <w:widowControl/>
              <w:rPr>
                <w:rStyle w:val="FontStyle60"/>
              </w:rPr>
            </w:pPr>
            <w:r w:rsidRPr="001A7CDB">
              <w:rPr>
                <w:rStyle w:val="FontStyle60"/>
              </w:rPr>
              <w:t xml:space="preserve">опыт инвестирования </w:t>
            </w:r>
            <w:r w:rsidR="00C54372" w:rsidRPr="001A7CDB">
              <w:rPr>
                <w:rStyle w:val="FontStyle60"/>
              </w:rPr>
              <w:t>менее 1 года</w:t>
            </w:r>
          </w:p>
        </w:tc>
        <w:tc>
          <w:tcPr>
            <w:tcW w:w="1226" w:type="dxa"/>
            <w:tcBorders>
              <w:top w:val="nil"/>
              <w:left w:val="single" w:sz="6" w:space="0" w:color="auto"/>
              <w:bottom w:val="nil"/>
              <w:right w:val="single" w:sz="6" w:space="0" w:color="auto"/>
            </w:tcBorders>
          </w:tcPr>
          <w:p w:rsidR="00C54372" w:rsidRPr="001A7CDB" w:rsidRDefault="00C54372" w:rsidP="00C54372">
            <w:pPr>
              <w:pStyle w:val="Style24"/>
              <w:widowControl/>
              <w:rPr>
                <w:rStyle w:val="FontStyle60"/>
              </w:rPr>
            </w:pPr>
            <w:r w:rsidRPr="001A7CDB">
              <w:rPr>
                <w:rStyle w:val="FontStyle60"/>
              </w:rPr>
              <w:t>1</w:t>
            </w:r>
          </w:p>
        </w:tc>
      </w:tr>
      <w:tr w:rsidR="009D3884" w:rsidRPr="001A7CDB" w:rsidTr="00C54372">
        <w:tc>
          <w:tcPr>
            <w:tcW w:w="432" w:type="dxa"/>
            <w:tcBorders>
              <w:top w:val="nil"/>
              <w:left w:val="single" w:sz="6" w:space="0" w:color="auto"/>
              <w:bottom w:val="nil"/>
              <w:right w:val="single" w:sz="6" w:space="0" w:color="auto"/>
            </w:tcBorders>
          </w:tcPr>
          <w:p w:rsidR="009D3884" w:rsidRPr="001A7CDB" w:rsidRDefault="009D3884" w:rsidP="00D04576">
            <w:pPr>
              <w:pStyle w:val="Style29"/>
              <w:widowControl/>
            </w:pPr>
          </w:p>
        </w:tc>
        <w:tc>
          <w:tcPr>
            <w:tcW w:w="3965" w:type="dxa"/>
            <w:tcBorders>
              <w:top w:val="nil"/>
              <w:left w:val="single" w:sz="6" w:space="0" w:color="auto"/>
              <w:bottom w:val="nil"/>
              <w:right w:val="single" w:sz="6" w:space="0" w:color="auto"/>
            </w:tcBorders>
          </w:tcPr>
          <w:p w:rsidR="009D3884" w:rsidRPr="001A7CDB" w:rsidRDefault="009D3884" w:rsidP="00D04576">
            <w:pPr>
              <w:pStyle w:val="Style29"/>
              <w:widowControl/>
            </w:pPr>
          </w:p>
        </w:tc>
        <w:tc>
          <w:tcPr>
            <w:tcW w:w="331" w:type="dxa"/>
            <w:tcBorders>
              <w:top w:val="nil"/>
              <w:left w:val="single" w:sz="6" w:space="0" w:color="auto"/>
              <w:bottom w:val="nil"/>
              <w:right w:val="nil"/>
            </w:tcBorders>
          </w:tcPr>
          <w:p w:rsidR="009D3884" w:rsidRPr="001A7CDB" w:rsidRDefault="009D3884" w:rsidP="00D04576">
            <w:pPr>
              <w:pStyle w:val="Style46"/>
              <w:widowControl/>
              <w:rPr>
                <w:rStyle w:val="FontStyle64"/>
              </w:rPr>
            </w:pPr>
            <w:r w:rsidRPr="001A7CDB">
              <w:rPr>
                <w:rStyle w:val="FontStyle64"/>
              </w:rPr>
              <w:t>□</w:t>
            </w:r>
          </w:p>
        </w:tc>
        <w:tc>
          <w:tcPr>
            <w:tcW w:w="3360" w:type="dxa"/>
            <w:tcBorders>
              <w:top w:val="nil"/>
              <w:left w:val="nil"/>
              <w:bottom w:val="nil"/>
              <w:right w:val="single" w:sz="6" w:space="0" w:color="auto"/>
            </w:tcBorders>
          </w:tcPr>
          <w:p w:rsidR="009D3884" w:rsidRPr="001A7CDB" w:rsidRDefault="005C4579" w:rsidP="00D04576">
            <w:pPr>
              <w:pStyle w:val="Style24"/>
              <w:widowControl/>
              <w:rPr>
                <w:rStyle w:val="FontStyle60"/>
              </w:rPr>
            </w:pPr>
            <w:r w:rsidRPr="001A7CDB">
              <w:rPr>
                <w:rStyle w:val="FontStyle60"/>
              </w:rPr>
              <w:t xml:space="preserve">опыт инвестирования </w:t>
            </w:r>
            <w:r w:rsidR="009D3884" w:rsidRPr="001A7CDB">
              <w:rPr>
                <w:rStyle w:val="FontStyle60"/>
              </w:rPr>
              <w:t>от 1 до 3 лет</w:t>
            </w:r>
          </w:p>
        </w:tc>
        <w:tc>
          <w:tcPr>
            <w:tcW w:w="1226" w:type="dxa"/>
            <w:tcBorders>
              <w:top w:val="nil"/>
              <w:left w:val="single" w:sz="6" w:space="0" w:color="auto"/>
              <w:bottom w:val="nil"/>
              <w:right w:val="single" w:sz="6" w:space="0" w:color="auto"/>
            </w:tcBorders>
          </w:tcPr>
          <w:p w:rsidR="009D3884" w:rsidRPr="001A7CDB" w:rsidRDefault="009D3884" w:rsidP="00D04576">
            <w:pPr>
              <w:pStyle w:val="Style24"/>
              <w:widowControl/>
              <w:rPr>
                <w:rStyle w:val="FontStyle60"/>
              </w:rPr>
            </w:pPr>
            <w:r w:rsidRPr="001A7CDB">
              <w:rPr>
                <w:rStyle w:val="FontStyle60"/>
              </w:rPr>
              <w:t>2</w:t>
            </w:r>
          </w:p>
        </w:tc>
      </w:tr>
      <w:tr w:rsidR="009D3884" w:rsidRPr="001A7CDB" w:rsidTr="00C54372">
        <w:tc>
          <w:tcPr>
            <w:tcW w:w="432" w:type="dxa"/>
            <w:tcBorders>
              <w:top w:val="nil"/>
              <w:left w:val="single" w:sz="6" w:space="0" w:color="auto"/>
              <w:bottom w:val="single" w:sz="6" w:space="0" w:color="auto"/>
              <w:right w:val="single" w:sz="6" w:space="0" w:color="auto"/>
            </w:tcBorders>
          </w:tcPr>
          <w:p w:rsidR="009D3884" w:rsidRPr="001A7CDB" w:rsidRDefault="009D3884" w:rsidP="00D04576">
            <w:pPr>
              <w:pStyle w:val="Style29"/>
              <w:widowControl/>
            </w:pPr>
          </w:p>
        </w:tc>
        <w:tc>
          <w:tcPr>
            <w:tcW w:w="3965" w:type="dxa"/>
            <w:tcBorders>
              <w:top w:val="nil"/>
              <w:left w:val="single" w:sz="6" w:space="0" w:color="auto"/>
              <w:bottom w:val="single" w:sz="6" w:space="0" w:color="auto"/>
              <w:right w:val="single" w:sz="6" w:space="0" w:color="auto"/>
            </w:tcBorders>
          </w:tcPr>
          <w:p w:rsidR="00C61F50" w:rsidRPr="001A7CDB" w:rsidRDefault="00C61F50" w:rsidP="00C61F50">
            <w:pPr>
              <w:pStyle w:val="Style24"/>
              <w:widowControl/>
              <w:rPr>
                <w:rStyle w:val="FontStyle60"/>
              </w:rPr>
            </w:pPr>
          </w:p>
          <w:p w:rsidR="00645E30" w:rsidRPr="001A7CDB" w:rsidRDefault="00645E30" w:rsidP="00645E30">
            <w:pPr>
              <w:pStyle w:val="Style24"/>
              <w:widowControl/>
              <w:rPr>
                <w:rStyle w:val="FontStyle60"/>
              </w:rPr>
            </w:pPr>
          </w:p>
          <w:p w:rsidR="00645E30" w:rsidRPr="001A7CDB" w:rsidRDefault="00C61F50" w:rsidP="00F8203C">
            <w:pPr>
              <w:pStyle w:val="Style24"/>
              <w:widowControl/>
            </w:pPr>
            <w:r w:rsidRPr="001A7CDB">
              <w:rPr>
                <w:rStyle w:val="FontStyle60"/>
              </w:rPr>
              <w:t xml:space="preserve">При наличии опыта, указать </w:t>
            </w:r>
            <w:r w:rsidR="00F8203C" w:rsidRPr="001A7CDB">
              <w:rPr>
                <w:rStyle w:val="FontStyle60"/>
              </w:rPr>
              <w:t>виды</w:t>
            </w:r>
            <w:r w:rsidRPr="001A7CDB">
              <w:rPr>
                <w:rStyle w:val="FontStyle60"/>
              </w:rPr>
              <w:t xml:space="preserve"> инвестиционных услуг и виды финансовых инструментов</w:t>
            </w:r>
            <w:r w:rsidR="00645E30" w:rsidRPr="001A7CDB">
              <w:rPr>
                <w:rStyle w:val="FontStyle60"/>
              </w:rPr>
              <w:t xml:space="preserve">, которыми Вы уже пользовались/пользуетесь </w:t>
            </w:r>
          </w:p>
        </w:tc>
        <w:tc>
          <w:tcPr>
            <w:tcW w:w="331" w:type="dxa"/>
            <w:tcBorders>
              <w:top w:val="nil"/>
              <w:left w:val="single" w:sz="6" w:space="0" w:color="auto"/>
              <w:bottom w:val="single" w:sz="6" w:space="0" w:color="auto"/>
              <w:right w:val="nil"/>
            </w:tcBorders>
          </w:tcPr>
          <w:p w:rsidR="009D3884" w:rsidRPr="001A7CDB" w:rsidRDefault="009D3884" w:rsidP="00D04576">
            <w:pPr>
              <w:pStyle w:val="Style46"/>
              <w:widowControl/>
              <w:rPr>
                <w:rStyle w:val="FontStyle64"/>
              </w:rPr>
            </w:pPr>
            <w:r w:rsidRPr="001A7CDB">
              <w:rPr>
                <w:rStyle w:val="FontStyle64"/>
              </w:rPr>
              <w:t>□</w:t>
            </w:r>
          </w:p>
        </w:tc>
        <w:tc>
          <w:tcPr>
            <w:tcW w:w="3360" w:type="dxa"/>
            <w:tcBorders>
              <w:top w:val="nil"/>
              <w:left w:val="nil"/>
              <w:bottom w:val="single" w:sz="6" w:space="0" w:color="auto"/>
              <w:right w:val="single" w:sz="6" w:space="0" w:color="auto"/>
            </w:tcBorders>
          </w:tcPr>
          <w:p w:rsidR="009D3884" w:rsidRPr="001A7CDB" w:rsidRDefault="005C4579" w:rsidP="00D04576">
            <w:pPr>
              <w:pStyle w:val="Style24"/>
              <w:widowControl/>
              <w:rPr>
                <w:rStyle w:val="FontStyle60"/>
              </w:rPr>
            </w:pPr>
            <w:r w:rsidRPr="001A7CDB">
              <w:rPr>
                <w:rStyle w:val="FontStyle60"/>
              </w:rPr>
              <w:t xml:space="preserve">опыт инвестирования </w:t>
            </w:r>
            <w:r w:rsidR="009D3884" w:rsidRPr="001A7CDB">
              <w:rPr>
                <w:rStyle w:val="FontStyle60"/>
              </w:rPr>
              <w:t>более 3 лет</w:t>
            </w:r>
          </w:p>
          <w:p w:rsidR="00C61F50" w:rsidRPr="001A7CDB" w:rsidRDefault="00C61F50" w:rsidP="00D04576">
            <w:pPr>
              <w:pStyle w:val="Style24"/>
              <w:widowControl/>
              <w:rPr>
                <w:rStyle w:val="FontStyle60"/>
              </w:rPr>
            </w:pPr>
          </w:p>
          <w:p w:rsidR="00C61F50" w:rsidRPr="001A7CDB" w:rsidRDefault="00C61F50" w:rsidP="00D04576">
            <w:pPr>
              <w:pStyle w:val="Style24"/>
              <w:widowControl/>
              <w:rPr>
                <w:rStyle w:val="FontStyle60"/>
              </w:rPr>
            </w:pPr>
            <w:r w:rsidRPr="001A7CDB">
              <w:rPr>
                <w:rStyle w:val="FontStyle60"/>
              </w:rPr>
              <w:t>_______________________________</w:t>
            </w:r>
          </w:p>
          <w:p w:rsidR="00C61F50" w:rsidRPr="001A7CDB" w:rsidRDefault="00C61F50" w:rsidP="00D04576">
            <w:pPr>
              <w:pStyle w:val="Style24"/>
              <w:widowControl/>
              <w:rPr>
                <w:rStyle w:val="FontStyle60"/>
              </w:rPr>
            </w:pPr>
          </w:p>
          <w:p w:rsidR="00C61F50" w:rsidRPr="001A7CDB" w:rsidRDefault="00C61F50" w:rsidP="00D04576">
            <w:pPr>
              <w:pStyle w:val="Style24"/>
              <w:widowControl/>
              <w:rPr>
                <w:rStyle w:val="FontStyle60"/>
              </w:rPr>
            </w:pPr>
            <w:r w:rsidRPr="001A7CDB">
              <w:rPr>
                <w:rStyle w:val="FontStyle60"/>
              </w:rPr>
              <w:t>_______________________________</w:t>
            </w:r>
          </w:p>
          <w:p w:rsidR="00C61F50" w:rsidRPr="001A7CDB" w:rsidRDefault="00C61F50" w:rsidP="00D04576">
            <w:pPr>
              <w:pStyle w:val="Style24"/>
              <w:widowControl/>
              <w:rPr>
                <w:rStyle w:val="FontStyle60"/>
              </w:rPr>
            </w:pPr>
          </w:p>
          <w:p w:rsidR="00C61F50" w:rsidRPr="001A7CDB" w:rsidRDefault="00C61F50" w:rsidP="00D04576">
            <w:pPr>
              <w:pStyle w:val="Style24"/>
              <w:widowControl/>
              <w:rPr>
                <w:rStyle w:val="FontStyle60"/>
              </w:rPr>
            </w:pPr>
            <w:r w:rsidRPr="001A7CDB">
              <w:rPr>
                <w:rStyle w:val="FontStyle60"/>
              </w:rPr>
              <w:t>_______________________________</w:t>
            </w:r>
          </w:p>
          <w:p w:rsidR="00C61F50" w:rsidRPr="001A7CDB" w:rsidRDefault="00C61F50" w:rsidP="00D04576">
            <w:pPr>
              <w:pStyle w:val="Style24"/>
              <w:widowControl/>
              <w:rPr>
                <w:rStyle w:val="FontStyle60"/>
              </w:rPr>
            </w:pPr>
          </w:p>
        </w:tc>
        <w:tc>
          <w:tcPr>
            <w:tcW w:w="1226" w:type="dxa"/>
            <w:tcBorders>
              <w:top w:val="nil"/>
              <w:left w:val="single" w:sz="6" w:space="0" w:color="auto"/>
              <w:bottom w:val="single" w:sz="6" w:space="0" w:color="auto"/>
              <w:right w:val="single" w:sz="6" w:space="0" w:color="auto"/>
            </w:tcBorders>
          </w:tcPr>
          <w:p w:rsidR="009D3884" w:rsidRPr="001A7CDB" w:rsidRDefault="009D3884" w:rsidP="00D04576">
            <w:pPr>
              <w:pStyle w:val="Style24"/>
              <w:widowControl/>
              <w:rPr>
                <w:rStyle w:val="FontStyle60"/>
              </w:rPr>
            </w:pPr>
            <w:r w:rsidRPr="001A7CDB">
              <w:rPr>
                <w:rStyle w:val="FontStyle60"/>
              </w:rPr>
              <w:t>3</w:t>
            </w:r>
          </w:p>
          <w:p w:rsidR="00C61F50" w:rsidRPr="001A7CDB" w:rsidRDefault="00C61F50" w:rsidP="00D04576">
            <w:pPr>
              <w:pStyle w:val="Style24"/>
              <w:widowControl/>
              <w:rPr>
                <w:rStyle w:val="FontStyle60"/>
              </w:rPr>
            </w:pPr>
          </w:p>
          <w:p w:rsidR="00C61F50" w:rsidRPr="001A7CDB" w:rsidRDefault="00C61F50" w:rsidP="00D04576">
            <w:pPr>
              <w:pStyle w:val="Style24"/>
              <w:widowControl/>
              <w:rPr>
                <w:rStyle w:val="FontStyle60"/>
              </w:rPr>
            </w:pPr>
          </w:p>
          <w:p w:rsidR="00C61F50" w:rsidRPr="001A7CDB" w:rsidRDefault="00C61F50" w:rsidP="00D04576">
            <w:pPr>
              <w:pStyle w:val="Style24"/>
              <w:widowControl/>
              <w:rPr>
                <w:rStyle w:val="FontStyle60"/>
              </w:rPr>
            </w:pPr>
          </w:p>
          <w:p w:rsidR="00C61F50" w:rsidRPr="001A7CDB" w:rsidRDefault="00C61F50" w:rsidP="00D04576">
            <w:pPr>
              <w:pStyle w:val="Style24"/>
              <w:widowControl/>
              <w:rPr>
                <w:rStyle w:val="FontStyle60"/>
              </w:rPr>
            </w:pPr>
          </w:p>
        </w:tc>
      </w:tr>
      <w:tr w:rsidR="009D3884" w:rsidRPr="001A7CDB" w:rsidTr="00C54372">
        <w:tc>
          <w:tcPr>
            <w:tcW w:w="432" w:type="dxa"/>
            <w:tcBorders>
              <w:top w:val="single" w:sz="6" w:space="0" w:color="auto"/>
              <w:left w:val="single" w:sz="6" w:space="0" w:color="auto"/>
              <w:bottom w:val="nil"/>
              <w:right w:val="single" w:sz="6" w:space="0" w:color="auto"/>
            </w:tcBorders>
          </w:tcPr>
          <w:p w:rsidR="009D3884" w:rsidRPr="001A7CDB" w:rsidRDefault="009D3884" w:rsidP="00D04576">
            <w:pPr>
              <w:pStyle w:val="Style24"/>
              <w:widowControl/>
              <w:rPr>
                <w:rStyle w:val="FontStyle60"/>
              </w:rPr>
            </w:pPr>
            <w:r w:rsidRPr="001A7CDB">
              <w:rPr>
                <w:rStyle w:val="FontStyle60"/>
              </w:rPr>
              <w:t>8.</w:t>
            </w:r>
          </w:p>
        </w:tc>
        <w:tc>
          <w:tcPr>
            <w:tcW w:w="3965" w:type="dxa"/>
            <w:tcBorders>
              <w:top w:val="single" w:sz="6" w:space="0" w:color="auto"/>
              <w:left w:val="single" w:sz="6" w:space="0" w:color="auto"/>
              <w:bottom w:val="nil"/>
              <w:right w:val="single" w:sz="6" w:space="0" w:color="auto"/>
            </w:tcBorders>
          </w:tcPr>
          <w:p w:rsidR="009D3884" w:rsidRPr="001A7CDB" w:rsidRDefault="00DC4761" w:rsidP="00D04576">
            <w:pPr>
              <w:pStyle w:val="Style24"/>
              <w:widowControl/>
              <w:rPr>
                <w:rStyle w:val="FontStyle60"/>
              </w:rPr>
            </w:pPr>
            <w:r w:rsidRPr="001A7CDB">
              <w:rPr>
                <w:rStyle w:val="FontStyle60"/>
              </w:rPr>
              <w:t>Планируемый срок инвестирования</w:t>
            </w:r>
          </w:p>
        </w:tc>
        <w:tc>
          <w:tcPr>
            <w:tcW w:w="331" w:type="dxa"/>
            <w:tcBorders>
              <w:top w:val="single" w:sz="6" w:space="0" w:color="auto"/>
              <w:left w:val="single" w:sz="6" w:space="0" w:color="auto"/>
              <w:bottom w:val="nil"/>
              <w:right w:val="nil"/>
            </w:tcBorders>
          </w:tcPr>
          <w:p w:rsidR="009D3884" w:rsidRPr="001A7CDB" w:rsidRDefault="009D3884" w:rsidP="00D04576">
            <w:pPr>
              <w:pStyle w:val="Style46"/>
              <w:widowControl/>
              <w:rPr>
                <w:rStyle w:val="FontStyle64"/>
              </w:rPr>
            </w:pPr>
            <w:r w:rsidRPr="001A7CDB">
              <w:rPr>
                <w:rStyle w:val="FontStyle64"/>
              </w:rPr>
              <w:t>□</w:t>
            </w:r>
          </w:p>
        </w:tc>
        <w:tc>
          <w:tcPr>
            <w:tcW w:w="3360" w:type="dxa"/>
            <w:tcBorders>
              <w:top w:val="single" w:sz="6" w:space="0" w:color="auto"/>
              <w:left w:val="nil"/>
              <w:bottom w:val="nil"/>
              <w:right w:val="single" w:sz="6" w:space="0" w:color="auto"/>
            </w:tcBorders>
          </w:tcPr>
          <w:p w:rsidR="009D3884" w:rsidRPr="001A7CDB" w:rsidRDefault="009D3884" w:rsidP="00D04576">
            <w:pPr>
              <w:pStyle w:val="Style24"/>
              <w:widowControl/>
              <w:rPr>
                <w:rStyle w:val="FontStyle60"/>
              </w:rPr>
            </w:pPr>
            <w:r w:rsidRPr="001A7CDB">
              <w:rPr>
                <w:rStyle w:val="FontStyle60"/>
              </w:rPr>
              <w:t>до 1 года</w:t>
            </w:r>
          </w:p>
        </w:tc>
        <w:tc>
          <w:tcPr>
            <w:tcW w:w="1226" w:type="dxa"/>
            <w:tcBorders>
              <w:top w:val="single" w:sz="6" w:space="0" w:color="auto"/>
              <w:left w:val="single" w:sz="6" w:space="0" w:color="auto"/>
              <w:bottom w:val="nil"/>
              <w:right w:val="single" w:sz="6" w:space="0" w:color="auto"/>
            </w:tcBorders>
          </w:tcPr>
          <w:p w:rsidR="009D3884" w:rsidRPr="001A7CDB" w:rsidRDefault="009D3884" w:rsidP="00D04576">
            <w:pPr>
              <w:pStyle w:val="Style24"/>
              <w:widowControl/>
              <w:rPr>
                <w:rStyle w:val="FontStyle60"/>
              </w:rPr>
            </w:pPr>
            <w:r w:rsidRPr="001A7CDB">
              <w:rPr>
                <w:rStyle w:val="FontStyle60"/>
              </w:rPr>
              <w:t>0</w:t>
            </w:r>
          </w:p>
        </w:tc>
      </w:tr>
      <w:tr w:rsidR="009D3884" w:rsidRPr="001A7CDB" w:rsidTr="00C54372">
        <w:tc>
          <w:tcPr>
            <w:tcW w:w="432" w:type="dxa"/>
            <w:tcBorders>
              <w:top w:val="nil"/>
              <w:left w:val="single" w:sz="6" w:space="0" w:color="auto"/>
              <w:bottom w:val="nil"/>
              <w:right w:val="single" w:sz="6" w:space="0" w:color="auto"/>
            </w:tcBorders>
          </w:tcPr>
          <w:p w:rsidR="009D3884" w:rsidRPr="001A7CDB" w:rsidRDefault="009D3884" w:rsidP="00D04576">
            <w:pPr>
              <w:pStyle w:val="Style29"/>
              <w:widowControl/>
            </w:pPr>
          </w:p>
        </w:tc>
        <w:tc>
          <w:tcPr>
            <w:tcW w:w="3965" w:type="dxa"/>
            <w:tcBorders>
              <w:top w:val="nil"/>
              <w:left w:val="single" w:sz="6" w:space="0" w:color="auto"/>
              <w:bottom w:val="nil"/>
              <w:right w:val="single" w:sz="6" w:space="0" w:color="auto"/>
            </w:tcBorders>
          </w:tcPr>
          <w:p w:rsidR="009D3884" w:rsidRPr="001A7CDB" w:rsidRDefault="009D3884" w:rsidP="00D04576">
            <w:pPr>
              <w:pStyle w:val="Style24"/>
              <w:widowControl/>
              <w:rPr>
                <w:rStyle w:val="FontStyle60"/>
              </w:rPr>
            </w:pPr>
          </w:p>
        </w:tc>
        <w:tc>
          <w:tcPr>
            <w:tcW w:w="331" w:type="dxa"/>
            <w:tcBorders>
              <w:top w:val="nil"/>
              <w:left w:val="single" w:sz="6" w:space="0" w:color="auto"/>
              <w:bottom w:val="nil"/>
              <w:right w:val="nil"/>
            </w:tcBorders>
          </w:tcPr>
          <w:p w:rsidR="009D3884" w:rsidRPr="001A7CDB" w:rsidRDefault="009D3884" w:rsidP="00D04576">
            <w:pPr>
              <w:pStyle w:val="Style46"/>
              <w:widowControl/>
              <w:rPr>
                <w:rStyle w:val="FontStyle64"/>
              </w:rPr>
            </w:pPr>
            <w:r w:rsidRPr="001A7CDB">
              <w:rPr>
                <w:rStyle w:val="FontStyle64"/>
              </w:rPr>
              <w:t>□</w:t>
            </w:r>
          </w:p>
        </w:tc>
        <w:tc>
          <w:tcPr>
            <w:tcW w:w="3360" w:type="dxa"/>
            <w:tcBorders>
              <w:top w:val="nil"/>
              <w:left w:val="nil"/>
              <w:bottom w:val="nil"/>
              <w:right w:val="single" w:sz="6" w:space="0" w:color="auto"/>
            </w:tcBorders>
          </w:tcPr>
          <w:p w:rsidR="009D3884" w:rsidRPr="001A7CDB" w:rsidRDefault="009D3884" w:rsidP="00D04576">
            <w:pPr>
              <w:pStyle w:val="Style24"/>
              <w:widowControl/>
              <w:rPr>
                <w:rStyle w:val="FontStyle60"/>
              </w:rPr>
            </w:pPr>
            <w:r w:rsidRPr="001A7CDB">
              <w:rPr>
                <w:rStyle w:val="FontStyle60"/>
              </w:rPr>
              <w:t>от 1 до 3 лет</w:t>
            </w:r>
          </w:p>
        </w:tc>
        <w:tc>
          <w:tcPr>
            <w:tcW w:w="1226" w:type="dxa"/>
            <w:tcBorders>
              <w:top w:val="nil"/>
              <w:left w:val="single" w:sz="6" w:space="0" w:color="auto"/>
              <w:bottom w:val="nil"/>
              <w:right w:val="single" w:sz="6" w:space="0" w:color="auto"/>
            </w:tcBorders>
          </w:tcPr>
          <w:p w:rsidR="009D3884" w:rsidRPr="001A7CDB" w:rsidRDefault="002D3A61" w:rsidP="00D04576">
            <w:pPr>
              <w:pStyle w:val="Style24"/>
              <w:widowControl/>
              <w:rPr>
                <w:rStyle w:val="FontStyle60"/>
              </w:rPr>
            </w:pPr>
            <w:r w:rsidRPr="001A7CDB">
              <w:rPr>
                <w:rStyle w:val="FontStyle60"/>
              </w:rPr>
              <w:t>1</w:t>
            </w:r>
          </w:p>
        </w:tc>
      </w:tr>
      <w:tr w:rsidR="009D3884" w:rsidRPr="001A7CDB" w:rsidTr="00C54372">
        <w:tc>
          <w:tcPr>
            <w:tcW w:w="432" w:type="dxa"/>
            <w:tcBorders>
              <w:top w:val="nil"/>
              <w:left w:val="single" w:sz="6" w:space="0" w:color="auto"/>
              <w:bottom w:val="single" w:sz="6" w:space="0" w:color="auto"/>
              <w:right w:val="single" w:sz="6" w:space="0" w:color="auto"/>
            </w:tcBorders>
          </w:tcPr>
          <w:p w:rsidR="009D3884" w:rsidRPr="001A7CDB" w:rsidRDefault="009D3884" w:rsidP="00D04576">
            <w:pPr>
              <w:pStyle w:val="Style29"/>
              <w:widowControl/>
            </w:pPr>
          </w:p>
        </w:tc>
        <w:tc>
          <w:tcPr>
            <w:tcW w:w="3965" w:type="dxa"/>
            <w:tcBorders>
              <w:top w:val="nil"/>
              <w:left w:val="single" w:sz="6" w:space="0" w:color="auto"/>
              <w:bottom w:val="single" w:sz="6" w:space="0" w:color="auto"/>
              <w:right w:val="single" w:sz="6" w:space="0" w:color="auto"/>
            </w:tcBorders>
          </w:tcPr>
          <w:p w:rsidR="009D3884" w:rsidRPr="001A7CDB" w:rsidRDefault="009D3884" w:rsidP="00D04576">
            <w:pPr>
              <w:pStyle w:val="Style29"/>
              <w:widowControl/>
            </w:pPr>
          </w:p>
        </w:tc>
        <w:tc>
          <w:tcPr>
            <w:tcW w:w="331" w:type="dxa"/>
            <w:tcBorders>
              <w:top w:val="nil"/>
              <w:left w:val="single" w:sz="6" w:space="0" w:color="auto"/>
              <w:bottom w:val="single" w:sz="6" w:space="0" w:color="auto"/>
              <w:right w:val="nil"/>
            </w:tcBorders>
          </w:tcPr>
          <w:p w:rsidR="009D3884" w:rsidRPr="001A7CDB" w:rsidRDefault="009D3884" w:rsidP="00D04576">
            <w:pPr>
              <w:pStyle w:val="Style46"/>
              <w:widowControl/>
              <w:rPr>
                <w:rStyle w:val="FontStyle64"/>
              </w:rPr>
            </w:pPr>
            <w:r w:rsidRPr="001A7CDB">
              <w:rPr>
                <w:rStyle w:val="FontStyle64"/>
              </w:rPr>
              <w:t>□</w:t>
            </w:r>
          </w:p>
        </w:tc>
        <w:tc>
          <w:tcPr>
            <w:tcW w:w="3360" w:type="dxa"/>
            <w:tcBorders>
              <w:top w:val="nil"/>
              <w:left w:val="nil"/>
              <w:bottom w:val="single" w:sz="6" w:space="0" w:color="auto"/>
              <w:right w:val="single" w:sz="6" w:space="0" w:color="auto"/>
            </w:tcBorders>
          </w:tcPr>
          <w:p w:rsidR="009D3884" w:rsidRPr="001A7CDB" w:rsidRDefault="009D3884" w:rsidP="00D04576">
            <w:pPr>
              <w:pStyle w:val="Style24"/>
              <w:widowControl/>
              <w:rPr>
                <w:rStyle w:val="FontStyle60"/>
              </w:rPr>
            </w:pPr>
            <w:r w:rsidRPr="001A7CDB">
              <w:rPr>
                <w:rStyle w:val="FontStyle60"/>
              </w:rPr>
              <w:t>более 3 лет</w:t>
            </w:r>
          </w:p>
        </w:tc>
        <w:tc>
          <w:tcPr>
            <w:tcW w:w="1226" w:type="dxa"/>
            <w:tcBorders>
              <w:top w:val="nil"/>
              <w:left w:val="single" w:sz="6" w:space="0" w:color="auto"/>
              <w:bottom w:val="single" w:sz="6" w:space="0" w:color="auto"/>
              <w:right w:val="single" w:sz="6" w:space="0" w:color="auto"/>
            </w:tcBorders>
          </w:tcPr>
          <w:p w:rsidR="009D3884" w:rsidRPr="001A7CDB" w:rsidRDefault="002D3A61" w:rsidP="00D04576">
            <w:pPr>
              <w:pStyle w:val="Style24"/>
              <w:widowControl/>
              <w:rPr>
                <w:rStyle w:val="FontStyle60"/>
              </w:rPr>
            </w:pPr>
            <w:r w:rsidRPr="001A7CDB">
              <w:rPr>
                <w:rStyle w:val="FontStyle60"/>
              </w:rPr>
              <w:t>2</w:t>
            </w:r>
          </w:p>
        </w:tc>
      </w:tr>
      <w:tr w:rsidR="009D3884" w:rsidRPr="001A7CDB" w:rsidTr="00C54372">
        <w:tc>
          <w:tcPr>
            <w:tcW w:w="432" w:type="dxa"/>
            <w:tcBorders>
              <w:top w:val="single" w:sz="6" w:space="0" w:color="auto"/>
              <w:left w:val="single" w:sz="6" w:space="0" w:color="auto"/>
              <w:bottom w:val="nil"/>
              <w:right w:val="single" w:sz="6" w:space="0" w:color="auto"/>
            </w:tcBorders>
          </w:tcPr>
          <w:p w:rsidR="009D3884" w:rsidRPr="001A7CDB" w:rsidRDefault="009D3884" w:rsidP="00D04576">
            <w:pPr>
              <w:pStyle w:val="Style24"/>
              <w:widowControl/>
              <w:rPr>
                <w:rStyle w:val="FontStyle60"/>
              </w:rPr>
            </w:pPr>
            <w:r w:rsidRPr="001A7CDB">
              <w:rPr>
                <w:rStyle w:val="FontStyle60"/>
              </w:rPr>
              <w:t>9.</w:t>
            </w:r>
          </w:p>
        </w:tc>
        <w:tc>
          <w:tcPr>
            <w:tcW w:w="3965" w:type="dxa"/>
            <w:tcBorders>
              <w:top w:val="single" w:sz="6" w:space="0" w:color="auto"/>
              <w:left w:val="single" w:sz="6" w:space="0" w:color="auto"/>
              <w:bottom w:val="nil"/>
              <w:right w:val="single" w:sz="6" w:space="0" w:color="auto"/>
            </w:tcBorders>
          </w:tcPr>
          <w:p w:rsidR="009D3884" w:rsidRPr="001A7CDB" w:rsidRDefault="009F5ACF" w:rsidP="00D04576">
            <w:pPr>
              <w:pStyle w:val="Style24"/>
              <w:widowControl/>
              <w:rPr>
                <w:rStyle w:val="FontStyle60"/>
              </w:rPr>
            </w:pPr>
            <w:r w:rsidRPr="001A7CDB">
              <w:rPr>
                <w:rStyle w:val="FontStyle60"/>
              </w:rPr>
              <w:t>Вид дохода, в котором Вы заинтересованы</w:t>
            </w:r>
          </w:p>
        </w:tc>
        <w:tc>
          <w:tcPr>
            <w:tcW w:w="331" w:type="dxa"/>
            <w:tcBorders>
              <w:top w:val="single" w:sz="6" w:space="0" w:color="auto"/>
              <w:left w:val="single" w:sz="6" w:space="0" w:color="auto"/>
              <w:bottom w:val="nil"/>
              <w:right w:val="nil"/>
            </w:tcBorders>
          </w:tcPr>
          <w:p w:rsidR="009D3884" w:rsidRPr="001A7CDB" w:rsidRDefault="009D3884" w:rsidP="00D04576">
            <w:pPr>
              <w:pStyle w:val="Style46"/>
              <w:widowControl/>
              <w:rPr>
                <w:rStyle w:val="FontStyle64"/>
              </w:rPr>
            </w:pPr>
            <w:r w:rsidRPr="001A7CDB">
              <w:rPr>
                <w:rStyle w:val="FontStyle64"/>
              </w:rPr>
              <w:t>□</w:t>
            </w:r>
          </w:p>
        </w:tc>
        <w:tc>
          <w:tcPr>
            <w:tcW w:w="3360" w:type="dxa"/>
            <w:tcBorders>
              <w:top w:val="single" w:sz="6" w:space="0" w:color="auto"/>
              <w:left w:val="nil"/>
              <w:bottom w:val="nil"/>
              <w:right w:val="single" w:sz="6" w:space="0" w:color="auto"/>
            </w:tcBorders>
          </w:tcPr>
          <w:p w:rsidR="009D3884" w:rsidRPr="001A7CDB" w:rsidRDefault="009F5ACF" w:rsidP="00D04576">
            <w:pPr>
              <w:pStyle w:val="Style24"/>
              <w:widowControl/>
              <w:rPr>
                <w:rStyle w:val="FontStyle60"/>
              </w:rPr>
            </w:pPr>
            <w:r w:rsidRPr="001A7CDB">
              <w:rPr>
                <w:rStyle w:val="FontStyle60"/>
              </w:rPr>
              <w:t>разовый</w:t>
            </w:r>
          </w:p>
        </w:tc>
        <w:tc>
          <w:tcPr>
            <w:tcW w:w="1226" w:type="dxa"/>
            <w:tcBorders>
              <w:top w:val="single" w:sz="6" w:space="0" w:color="auto"/>
              <w:left w:val="single" w:sz="6" w:space="0" w:color="auto"/>
              <w:bottom w:val="nil"/>
              <w:right w:val="single" w:sz="6" w:space="0" w:color="auto"/>
            </w:tcBorders>
          </w:tcPr>
          <w:p w:rsidR="009D3884" w:rsidRPr="001A7CDB" w:rsidRDefault="009D3884" w:rsidP="00D04576">
            <w:pPr>
              <w:pStyle w:val="Style24"/>
              <w:widowControl/>
              <w:rPr>
                <w:rStyle w:val="FontStyle60"/>
              </w:rPr>
            </w:pPr>
            <w:r w:rsidRPr="001A7CDB">
              <w:rPr>
                <w:rStyle w:val="FontStyle60"/>
              </w:rPr>
              <w:t>-2</w:t>
            </w:r>
          </w:p>
        </w:tc>
      </w:tr>
      <w:tr w:rsidR="009D3884" w:rsidRPr="001A7CDB" w:rsidTr="00C54372">
        <w:tc>
          <w:tcPr>
            <w:tcW w:w="432" w:type="dxa"/>
            <w:tcBorders>
              <w:top w:val="nil"/>
              <w:left w:val="single" w:sz="6" w:space="0" w:color="auto"/>
              <w:bottom w:val="nil"/>
              <w:right w:val="single" w:sz="6" w:space="0" w:color="auto"/>
            </w:tcBorders>
          </w:tcPr>
          <w:p w:rsidR="009D3884" w:rsidRPr="001A7CDB" w:rsidRDefault="009D3884" w:rsidP="00D04576">
            <w:pPr>
              <w:pStyle w:val="Style29"/>
              <w:widowControl/>
            </w:pPr>
          </w:p>
        </w:tc>
        <w:tc>
          <w:tcPr>
            <w:tcW w:w="3965" w:type="dxa"/>
            <w:tcBorders>
              <w:top w:val="nil"/>
              <w:left w:val="single" w:sz="6" w:space="0" w:color="auto"/>
              <w:bottom w:val="nil"/>
              <w:right w:val="single" w:sz="6" w:space="0" w:color="auto"/>
            </w:tcBorders>
          </w:tcPr>
          <w:p w:rsidR="009D3884" w:rsidRPr="001A7CDB" w:rsidRDefault="009D3884" w:rsidP="00D04576">
            <w:pPr>
              <w:pStyle w:val="Style24"/>
              <w:widowControl/>
              <w:rPr>
                <w:rStyle w:val="FontStyle60"/>
              </w:rPr>
            </w:pPr>
          </w:p>
        </w:tc>
        <w:tc>
          <w:tcPr>
            <w:tcW w:w="331" w:type="dxa"/>
            <w:tcBorders>
              <w:top w:val="nil"/>
              <w:left w:val="single" w:sz="6" w:space="0" w:color="auto"/>
              <w:bottom w:val="nil"/>
              <w:right w:val="nil"/>
            </w:tcBorders>
            <w:vAlign w:val="center"/>
          </w:tcPr>
          <w:p w:rsidR="009D3884" w:rsidRPr="001A7CDB" w:rsidRDefault="009D3884" w:rsidP="00D04576">
            <w:pPr>
              <w:pStyle w:val="Style46"/>
              <w:widowControl/>
              <w:rPr>
                <w:rStyle w:val="FontStyle64"/>
              </w:rPr>
            </w:pPr>
            <w:r w:rsidRPr="001A7CDB">
              <w:rPr>
                <w:rStyle w:val="FontStyle64"/>
              </w:rPr>
              <w:t>□</w:t>
            </w:r>
          </w:p>
        </w:tc>
        <w:tc>
          <w:tcPr>
            <w:tcW w:w="3360" w:type="dxa"/>
            <w:tcBorders>
              <w:top w:val="nil"/>
              <w:left w:val="nil"/>
              <w:bottom w:val="nil"/>
              <w:right w:val="single" w:sz="6" w:space="0" w:color="auto"/>
            </w:tcBorders>
            <w:vAlign w:val="center"/>
          </w:tcPr>
          <w:p w:rsidR="009D3884" w:rsidRPr="001A7CDB" w:rsidRDefault="009F5ACF" w:rsidP="00D04576">
            <w:pPr>
              <w:pStyle w:val="Style24"/>
              <w:widowControl/>
              <w:rPr>
                <w:rStyle w:val="FontStyle60"/>
              </w:rPr>
            </w:pPr>
            <w:r w:rsidRPr="001A7CDB">
              <w:rPr>
                <w:rStyle w:val="FontStyle60"/>
              </w:rPr>
              <w:t>периодический</w:t>
            </w:r>
          </w:p>
        </w:tc>
        <w:tc>
          <w:tcPr>
            <w:tcW w:w="1226" w:type="dxa"/>
            <w:tcBorders>
              <w:top w:val="nil"/>
              <w:left w:val="single" w:sz="6" w:space="0" w:color="auto"/>
              <w:bottom w:val="nil"/>
              <w:right w:val="single" w:sz="6" w:space="0" w:color="auto"/>
            </w:tcBorders>
          </w:tcPr>
          <w:p w:rsidR="008B3264" w:rsidRPr="001A7CDB" w:rsidRDefault="008B3264" w:rsidP="00C47484">
            <w:pPr>
              <w:pStyle w:val="Style29"/>
              <w:widowControl/>
              <w:rPr>
                <w:rStyle w:val="FontStyle60"/>
              </w:rPr>
            </w:pPr>
          </w:p>
          <w:p w:rsidR="009D3884" w:rsidRPr="001A7CDB" w:rsidRDefault="00C47484" w:rsidP="00C47484">
            <w:pPr>
              <w:pStyle w:val="Style29"/>
              <w:widowControl/>
            </w:pPr>
            <w:r w:rsidRPr="001A7CDB">
              <w:rPr>
                <w:rStyle w:val="FontStyle60"/>
              </w:rPr>
              <w:t>1</w:t>
            </w:r>
          </w:p>
        </w:tc>
      </w:tr>
      <w:tr w:rsidR="009D3884" w:rsidRPr="001A7CDB" w:rsidTr="00C54372">
        <w:tc>
          <w:tcPr>
            <w:tcW w:w="432" w:type="dxa"/>
            <w:tcBorders>
              <w:top w:val="nil"/>
              <w:left w:val="single" w:sz="6" w:space="0" w:color="auto"/>
              <w:bottom w:val="nil"/>
              <w:right w:val="single" w:sz="6" w:space="0" w:color="auto"/>
            </w:tcBorders>
          </w:tcPr>
          <w:p w:rsidR="009D3884" w:rsidRPr="001A7CDB" w:rsidRDefault="009D3884" w:rsidP="00D04576">
            <w:pPr>
              <w:pStyle w:val="Style29"/>
              <w:widowControl/>
            </w:pPr>
          </w:p>
        </w:tc>
        <w:tc>
          <w:tcPr>
            <w:tcW w:w="3965" w:type="dxa"/>
            <w:tcBorders>
              <w:top w:val="nil"/>
              <w:left w:val="single" w:sz="6" w:space="0" w:color="auto"/>
              <w:bottom w:val="nil"/>
              <w:right w:val="single" w:sz="6" w:space="0" w:color="auto"/>
            </w:tcBorders>
          </w:tcPr>
          <w:p w:rsidR="009D3884" w:rsidRPr="001A7CDB" w:rsidRDefault="009D3884" w:rsidP="00D04576">
            <w:pPr>
              <w:pStyle w:val="Style24"/>
              <w:widowControl/>
              <w:rPr>
                <w:rStyle w:val="FontStyle60"/>
              </w:rPr>
            </w:pPr>
          </w:p>
        </w:tc>
        <w:tc>
          <w:tcPr>
            <w:tcW w:w="331" w:type="dxa"/>
            <w:tcBorders>
              <w:top w:val="nil"/>
              <w:left w:val="single" w:sz="6" w:space="0" w:color="auto"/>
              <w:bottom w:val="nil"/>
              <w:right w:val="nil"/>
            </w:tcBorders>
            <w:vAlign w:val="center"/>
          </w:tcPr>
          <w:p w:rsidR="009D3884" w:rsidRPr="001A7CDB" w:rsidRDefault="009D3884" w:rsidP="00D04576">
            <w:pPr>
              <w:pStyle w:val="Style24"/>
              <w:widowControl/>
              <w:rPr>
                <w:rStyle w:val="FontStyle60"/>
              </w:rPr>
            </w:pPr>
          </w:p>
          <w:p w:rsidR="009D3884" w:rsidRPr="001A7CDB" w:rsidRDefault="009D3884" w:rsidP="00D04576">
            <w:pPr>
              <w:pStyle w:val="Style24"/>
              <w:widowControl/>
              <w:rPr>
                <w:rStyle w:val="FontStyle60"/>
              </w:rPr>
            </w:pPr>
          </w:p>
        </w:tc>
        <w:tc>
          <w:tcPr>
            <w:tcW w:w="3360" w:type="dxa"/>
            <w:tcBorders>
              <w:top w:val="nil"/>
              <w:left w:val="nil"/>
              <w:bottom w:val="nil"/>
              <w:right w:val="single" w:sz="6" w:space="0" w:color="auto"/>
            </w:tcBorders>
            <w:vAlign w:val="center"/>
          </w:tcPr>
          <w:p w:rsidR="009D3884" w:rsidRPr="001A7CDB" w:rsidRDefault="009D3884" w:rsidP="00D04576">
            <w:pPr>
              <w:pStyle w:val="Style24"/>
              <w:widowControl/>
              <w:rPr>
                <w:rStyle w:val="FontStyle60"/>
              </w:rPr>
            </w:pPr>
          </w:p>
          <w:p w:rsidR="009D3884" w:rsidRPr="001A7CDB" w:rsidRDefault="009D3884" w:rsidP="00D04576">
            <w:pPr>
              <w:pStyle w:val="Style24"/>
              <w:widowControl/>
              <w:rPr>
                <w:rStyle w:val="FontStyle60"/>
              </w:rPr>
            </w:pPr>
          </w:p>
        </w:tc>
        <w:tc>
          <w:tcPr>
            <w:tcW w:w="1226" w:type="dxa"/>
            <w:tcBorders>
              <w:top w:val="nil"/>
              <w:left w:val="single" w:sz="6" w:space="0" w:color="auto"/>
              <w:bottom w:val="nil"/>
              <w:right w:val="single" w:sz="6" w:space="0" w:color="auto"/>
            </w:tcBorders>
          </w:tcPr>
          <w:p w:rsidR="009D3884" w:rsidRPr="001A7CDB" w:rsidRDefault="009D3884" w:rsidP="00D04576">
            <w:pPr>
              <w:pStyle w:val="Style44"/>
              <w:widowControl/>
              <w:rPr>
                <w:rStyle w:val="FontStyle75"/>
              </w:rPr>
            </w:pPr>
          </w:p>
        </w:tc>
      </w:tr>
      <w:tr w:rsidR="009D3884" w:rsidRPr="001A7CDB" w:rsidTr="00C54372">
        <w:tc>
          <w:tcPr>
            <w:tcW w:w="432" w:type="dxa"/>
            <w:tcBorders>
              <w:top w:val="nil"/>
              <w:left w:val="single" w:sz="6" w:space="0" w:color="auto"/>
              <w:bottom w:val="nil"/>
              <w:right w:val="single" w:sz="6" w:space="0" w:color="auto"/>
            </w:tcBorders>
          </w:tcPr>
          <w:p w:rsidR="009D3884" w:rsidRPr="001A7CDB" w:rsidRDefault="009D3884" w:rsidP="00D04576">
            <w:pPr>
              <w:pStyle w:val="Style29"/>
              <w:widowControl/>
            </w:pPr>
          </w:p>
        </w:tc>
        <w:tc>
          <w:tcPr>
            <w:tcW w:w="3965" w:type="dxa"/>
            <w:tcBorders>
              <w:top w:val="nil"/>
              <w:left w:val="single" w:sz="6" w:space="0" w:color="auto"/>
              <w:bottom w:val="nil"/>
              <w:right w:val="single" w:sz="6" w:space="0" w:color="auto"/>
            </w:tcBorders>
          </w:tcPr>
          <w:p w:rsidR="009D3884" w:rsidRPr="001A7CDB" w:rsidRDefault="009D3884" w:rsidP="00D04576">
            <w:pPr>
              <w:pStyle w:val="Style24"/>
              <w:widowControl/>
              <w:rPr>
                <w:rStyle w:val="FontStyle60"/>
              </w:rPr>
            </w:pPr>
          </w:p>
        </w:tc>
        <w:tc>
          <w:tcPr>
            <w:tcW w:w="331" w:type="dxa"/>
            <w:tcBorders>
              <w:top w:val="nil"/>
              <w:left w:val="single" w:sz="6" w:space="0" w:color="auto"/>
              <w:bottom w:val="nil"/>
              <w:right w:val="nil"/>
            </w:tcBorders>
          </w:tcPr>
          <w:p w:rsidR="009D3884" w:rsidRPr="001A7CDB" w:rsidRDefault="009D3884" w:rsidP="00D04576">
            <w:pPr>
              <w:pStyle w:val="Style29"/>
              <w:widowControl/>
            </w:pPr>
          </w:p>
        </w:tc>
        <w:tc>
          <w:tcPr>
            <w:tcW w:w="3360" w:type="dxa"/>
            <w:tcBorders>
              <w:top w:val="nil"/>
              <w:left w:val="nil"/>
              <w:bottom w:val="nil"/>
              <w:right w:val="single" w:sz="6" w:space="0" w:color="auto"/>
            </w:tcBorders>
          </w:tcPr>
          <w:p w:rsidR="009D3884" w:rsidRPr="001A7CDB" w:rsidRDefault="009D3884" w:rsidP="00D04576">
            <w:pPr>
              <w:pStyle w:val="Style29"/>
              <w:widowControl/>
            </w:pPr>
          </w:p>
        </w:tc>
        <w:tc>
          <w:tcPr>
            <w:tcW w:w="1226" w:type="dxa"/>
            <w:tcBorders>
              <w:top w:val="nil"/>
              <w:left w:val="single" w:sz="6" w:space="0" w:color="auto"/>
              <w:bottom w:val="nil"/>
              <w:right w:val="single" w:sz="6" w:space="0" w:color="auto"/>
            </w:tcBorders>
          </w:tcPr>
          <w:p w:rsidR="009D3884" w:rsidRPr="001A7CDB" w:rsidRDefault="009D3884" w:rsidP="00D04576">
            <w:pPr>
              <w:pStyle w:val="Style29"/>
              <w:widowControl/>
            </w:pPr>
          </w:p>
        </w:tc>
      </w:tr>
      <w:tr w:rsidR="009D3884" w:rsidRPr="001A7CDB" w:rsidTr="00C54372">
        <w:tc>
          <w:tcPr>
            <w:tcW w:w="432" w:type="dxa"/>
            <w:tcBorders>
              <w:top w:val="nil"/>
              <w:left w:val="single" w:sz="6" w:space="0" w:color="auto"/>
              <w:bottom w:val="nil"/>
              <w:right w:val="single" w:sz="6" w:space="0" w:color="auto"/>
            </w:tcBorders>
          </w:tcPr>
          <w:p w:rsidR="009D3884" w:rsidRPr="001A7CDB" w:rsidRDefault="009D3884" w:rsidP="00D04576">
            <w:pPr>
              <w:pStyle w:val="Style29"/>
              <w:widowControl/>
            </w:pPr>
          </w:p>
        </w:tc>
        <w:tc>
          <w:tcPr>
            <w:tcW w:w="3965" w:type="dxa"/>
            <w:tcBorders>
              <w:top w:val="nil"/>
              <w:left w:val="single" w:sz="6" w:space="0" w:color="auto"/>
              <w:bottom w:val="nil"/>
              <w:right w:val="single" w:sz="6" w:space="0" w:color="auto"/>
            </w:tcBorders>
          </w:tcPr>
          <w:p w:rsidR="009D3884" w:rsidRPr="001A7CDB" w:rsidRDefault="009D3884" w:rsidP="00D04576">
            <w:pPr>
              <w:pStyle w:val="Style24"/>
              <w:widowControl/>
              <w:rPr>
                <w:rStyle w:val="FontStyle60"/>
              </w:rPr>
            </w:pPr>
          </w:p>
        </w:tc>
        <w:tc>
          <w:tcPr>
            <w:tcW w:w="331" w:type="dxa"/>
            <w:tcBorders>
              <w:top w:val="nil"/>
              <w:left w:val="single" w:sz="6" w:space="0" w:color="auto"/>
              <w:bottom w:val="nil"/>
              <w:right w:val="nil"/>
            </w:tcBorders>
          </w:tcPr>
          <w:p w:rsidR="009D3884" w:rsidRPr="001A7CDB" w:rsidRDefault="009D3884" w:rsidP="00D04576">
            <w:pPr>
              <w:pStyle w:val="Style29"/>
              <w:widowControl/>
            </w:pPr>
          </w:p>
        </w:tc>
        <w:tc>
          <w:tcPr>
            <w:tcW w:w="3360" w:type="dxa"/>
            <w:tcBorders>
              <w:top w:val="nil"/>
              <w:left w:val="nil"/>
              <w:bottom w:val="nil"/>
              <w:right w:val="single" w:sz="6" w:space="0" w:color="auto"/>
            </w:tcBorders>
          </w:tcPr>
          <w:p w:rsidR="009D3884" w:rsidRPr="001A7CDB" w:rsidRDefault="009D3884" w:rsidP="00D04576">
            <w:pPr>
              <w:pStyle w:val="Style29"/>
              <w:widowControl/>
            </w:pPr>
          </w:p>
        </w:tc>
        <w:tc>
          <w:tcPr>
            <w:tcW w:w="1226" w:type="dxa"/>
            <w:tcBorders>
              <w:top w:val="nil"/>
              <w:left w:val="single" w:sz="6" w:space="0" w:color="auto"/>
              <w:bottom w:val="nil"/>
              <w:right w:val="single" w:sz="6" w:space="0" w:color="auto"/>
            </w:tcBorders>
          </w:tcPr>
          <w:p w:rsidR="009D3884" w:rsidRPr="001A7CDB" w:rsidRDefault="009D3884" w:rsidP="00D04576">
            <w:pPr>
              <w:pStyle w:val="Style29"/>
              <w:widowControl/>
            </w:pPr>
          </w:p>
        </w:tc>
      </w:tr>
      <w:tr w:rsidR="009D3884" w:rsidRPr="001A7CDB" w:rsidTr="00C54372">
        <w:tc>
          <w:tcPr>
            <w:tcW w:w="432" w:type="dxa"/>
            <w:tcBorders>
              <w:top w:val="nil"/>
              <w:left w:val="single" w:sz="6" w:space="0" w:color="auto"/>
              <w:bottom w:val="single" w:sz="6" w:space="0" w:color="auto"/>
              <w:right w:val="single" w:sz="6" w:space="0" w:color="auto"/>
            </w:tcBorders>
          </w:tcPr>
          <w:p w:rsidR="009D3884" w:rsidRPr="001A7CDB" w:rsidRDefault="009D3884" w:rsidP="00D04576">
            <w:pPr>
              <w:pStyle w:val="Style29"/>
              <w:widowControl/>
            </w:pPr>
          </w:p>
        </w:tc>
        <w:tc>
          <w:tcPr>
            <w:tcW w:w="3965" w:type="dxa"/>
            <w:tcBorders>
              <w:top w:val="nil"/>
              <w:left w:val="single" w:sz="6" w:space="0" w:color="auto"/>
              <w:bottom w:val="single" w:sz="6" w:space="0" w:color="auto"/>
              <w:right w:val="single" w:sz="6" w:space="0" w:color="auto"/>
            </w:tcBorders>
          </w:tcPr>
          <w:p w:rsidR="009D3884" w:rsidRPr="001A7CDB" w:rsidRDefault="009D3884" w:rsidP="00D04576">
            <w:pPr>
              <w:pStyle w:val="Style24"/>
              <w:widowControl/>
              <w:rPr>
                <w:rStyle w:val="FontStyle60"/>
              </w:rPr>
            </w:pPr>
          </w:p>
        </w:tc>
        <w:tc>
          <w:tcPr>
            <w:tcW w:w="331" w:type="dxa"/>
            <w:tcBorders>
              <w:top w:val="nil"/>
              <w:left w:val="single" w:sz="6" w:space="0" w:color="auto"/>
              <w:bottom w:val="single" w:sz="6" w:space="0" w:color="auto"/>
              <w:right w:val="nil"/>
            </w:tcBorders>
          </w:tcPr>
          <w:p w:rsidR="009D3884" w:rsidRPr="001A7CDB" w:rsidRDefault="009D3884" w:rsidP="00D04576">
            <w:pPr>
              <w:pStyle w:val="Style29"/>
              <w:widowControl/>
            </w:pPr>
          </w:p>
        </w:tc>
        <w:tc>
          <w:tcPr>
            <w:tcW w:w="3360" w:type="dxa"/>
            <w:tcBorders>
              <w:top w:val="nil"/>
              <w:left w:val="nil"/>
              <w:bottom w:val="single" w:sz="6" w:space="0" w:color="auto"/>
              <w:right w:val="single" w:sz="6" w:space="0" w:color="auto"/>
            </w:tcBorders>
          </w:tcPr>
          <w:p w:rsidR="009D3884" w:rsidRPr="001A7CDB" w:rsidRDefault="009D3884" w:rsidP="00D04576">
            <w:pPr>
              <w:pStyle w:val="Style29"/>
              <w:widowControl/>
            </w:pPr>
          </w:p>
        </w:tc>
        <w:tc>
          <w:tcPr>
            <w:tcW w:w="1226" w:type="dxa"/>
            <w:tcBorders>
              <w:top w:val="nil"/>
              <w:left w:val="single" w:sz="6" w:space="0" w:color="auto"/>
              <w:bottom w:val="single" w:sz="6" w:space="0" w:color="auto"/>
              <w:right w:val="single" w:sz="6" w:space="0" w:color="auto"/>
            </w:tcBorders>
          </w:tcPr>
          <w:p w:rsidR="009D3884" w:rsidRPr="001A7CDB" w:rsidRDefault="009D3884" w:rsidP="00D04576">
            <w:pPr>
              <w:pStyle w:val="Style29"/>
              <w:widowControl/>
            </w:pPr>
          </w:p>
        </w:tc>
      </w:tr>
      <w:tr w:rsidR="009D3884" w:rsidRPr="001A7CDB" w:rsidTr="00C54372">
        <w:tc>
          <w:tcPr>
            <w:tcW w:w="8088" w:type="dxa"/>
            <w:gridSpan w:val="4"/>
            <w:tcBorders>
              <w:top w:val="single" w:sz="6" w:space="0" w:color="auto"/>
              <w:left w:val="single" w:sz="6" w:space="0" w:color="auto"/>
              <w:bottom w:val="single" w:sz="6" w:space="0" w:color="auto"/>
              <w:right w:val="single" w:sz="6" w:space="0" w:color="auto"/>
            </w:tcBorders>
          </w:tcPr>
          <w:p w:rsidR="009D3884" w:rsidRPr="001A7CDB" w:rsidRDefault="009D3884" w:rsidP="00D04576">
            <w:pPr>
              <w:pStyle w:val="Style24"/>
              <w:widowControl/>
              <w:rPr>
                <w:rStyle w:val="FontStyle60"/>
                <w:b/>
              </w:rPr>
            </w:pPr>
            <w:r w:rsidRPr="001A7CDB">
              <w:rPr>
                <w:rStyle w:val="FontStyle60"/>
                <w:b/>
              </w:rPr>
              <w:t>Сумма баллов</w:t>
            </w:r>
          </w:p>
        </w:tc>
        <w:tc>
          <w:tcPr>
            <w:tcW w:w="1226" w:type="dxa"/>
            <w:tcBorders>
              <w:top w:val="single" w:sz="6" w:space="0" w:color="auto"/>
              <w:left w:val="single" w:sz="6" w:space="0" w:color="auto"/>
              <w:bottom w:val="single" w:sz="6" w:space="0" w:color="auto"/>
              <w:right w:val="single" w:sz="6" w:space="0" w:color="auto"/>
            </w:tcBorders>
          </w:tcPr>
          <w:p w:rsidR="009D3884" w:rsidRPr="001A7CDB" w:rsidRDefault="009D3884" w:rsidP="00D04576">
            <w:pPr>
              <w:pStyle w:val="Style29"/>
              <w:widowControl/>
            </w:pPr>
          </w:p>
        </w:tc>
      </w:tr>
    </w:tbl>
    <w:p w:rsidR="009D3884" w:rsidRPr="001A7CDB" w:rsidRDefault="009D3884" w:rsidP="009D3884">
      <w:pPr>
        <w:widowControl/>
        <w:sectPr w:rsidR="009D3884" w:rsidRPr="001A7CDB" w:rsidSect="009E3913">
          <w:footnotePr>
            <w:numRestart w:val="eachPage"/>
          </w:footnotePr>
          <w:type w:val="continuous"/>
          <w:pgSz w:w="11905" w:h="16837"/>
          <w:pgMar w:top="709" w:right="848" w:bottom="851" w:left="1558" w:header="720" w:footer="720" w:gutter="0"/>
          <w:cols w:space="60"/>
          <w:noEndnote/>
        </w:sectPr>
      </w:pPr>
    </w:p>
    <w:p w:rsidR="009D3884" w:rsidRPr="001A7CDB" w:rsidRDefault="009D3884" w:rsidP="009D3884">
      <w:pPr>
        <w:pStyle w:val="Style12"/>
        <w:widowControl/>
        <w:spacing w:line="240" w:lineRule="exact"/>
        <w:rPr>
          <w:sz w:val="20"/>
          <w:szCs w:val="20"/>
        </w:rPr>
      </w:pPr>
    </w:p>
    <w:p w:rsidR="009D3884" w:rsidRPr="001A7CDB" w:rsidRDefault="00162ABC" w:rsidP="00162ABC">
      <w:pPr>
        <w:pStyle w:val="Style12"/>
        <w:widowControl/>
        <w:spacing w:line="240" w:lineRule="exact"/>
        <w:jc w:val="center"/>
        <w:rPr>
          <w:b/>
          <w:sz w:val="20"/>
          <w:szCs w:val="20"/>
        </w:rPr>
      </w:pPr>
      <w:r w:rsidRPr="001A7CDB">
        <w:rPr>
          <w:b/>
          <w:sz w:val="20"/>
          <w:szCs w:val="20"/>
        </w:rPr>
        <w:t>Часть 2</w:t>
      </w:r>
    </w:p>
    <w:p w:rsidR="009D3884" w:rsidRPr="001A7CDB" w:rsidRDefault="009D3884" w:rsidP="009D3884">
      <w:pPr>
        <w:pStyle w:val="Style12"/>
        <w:widowControl/>
        <w:spacing w:line="240" w:lineRule="exact"/>
        <w:rPr>
          <w:sz w:val="20"/>
          <w:szCs w:val="20"/>
        </w:rPr>
      </w:pPr>
    </w:p>
    <w:p w:rsidR="00852B36" w:rsidRPr="001A7CDB" w:rsidRDefault="009D3884" w:rsidP="00852B36">
      <w:pPr>
        <w:pStyle w:val="Style12"/>
        <w:widowControl/>
        <w:spacing w:before="134" w:line="360" w:lineRule="exact"/>
        <w:rPr>
          <w:rStyle w:val="FontStyle60"/>
        </w:rPr>
      </w:pPr>
      <w:r w:rsidRPr="001A7CDB">
        <w:rPr>
          <w:rStyle w:val="FontStyle60"/>
        </w:rPr>
        <w:t xml:space="preserve">Выберите предпочтительный для Вас </w:t>
      </w:r>
      <w:r w:rsidR="00852B36" w:rsidRPr="001A7CDB">
        <w:rPr>
          <w:rStyle w:val="FontStyle60"/>
        </w:rPr>
        <w:t>инвестиционный профиль, наилучшим образом отражающий Ваши инвестиционные цели, в том числе пожелания к ожидаемой доходности при допустимом риске, который Вы готовы нести с учетом суммы баллов, определенной по итогам заполнения первой части анкеты.</w:t>
      </w:r>
    </w:p>
    <w:p w:rsidR="009D3884" w:rsidRPr="001A7CDB" w:rsidRDefault="009D3884" w:rsidP="009D3884">
      <w:pPr>
        <w:widowControl/>
        <w:spacing w:after="149" w:line="1" w:lineRule="exact"/>
        <w:rPr>
          <w:sz w:val="2"/>
          <w:szCs w:val="2"/>
        </w:rPr>
      </w:pPr>
    </w:p>
    <w:tbl>
      <w:tblPr>
        <w:tblW w:w="0" w:type="auto"/>
        <w:tblInd w:w="40" w:type="dxa"/>
        <w:tblLayout w:type="fixed"/>
        <w:tblCellMar>
          <w:left w:w="40" w:type="dxa"/>
          <w:right w:w="40" w:type="dxa"/>
        </w:tblCellMar>
        <w:tblLook w:val="0000" w:firstRow="0" w:lastRow="0" w:firstColumn="0" w:lastColumn="0" w:noHBand="0" w:noVBand="0"/>
      </w:tblPr>
      <w:tblGrid>
        <w:gridCol w:w="2035"/>
        <w:gridCol w:w="2256"/>
        <w:gridCol w:w="2266"/>
        <w:gridCol w:w="2635"/>
      </w:tblGrid>
      <w:tr w:rsidR="009D3884" w:rsidRPr="001A7CDB" w:rsidTr="00D04576">
        <w:tc>
          <w:tcPr>
            <w:tcW w:w="2035" w:type="dxa"/>
            <w:tcBorders>
              <w:top w:val="single" w:sz="6" w:space="0" w:color="auto"/>
              <w:left w:val="single" w:sz="6" w:space="0" w:color="auto"/>
              <w:bottom w:val="single" w:sz="6" w:space="0" w:color="auto"/>
              <w:right w:val="single" w:sz="6" w:space="0" w:color="auto"/>
            </w:tcBorders>
          </w:tcPr>
          <w:p w:rsidR="009D3884" w:rsidRPr="001A7CDB" w:rsidRDefault="009D3884" w:rsidP="00D04576">
            <w:pPr>
              <w:pStyle w:val="Style29"/>
              <w:widowControl/>
            </w:pPr>
          </w:p>
        </w:tc>
        <w:tc>
          <w:tcPr>
            <w:tcW w:w="2256" w:type="dxa"/>
            <w:tcBorders>
              <w:top w:val="single" w:sz="6" w:space="0" w:color="auto"/>
              <w:left w:val="single" w:sz="6" w:space="0" w:color="auto"/>
              <w:bottom w:val="single" w:sz="6" w:space="0" w:color="auto"/>
              <w:right w:val="single" w:sz="6" w:space="0" w:color="auto"/>
            </w:tcBorders>
          </w:tcPr>
          <w:p w:rsidR="009D3884" w:rsidRPr="001A7CDB" w:rsidRDefault="009D3884" w:rsidP="00D04576">
            <w:pPr>
              <w:pStyle w:val="Style36"/>
              <w:widowControl/>
              <w:rPr>
                <w:rStyle w:val="FontStyle60"/>
              </w:rPr>
            </w:pPr>
            <w:r w:rsidRPr="001A7CDB">
              <w:rPr>
                <w:rStyle w:val="FontStyle60"/>
              </w:rPr>
              <w:t>Доступен для всех клиентов</w:t>
            </w:r>
          </w:p>
        </w:tc>
        <w:tc>
          <w:tcPr>
            <w:tcW w:w="2266" w:type="dxa"/>
            <w:tcBorders>
              <w:top w:val="single" w:sz="6" w:space="0" w:color="auto"/>
              <w:left w:val="single" w:sz="6" w:space="0" w:color="auto"/>
              <w:bottom w:val="single" w:sz="6" w:space="0" w:color="auto"/>
              <w:right w:val="single" w:sz="6" w:space="0" w:color="auto"/>
            </w:tcBorders>
          </w:tcPr>
          <w:p w:rsidR="009D3884" w:rsidRPr="001A7CDB" w:rsidRDefault="009D3884" w:rsidP="00D04576">
            <w:pPr>
              <w:pStyle w:val="Style43"/>
              <w:widowControl/>
              <w:rPr>
                <w:rStyle w:val="FontStyle60"/>
              </w:rPr>
            </w:pPr>
            <w:r w:rsidRPr="001A7CDB">
              <w:rPr>
                <w:rStyle w:val="FontStyle60"/>
              </w:rPr>
              <w:t xml:space="preserve">Доступен для клиентов с суммой баллов </w:t>
            </w:r>
            <w:r w:rsidRPr="001A7CDB">
              <w:rPr>
                <w:rStyle w:val="FontStyle60"/>
                <w:b/>
              </w:rPr>
              <w:t>7</w:t>
            </w:r>
            <w:r w:rsidRPr="001A7CDB">
              <w:rPr>
                <w:rStyle w:val="FontStyle60"/>
              </w:rPr>
              <w:t xml:space="preserve"> и более</w:t>
            </w:r>
          </w:p>
        </w:tc>
        <w:tc>
          <w:tcPr>
            <w:tcW w:w="2635" w:type="dxa"/>
            <w:tcBorders>
              <w:top w:val="single" w:sz="6" w:space="0" w:color="auto"/>
              <w:left w:val="single" w:sz="6" w:space="0" w:color="auto"/>
              <w:bottom w:val="single" w:sz="6" w:space="0" w:color="auto"/>
              <w:right w:val="single" w:sz="6" w:space="0" w:color="auto"/>
            </w:tcBorders>
          </w:tcPr>
          <w:p w:rsidR="009D3884" w:rsidRPr="001A7CDB" w:rsidRDefault="009D3884" w:rsidP="00D04576">
            <w:pPr>
              <w:pStyle w:val="Style36"/>
              <w:widowControl/>
              <w:ind w:firstLine="62"/>
              <w:rPr>
                <w:rStyle w:val="FontStyle60"/>
              </w:rPr>
            </w:pPr>
            <w:r w:rsidRPr="001A7CDB">
              <w:rPr>
                <w:rStyle w:val="FontStyle60"/>
              </w:rPr>
              <w:t xml:space="preserve">Доступен для клиентов с суммой баллов </w:t>
            </w:r>
            <w:r w:rsidRPr="001A7CDB">
              <w:rPr>
                <w:rStyle w:val="FontStyle59"/>
              </w:rPr>
              <w:t xml:space="preserve">12 </w:t>
            </w:r>
            <w:r w:rsidRPr="001A7CDB">
              <w:rPr>
                <w:rStyle w:val="FontStyle60"/>
              </w:rPr>
              <w:t>и более</w:t>
            </w:r>
          </w:p>
        </w:tc>
      </w:tr>
      <w:tr w:rsidR="009D3884" w:rsidRPr="001A7CDB" w:rsidTr="00D04576">
        <w:tc>
          <w:tcPr>
            <w:tcW w:w="2035" w:type="dxa"/>
            <w:tcBorders>
              <w:top w:val="single" w:sz="6" w:space="0" w:color="auto"/>
              <w:left w:val="single" w:sz="6" w:space="0" w:color="auto"/>
              <w:bottom w:val="single" w:sz="6" w:space="0" w:color="auto"/>
              <w:right w:val="single" w:sz="6" w:space="0" w:color="auto"/>
            </w:tcBorders>
          </w:tcPr>
          <w:p w:rsidR="009D3884" w:rsidRPr="001A7CDB" w:rsidRDefault="009D3884" w:rsidP="00D04576">
            <w:pPr>
              <w:pStyle w:val="Style36"/>
              <w:widowControl/>
              <w:rPr>
                <w:rStyle w:val="FontStyle60"/>
              </w:rPr>
            </w:pPr>
            <w:r w:rsidRPr="001A7CDB">
              <w:rPr>
                <w:rStyle w:val="FontStyle60"/>
              </w:rPr>
              <w:t>Выберите</w:t>
            </w:r>
          </w:p>
          <w:p w:rsidR="009D3884" w:rsidRPr="001A7CDB" w:rsidRDefault="009D3884" w:rsidP="00D04576">
            <w:pPr>
              <w:pStyle w:val="Style36"/>
              <w:widowControl/>
              <w:rPr>
                <w:rStyle w:val="FontStyle60"/>
              </w:rPr>
            </w:pPr>
            <w:r w:rsidRPr="001A7CDB">
              <w:rPr>
                <w:rStyle w:val="FontStyle60"/>
              </w:rPr>
              <w:t>инвестиционный</w:t>
            </w:r>
          </w:p>
          <w:p w:rsidR="009D3884" w:rsidRPr="001A7CDB" w:rsidRDefault="009D3884" w:rsidP="00D04576">
            <w:pPr>
              <w:pStyle w:val="Style36"/>
              <w:widowControl/>
              <w:rPr>
                <w:rStyle w:val="FontStyle60"/>
              </w:rPr>
            </w:pPr>
            <w:r w:rsidRPr="001A7CDB">
              <w:rPr>
                <w:rStyle w:val="FontStyle60"/>
              </w:rPr>
              <w:t>профиль</w:t>
            </w:r>
          </w:p>
        </w:tc>
        <w:tc>
          <w:tcPr>
            <w:tcW w:w="2256" w:type="dxa"/>
            <w:tcBorders>
              <w:top w:val="single" w:sz="6" w:space="0" w:color="auto"/>
              <w:left w:val="single" w:sz="6" w:space="0" w:color="auto"/>
              <w:bottom w:val="single" w:sz="6" w:space="0" w:color="auto"/>
              <w:right w:val="single" w:sz="6" w:space="0" w:color="auto"/>
            </w:tcBorders>
          </w:tcPr>
          <w:p w:rsidR="009D3884" w:rsidRPr="001A7CDB" w:rsidRDefault="009D3884" w:rsidP="00D04576">
            <w:pPr>
              <w:pStyle w:val="Style37"/>
              <w:widowControl/>
              <w:ind w:left="960"/>
              <w:rPr>
                <w:rStyle w:val="FontStyle65"/>
              </w:rPr>
            </w:pPr>
            <w:r w:rsidRPr="001A7CDB">
              <w:rPr>
                <w:rStyle w:val="FontStyle65"/>
              </w:rPr>
              <w:t>□</w:t>
            </w:r>
          </w:p>
        </w:tc>
        <w:tc>
          <w:tcPr>
            <w:tcW w:w="2266" w:type="dxa"/>
            <w:tcBorders>
              <w:top w:val="single" w:sz="6" w:space="0" w:color="auto"/>
              <w:left w:val="single" w:sz="6" w:space="0" w:color="auto"/>
              <w:bottom w:val="single" w:sz="6" w:space="0" w:color="auto"/>
              <w:right w:val="single" w:sz="6" w:space="0" w:color="auto"/>
            </w:tcBorders>
          </w:tcPr>
          <w:p w:rsidR="009D3884" w:rsidRPr="001A7CDB" w:rsidRDefault="009D3884" w:rsidP="00D04576">
            <w:pPr>
              <w:pStyle w:val="Style37"/>
              <w:widowControl/>
              <w:ind w:left="965"/>
              <w:rPr>
                <w:rStyle w:val="FontStyle65"/>
              </w:rPr>
            </w:pPr>
            <w:r w:rsidRPr="001A7CDB">
              <w:rPr>
                <w:rStyle w:val="FontStyle65"/>
              </w:rPr>
              <w:t>□</w:t>
            </w:r>
          </w:p>
        </w:tc>
        <w:tc>
          <w:tcPr>
            <w:tcW w:w="2635" w:type="dxa"/>
            <w:tcBorders>
              <w:top w:val="single" w:sz="6" w:space="0" w:color="auto"/>
              <w:left w:val="single" w:sz="6" w:space="0" w:color="auto"/>
              <w:bottom w:val="single" w:sz="6" w:space="0" w:color="auto"/>
              <w:right w:val="single" w:sz="6" w:space="0" w:color="auto"/>
            </w:tcBorders>
          </w:tcPr>
          <w:p w:rsidR="009D3884" w:rsidRPr="001A7CDB" w:rsidRDefault="009D3884" w:rsidP="00D04576">
            <w:pPr>
              <w:pStyle w:val="Style37"/>
              <w:widowControl/>
              <w:ind w:left="1147"/>
              <w:rPr>
                <w:rStyle w:val="FontStyle65"/>
              </w:rPr>
            </w:pPr>
            <w:r w:rsidRPr="001A7CDB">
              <w:rPr>
                <w:rStyle w:val="FontStyle65"/>
              </w:rPr>
              <w:t>□</w:t>
            </w:r>
          </w:p>
        </w:tc>
      </w:tr>
      <w:tr w:rsidR="009D3884" w:rsidRPr="001A7CDB" w:rsidTr="00D04576">
        <w:tc>
          <w:tcPr>
            <w:tcW w:w="2035" w:type="dxa"/>
            <w:tcBorders>
              <w:top w:val="single" w:sz="6" w:space="0" w:color="auto"/>
              <w:left w:val="single" w:sz="6" w:space="0" w:color="auto"/>
              <w:bottom w:val="single" w:sz="6" w:space="0" w:color="auto"/>
              <w:right w:val="single" w:sz="6" w:space="0" w:color="auto"/>
            </w:tcBorders>
          </w:tcPr>
          <w:p w:rsidR="009D3884" w:rsidRPr="001A7CDB" w:rsidRDefault="009D3884" w:rsidP="00D04576">
            <w:pPr>
              <w:pStyle w:val="Style36"/>
              <w:widowControl/>
              <w:spacing w:line="302" w:lineRule="exact"/>
              <w:rPr>
                <w:rStyle w:val="FontStyle60"/>
              </w:rPr>
            </w:pPr>
            <w:r w:rsidRPr="001A7CDB">
              <w:rPr>
                <w:rStyle w:val="FontStyle60"/>
              </w:rPr>
              <w:t>Инвестиционный профиль</w:t>
            </w:r>
          </w:p>
        </w:tc>
        <w:tc>
          <w:tcPr>
            <w:tcW w:w="2256" w:type="dxa"/>
            <w:tcBorders>
              <w:top w:val="single" w:sz="6" w:space="0" w:color="auto"/>
              <w:left w:val="single" w:sz="6" w:space="0" w:color="auto"/>
              <w:bottom w:val="single" w:sz="6" w:space="0" w:color="auto"/>
              <w:right w:val="single" w:sz="6" w:space="0" w:color="auto"/>
            </w:tcBorders>
          </w:tcPr>
          <w:p w:rsidR="009D3884" w:rsidRPr="001A7CDB" w:rsidRDefault="009D3884" w:rsidP="00D04576">
            <w:pPr>
              <w:pStyle w:val="Style36"/>
              <w:widowControl/>
              <w:spacing w:line="302" w:lineRule="exact"/>
              <w:ind w:left="230"/>
              <w:rPr>
                <w:rStyle w:val="FontStyle60"/>
              </w:rPr>
            </w:pPr>
            <w:r w:rsidRPr="001A7CDB">
              <w:rPr>
                <w:rStyle w:val="FontStyle60"/>
              </w:rPr>
              <w:t>Консервативный (НКИ)</w:t>
            </w:r>
          </w:p>
        </w:tc>
        <w:tc>
          <w:tcPr>
            <w:tcW w:w="2266" w:type="dxa"/>
            <w:tcBorders>
              <w:top w:val="single" w:sz="6" w:space="0" w:color="auto"/>
              <w:left w:val="single" w:sz="6" w:space="0" w:color="auto"/>
              <w:bottom w:val="single" w:sz="6" w:space="0" w:color="auto"/>
              <w:right w:val="single" w:sz="6" w:space="0" w:color="auto"/>
            </w:tcBorders>
          </w:tcPr>
          <w:p w:rsidR="009D3884" w:rsidRPr="001A7CDB" w:rsidRDefault="009D3884" w:rsidP="00D04576">
            <w:pPr>
              <w:pStyle w:val="Style36"/>
              <w:widowControl/>
              <w:spacing w:line="240" w:lineRule="auto"/>
              <w:rPr>
                <w:rStyle w:val="FontStyle60"/>
              </w:rPr>
            </w:pPr>
            <w:r w:rsidRPr="001A7CDB">
              <w:rPr>
                <w:rStyle w:val="FontStyle60"/>
              </w:rPr>
              <w:t>Умеренный (НКИ)</w:t>
            </w:r>
          </w:p>
        </w:tc>
        <w:tc>
          <w:tcPr>
            <w:tcW w:w="2635" w:type="dxa"/>
            <w:tcBorders>
              <w:top w:val="single" w:sz="6" w:space="0" w:color="auto"/>
              <w:left w:val="single" w:sz="6" w:space="0" w:color="auto"/>
              <w:bottom w:val="single" w:sz="6" w:space="0" w:color="auto"/>
              <w:right w:val="single" w:sz="6" w:space="0" w:color="auto"/>
            </w:tcBorders>
          </w:tcPr>
          <w:p w:rsidR="009D3884" w:rsidRPr="001A7CDB" w:rsidRDefault="009D3884" w:rsidP="00D04576">
            <w:pPr>
              <w:pStyle w:val="Style36"/>
              <w:widowControl/>
              <w:spacing w:line="240" w:lineRule="auto"/>
              <w:ind w:left="269"/>
              <w:rPr>
                <w:rStyle w:val="FontStyle60"/>
              </w:rPr>
            </w:pPr>
            <w:r w:rsidRPr="001A7CDB">
              <w:rPr>
                <w:rStyle w:val="FontStyle60"/>
              </w:rPr>
              <w:t>Агрессивный (НКИ)</w:t>
            </w:r>
          </w:p>
        </w:tc>
      </w:tr>
      <w:tr w:rsidR="009D3884" w:rsidRPr="001A7CDB" w:rsidTr="00D04576">
        <w:tc>
          <w:tcPr>
            <w:tcW w:w="2035" w:type="dxa"/>
            <w:tcBorders>
              <w:top w:val="single" w:sz="6" w:space="0" w:color="auto"/>
              <w:left w:val="single" w:sz="6" w:space="0" w:color="auto"/>
              <w:bottom w:val="single" w:sz="6" w:space="0" w:color="auto"/>
              <w:right w:val="single" w:sz="6" w:space="0" w:color="auto"/>
            </w:tcBorders>
          </w:tcPr>
          <w:p w:rsidR="009D3884" w:rsidRPr="001A7CDB" w:rsidRDefault="009D3884" w:rsidP="00151757">
            <w:pPr>
              <w:pStyle w:val="Style36"/>
              <w:widowControl/>
              <w:spacing w:line="240" w:lineRule="auto"/>
              <w:rPr>
                <w:rStyle w:val="FontStyle60"/>
              </w:rPr>
            </w:pPr>
            <w:r w:rsidRPr="001A7CDB">
              <w:rPr>
                <w:rStyle w:val="FontStyle60"/>
              </w:rPr>
              <w:t>Описание</w:t>
            </w:r>
            <w:r w:rsidR="00DC4761" w:rsidRPr="001A7CDB">
              <w:rPr>
                <w:rStyle w:val="FontStyle60"/>
              </w:rPr>
              <w:t xml:space="preserve"> (цели инвестирования)</w:t>
            </w:r>
            <w:r w:rsidR="00151757" w:rsidRPr="001A7CDB">
              <w:t xml:space="preserve"> </w:t>
            </w:r>
          </w:p>
        </w:tc>
        <w:tc>
          <w:tcPr>
            <w:tcW w:w="2256" w:type="dxa"/>
            <w:tcBorders>
              <w:top w:val="single" w:sz="6" w:space="0" w:color="auto"/>
              <w:left w:val="single" w:sz="6" w:space="0" w:color="auto"/>
              <w:bottom w:val="single" w:sz="6" w:space="0" w:color="auto"/>
              <w:right w:val="single" w:sz="6" w:space="0" w:color="auto"/>
            </w:tcBorders>
          </w:tcPr>
          <w:p w:rsidR="009D3884" w:rsidRPr="001A7CDB" w:rsidRDefault="009D3884" w:rsidP="00D04576">
            <w:pPr>
              <w:pStyle w:val="Style41"/>
              <w:widowControl/>
              <w:spacing w:line="206" w:lineRule="exact"/>
              <w:ind w:right="62"/>
              <w:rPr>
                <w:rStyle w:val="FontStyle69"/>
              </w:rPr>
            </w:pPr>
            <w:r w:rsidRPr="001A7CDB">
              <w:rPr>
                <w:rStyle w:val="FontStyle69"/>
              </w:rPr>
              <w:t>Для Вас важно в первую очередь сохранить инвестированные средства. Вы определяете себя как консервативного инвестора, для которого даже минимальный риск снижения стоимости имущества нежелателен.</w:t>
            </w:r>
          </w:p>
        </w:tc>
        <w:tc>
          <w:tcPr>
            <w:tcW w:w="2266" w:type="dxa"/>
            <w:tcBorders>
              <w:top w:val="single" w:sz="6" w:space="0" w:color="auto"/>
              <w:left w:val="single" w:sz="6" w:space="0" w:color="auto"/>
              <w:bottom w:val="single" w:sz="6" w:space="0" w:color="auto"/>
              <w:right w:val="single" w:sz="6" w:space="0" w:color="auto"/>
            </w:tcBorders>
          </w:tcPr>
          <w:p w:rsidR="009D3884" w:rsidRPr="001A7CDB" w:rsidRDefault="009D3884" w:rsidP="00D04576">
            <w:pPr>
              <w:pStyle w:val="Style41"/>
              <w:widowControl/>
              <w:spacing w:line="206" w:lineRule="exact"/>
              <w:ind w:right="144"/>
              <w:rPr>
                <w:rStyle w:val="FontStyle69"/>
              </w:rPr>
            </w:pPr>
            <w:r w:rsidRPr="001A7CDB">
              <w:rPr>
                <w:rStyle w:val="FontStyle69"/>
              </w:rPr>
              <w:t>Вы желаете увеличить стоимость инвестиций и для этого готовы нести умеренный риск снижения их стоимости. Вы определяете себя как инвестора,</w:t>
            </w:r>
          </w:p>
          <w:p w:rsidR="009D3884" w:rsidRPr="001A7CDB" w:rsidRDefault="009D3884" w:rsidP="00D04576">
            <w:pPr>
              <w:pStyle w:val="Style41"/>
              <w:widowControl/>
              <w:spacing w:line="206" w:lineRule="exact"/>
              <w:ind w:right="144"/>
              <w:rPr>
                <w:rStyle w:val="FontStyle69"/>
              </w:rPr>
            </w:pPr>
            <w:r w:rsidRPr="001A7CDB">
              <w:rPr>
                <w:rStyle w:val="FontStyle69"/>
              </w:rPr>
              <w:t>воспринимающего риск как адекватную плату за возможность получения дохода в будущем, но не готового брать на себя значительные риски потерь.</w:t>
            </w:r>
          </w:p>
        </w:tc>
        <w:tc>
          <w:tcPr>
            <w:tcW w:w="2635" w:type="dxa"/>
            <w:tcBorders>
              <w:top w:val="single" w:sz="6" w:space="0" w:color="auto"/>
              <w:left w:val="single" w:sz="6" w:space="0" w:color="auto"/>
              <w:bottom w:val="single" w:sz="6" w:space="0" w:color="auto"/>
              <w:right w:val="single" w:sz="6" w:space="0" w:color="auto"/>
            </w:tcBorders>
          </w:tcPr>
          <w:p w:rsidR="009D3884" w:rsidRPr="001A7CDB" w:rsidRDefault="009D3884" w:rsidP="00D04576">
            <w:pPr>
              <w:pStyle w:val="Style41"/>
              <w:widowControl/>
              <w:spacing w:line="206" w:lineRule="exact"/>
              <w:ind w:left="14" w:hanging="14"/>
              <w:rPr>
                <w:rStyle w:val="FontStyle69"/>
              </w:rPr>
            </w:pPr>
            <w:r w:rsidRPr="001A7CDB">
              <w:rPr>
                <w:rStyle w:val="FontStyle69"/>
              </w:rPr>
              <w:t>Вы планируете значительно преумножить сумму инвестиций, принимая на себя существенный риск. Вы определяете себя как агрессивного инвестора, осознающего, что портфель, ориентированный на получение высокой доходности, сопряжен с высоким риском получения убытка.</w:t>
            </w:r>
          </w:p>
        </w:tc>
      </w:tr>
      <w:tr w:rsidR="009D3884" w:rsidRPr="001A7CDB" w:rsidTr="00D04576">
        <w:tc>
          <w:tcPr>
            <w:tcW w:w="2035" w:type="dxa"/>
            <w:tcBorders>
              <w:top w:val="single" w:sz="6" w:space="0" w:color="auto"/>
              <w:left w:val="single" w:sz="6" w:space="0" w:color="auto"/>
              <w:bottom w:val="single" w:sz="6" w:space="0" w:color="auto"/>
              <w:right w:val="single" w:sz="6" w:space="0" w:color="auto"/>
            </w:tcBorders>
          </w:tcPr>
          <w:p w:rsidR="009D3884" w:rsidRPr="001A7CDB" w:rsidRDefault="009D3884" w:rsidP="00D04576">
            <w:pPr>
              <w:pStyle w:val="Style36"/>
              <w:widowControl/>
              <w:ind w:right="115" w:firstLine="5"/>
              <w:rPr>
                <w:rStyle w:val="FontStyle60"/>
              </w:rPr>
            </w:pPr>
            <w:r w:rsidRPr="001A7CDB">
              <w:rPr>
                <w:rStyle w:val="FontStyle60"/>
              </w:rPr>
              <w:t>Ожидаемая доходность, % год.</w:t>
            </w:r>
          </w:p>
        </w:tc>
        <w:tc>
          <w:tcPr>
            <w:tcW w:w="2256" w:type="dxa"/>
            <w:tcBorders>
              <w:top w:val="single" w:sz="6" w:space="0" w:color="auto"/>
              <w:left w:val="single" w:sz="6" w:space="0" w:color="auto"/>
              <w:bottom w:val="single" w:sz="6" w:space="0" w:color="auto"/>
              <w:right w:val="single" w:sz="6" w:space="0" w:color="auto"/>
            </w:tcBorders>
          </w:tcPr>
          <w:p w:rsidR="009D3884" w:rsidRPr="001A7CDB" w:rsidRDefault="009D3884" w:rsidP="00690402">
            <w:pPr>
              <w:pStyle w:val="Style36"/>
              <w:widowControl/>
              <w:spacing w:line="240" w:lineRule="auto"/>
              <w:rPr>
                <w:rStyle w:val="FontStyle60"/>
              </w:rPr>
            </w:pPr>
            <w:r w:rsidRPr="001A7CDB">
              <w:rPr>
                <w:rStyle w:val="FontStyle60"/>
              </w:rPr>
              <w:t>До 5%</w:t>
            </w:r>
          </w:p>
        </w:tc>
        <w:tc>
          <w:tcPr>
            <w:tcW w:w="2266" w:type="dxa"/>
            <w:tcBorders>
              <w:top w:val="single" w:sz="6" w:space="0" w:color="auto"/>
              <w:left w:val="single" w:sz="6" w:space="0" w:color="auto"/>
              <w:bottom w:val="single" w:sz="6" w:space="0" w:color="auto"/>
              <w:right w:val="single" w:sz="6" w:space="0" w:color="auto"/>
            </w:tcBorders>
          </w:tcPr>
          <w:p w:rsidR="009D3884" w:rsidRPr="001A7CDB" w:rsidRDefault="00690402" w:rsidP="00165CB9">
            <w:pPr>
              <w:pStyle w:val="Style36"/>
              <w:widowControl/>
              <w:spacing w:line="240" w:lineRule="auto"/>
              <w:rPr>
                <w:rStyle w:val="FontStyle60"/>
              </w:rPr>
            </w:pPr>
            <w:r w:rsidRPr="001A7CDB">
              <w:rPr>
                <w:rStyle w:val="FontStyle60"/>
              </w:rPr>
              <w:t>5</w:t>
            </w:r>
            <w:r w:rsidR="009D3884" w:rsidRPr="001A7CDB">
              <w:rPr>
                <w:rStyle w:val="FontStyle60"/>
              </w:rPr>
              <w:t>-</w:t>
            </w:r>
            <w:r w:rsidRPr="001A7CDB">
              <w:rPr>
                <w:rStyle w:val="FontStyle60"/>
              </w:rPr>
              <w:t>1</w:t>
            </w:r>
            <w:r w:rsidR="00165CB9" w:rsidRPr="001A7CDB">
              <w:rPr>
                <w:rStyle w:val="FontStyle60"/>
              </w:rPr>
              <w:t>5</w:t>
            </w:r>
            <w:r w:rsidR="009D3884" w:rsidRPr="001A7CDB">
              <w:rPr>
                <w:rStyle w:val="FontStyle60"/>
              </w:rPr>
              <w:t>%</w:t>
            </w:r>
          </w:p>
        </w:tc>
        <w:tc>
          <w:tcPr>
            <w:tcW w:w="2635" w:type="dxa"/>
            <w:tcBorders>
              <w:top w:val="single" w:sz="6" w:space="0" w:color="auto"/>
              <w:left w:val="single" w:sz="6" w:space="0" w:color="auto"/>
              <w:bottom w:val="single" w:sz="6" w:space="0" w:color="auto"/>
              <w:right w:val="single" w:sz="6" w:space="0" w:color="auto"/>
            </w:tcBorders>
          </w:tcPr>
          <w:p w:rsidR="009D3884" w:rsidRPr="001A7CDB" w:rsidRDefault="009D3884" w:rsidP="00D04576">
            <w:pPr>
              <w:pStyle w:val="Style36"/>
              <w:widowControl/>
              <w:spacing w:line="240" w:lineRule="auto"/>
              <w:rPr>
                <w:rStyle w:val="FontStyle60"/>
              </w:rPr>
            </w:pPr>
            <w:r w:rsidRPr="001A7CDB">
              <w:rPr>
                <w:rStyle w:val="FontStyle60"/>
              </w:rPr>
              <w:t>15% и более</w:t>
            </w:r>
          </w:p>
        </w:tc>
      </w:tr>
      <w:tr w:rsidR="009D3884" w:rsidRPr="001A7CDB" w:rsidTr="00D04576">
        <w:tc>
          <w:tcPr>
            <w:tcW w:w="2035" w:type="dxa"/>
            <w:tcBorders>
              <w:top w:val="single" w:sz="6" w:space="0" w:color="auto"/>
              <w:left w:val="single" w:sz="6" w:space="0" w:color="auto"/>
              <w:bottom w:val="single" w:sz="6" w:space="0" w:color="auto"/>
              <w:right w:val="single" w:sz="6" w:space="0" w:color="auto"/>
            </w:tcBorders>
          </w:tcPr>
          <w:p w:rsidR="009D3884" w:rsidRPr="001A7CDB" w:rsidRDefault="009D3884" w:rsidP="00852B36">
            <w:pPr>
              <w:pStyle w:val="Style36"/>
              <w:widowControl/>
              <w:spacing w:line="240" w:lineRule="auto"/>
              <w:rPr>
                <w:rStyle w:val="FontStyle60"/>
                <w:vertAlign w:val="superscript"/>
              </w:rPr>
            </w:pPr>
            <w:r w:rsidRPr="001A7CDB">
              <w:rPr>
                <w:rStyle w:val="FontStyle60"/>
              </w:rPr>
              <w:t>Допустимый риск</w:t>
            </w:r>
          </w:p>
        </w:tc>
        <w:tc>
          <w:tcPr>
            <w:tcW w:w="2256" w:type="dxa"/>
            <w:tcBorders>
              <w:top w:val="single" w:sz="6" w:space="0" w:color="auto"/>
              <w:left w:val="single" w:sz="6" w:space="0" w:color="auto"/>
              <w:bottom w:val="single" w:sz="6" w:space="0" w:color="auto"/>
              <w:right w:val="single" w:sz="6" w:space="0" w:color="auto"/>
            </w:tcBorders>
          </w:tcPr>
          <w:p w:rsidR="009D3884" w:rsidRPr="001A7CDB" w:rsidRDefault="00690402" w:rsidP="00690402">
            <w:pPr>
              <w:pStyle w:val="Style36"/>
              <w:widowControl/>
              <w:spacing w:line="240" w:lineRule="auto"/>
              <w:rPr>
                <w:rStyle w:val="FontStyle60"/>
              </w:rPr>
            </w:pPr>
            <w:r w:rsidRPr="001A7CDB">
              <w:rPr>
                <w:rStyle w:val="FontStyle60"/>
              </w:rPr>
              <w:t>До 20</w:t>
            </w:r>
            <w:r w:rsidR="009D3884" w:rsidRPr="001A7CDB">
              <w:rPr>
                <w:rStyle w:val="FontStyle60"/>
              </w:rPr>
              <w:t>%</w:t>
            </w:r>
          </w:p>
        </w:tc>
        <w:tc>
          <w:tcPr>
            <w:tcW w:w="2266" w:type="dxa"/>
            <w:tcBorders>
              <w:top w:val="single" w:sz="6" w:space="0" w:color="auto"/>
              <w:left w:val="single" w:sz="6" w:space="0" w:color="auto"/>
              <w:bottom w:val="single" w:sz="6" w:space="0" w:color="auto"/>
              <w:right w:val="single" w:sz="6" w:space="0" w:color="auto"/>
            </w:tcBorders>
          </w:tcPr>
          <w:p w:rsidR="009D3884" w:rsidRPr="001A7CDB" w:rsidRDefault="00C879C4" w:rsidP="00D04576">
            <w:pPr>
              <w:pStyle w:val="Style36"/>
              <w:widowControl/>
              <w:spacing w:line="240" w:lineRule="auto"/>
              <w:rPr>
                <w:rStyle w:val="FontStyle60"/>
              </w:rPr>
            </w:pPr>
            <w:r w:rsidRPr="001A7CDB">
              <w:rPr>
                <w:rStyle w:val="FontStyle60"/>
              </w:rPr>
              <w:t>40</w:t>
            </w:r>
            <w:r w:rsidR="009D3884" w:rsidRPr="001A7CDB">
              <w:rPr>
                <w:rStyle w:val="FontStyle60"/>
              </w:rPr>
              <w:t>%</w:t>
            </w:r>
          </w:p>
        </w:tc>
        <w:tc>
          <w:tcPr>
            <w:tcW w:w="2635" w:type="dxa"/>
            <w:tcBorders>
              <w:top w:val="single" w:sz="6" w:space="0" w:color="auto"/>
              <w:left w:val="single" w:sz="6" w:space="0" w:color="auto"/>
              <w:bottom w:val="single" w:sz="6" w:space="0" w:color="auto"/>
              <w:right w:val="single" w:sz="6" w:space="0" w:color="auto"/>
            </w:tcBorders>
          </w:tcPr>
          <w:p w:rsidR="009D3884" w:rsidRPr="001A7CDB" w:rsidRDefault="00C879C4" w:rsidP="00D04576">
            <w:pPr>
              <w:pStyle w:val="Style36"/>
              <w:widowControl/>
              <w:spacing w:line="240" w:lineRule="auto"/>
              <w:rPr>
                <w:rStyle w:val="FontStyle60"/>
              </w:rPr>
            </w:pPr>
            <w:r w:rsidRPr="001A7CDB">
              <w:rPr>
                <w:rStyle w:val="FontStyle60"/>
              </w:rPr>
              <w:t>60</w:t>
            </w:r>
            <w:r w:rsidR="009D3884" w:rsidRPr="001A7CDB">
              <w:rPr>
                <w:rStyle w:val="FontStyle60"/>
              </w:rPr>
              <w:t>%</w:t>
            </w:r>
          </w:p>
        </w:tc>
      </w:tr>
      <w:tr w:rsidR="009D3884" w:rsidRPr="001A7CDB" w:rsidTr="00D04576">
        <w:tc>
          <w:tcPr>
            <w:tcW w:w="2035" w:type="dxa"/>
            <w:tcBorders>
              <w:top w:val="single" w:sz="6" w:space="0" w:color="auto"/>
              <w:left w:val="single" w:sz="6" w:space="0" w:color="auto"/>
              <w:bottom w:val="single" w:sz="6" w:space="0" w:color="auto"/>
              <w:right w:val="single" w:sz="6" w:space="0" w:color="auto"/>
            </w:tcBorders>
          </w:tcPr>
          <w:p w:rsidR="009D3884" w:rsidRPr="001A7CDB" w:rsidRDefault="009D3884" w:rsidP="0061793E">
            <w:pPr>
              <w:pStyle w:val="Style36"/>
              <w:widowControl/>
              <w:rPr>
                <w:rStyle w:val="FontStyle60"/>
                <w:vertAlign w:val="superscript"/>
              </w:rPr>
            </w:pPr>
            <w:r w:rsidRPr="001A7CDB">
              <w:rPr>
                <w:rStyle w:val="FontStyle60"/>
              </w:rPr>
              <w:t xml:space="preserve">Инвестиционный </w:t>
            </w:r>
            <w:r w:rsidR="00852B36" w:rsidRPr="001A7CDB">
              <w:rPr>
                <w:rStyle w:val="FontStyle60"/>
              </w:rPr>
              <w:t>горизонт</w:t>
            </w:r>
            <w:r w:rsidR="0061793E" w:rsidRPr="001A7CDB">
              <w:rPr>
                <w:rStyle w:val="FontStyle60"/>
              </w:rPr>
              <w:t xml:space="preserve"> (порядок определения)</w:t>
            </w:r>
            <w:r w:rsidR="00852B36" w:rsidRPr="001A7CDB">
              <w:rPr>
                <w:rStyle w:val="ad"/>
                <w:sz w:val="20"/>
                <w:szCs w:val="20"/>
              </w:rPr>
              <w:footnoteReference w:id="1"/>
            </w:r>
          </w:p>
        </w:tc>
        <w:tc>
          <w:tcPr>
            <w:tcW w:w="2256" w:type="dxa"/>
            <w:tcBorders>
              <w:top w:val="single" w:sz="6" w:space="0" w:color="auto"/>
              <w:left w:val="single" w:sz="6" w:space="0" w:color="auto"/>
              <w:bottom w:val="single" w:sz="6" w:space="0" w:color="auto"/>
              <w:right w:val="single" w:sz="6" w:space="0" w:color="auto"/>
            </w:tcBorders>
          </w:tcPr>
          <w:p w:rsidR="009D3884" w:rsidRPr="001A7CDB" w:rsidRDefault="009D3884" w:rsidP="00D04576">
            <w:pPr>
              <w:pStyle w:val="Style36"/>
              <w:widowControl/>
              <w:spacing w:line="240" w:lineRule="auto"/>
              <w:rPr>
                <w:rStyle w:val="FontStyle60"/>
              </w:rPr>
            </w:pPr>
          </w:p>
        </w:tc>
        <w:tc>
          <w:tcPr>
            <w:tcW w:w="2266" w:type="dxa"/>
            <w:tcBorders>
              <w:top w:val="single" w:sz="6" w:space="0" w:color="auto"/>
              <w:left w:val="single" w:sz="6" w:space="0" w:color="auto"/>
              <w:bottom w:val="single" w:sz="6" w:space="0" w:color="auto"/>
              <w:right w:val="single" w:sz="6" w:space="0" w:color="auto"/>
            </w:tcBorders>
          </w:tcPr>
          <w:p w:rsidR="009D3884" w:rsidRPr="001A7CDB" w:rsidRDefault="009D3884" w:rsidP="00D04576">
            <w:pPr>
              <w:pStyle w:val="Style36"/>
              <w:widowControl/>
              <w:spacing w:line="240" w:lineRule="auto"/>
              <w:rPr>
                <w:rStyle w:val="FontStyle60"/>
              </w:rPr>
            </w:pPr>
          </w:p>
        </w:tc>
        <w:tc>
          <w:tcPr>
            <w:tcW w:w="2635" w:type="dxa"/>
            <w:tcBorders>
              <w:top w:val="single" w:sz="6" w:space="0" w:color="auto"/>
              <w:left w:val="single" w:sz="6" w:space="0" w:color="auto"/>
              <w:bottom w:val="single" w:sz="6" w:space="0" w:color="auto"/>
              <w:right w:val="single" w:sz="6" w:space="0" w:color="auto"/>
            </w:tcBorders>
          </w:tcPr>
          <w:p w:rsidR="009D3884" w:rsidRPr="001A7CDB" w:rsidRDefault="009D3884" w:rsidP="00D04576">
            <w:pPr>
              <w:pStyle w:val="Style36"/>
              <w:widowControl/>
              <w:spacing w:line="240" w:lineRule="auto"/>
              <w:rPr>
                <w:rStyle w:val="FontStyle60"/>
              </w:rPr>
            </w:pPr>
          </w:p>
        </w:tc>
      </w:tr>
    </w:tbl>
    <w:p w:rsidR="009D3884" w:rsidRPr="001A7CDB" w:rsidRDefault="009D3884" w:rsidP="009D3884">
      <w:pPr>
        <w:pStyle w:val="Style47"/>
        <w:widowControl/>
        <w:spacing w:line="240" w:lineRule="exact"/>
        <w:ind w:firstLine="125"/>
        <w:rPr>
          <w:sz w:val="20"/>
          <w:szCs w:val="20"/>
        </w:rPr>
      </w:pPr>
    </w:p>
    <w:p w:rsidR="002C28BD" w:rsidRPr="001A7CDB" w:rsidRDefault="00C81FBB" w:rsidP="002C2AEF">
      <w:pPr>
        <w:pStyle w:val="Style36"/>
        <w:widowControl/>
        <w:jc w:val="both"/>
        <w:rPr>
          <w:rStyle w:val="FontStyle60"/>
        </w:rPr>
      </w:pPr>
      <w:r w:rsidRPr="001A7CDB">
        <w:rPr>
          <w:rStyle w:val="FontStyle60"/>
        </w:rPr>
        <w:t xml:space="preserve">Настоящим Управляющий информирует клиента, что </w:t>
      </w:r>
      <w:r w:rsidR="002C28BD" w:rsidRPr="001A7CDB">
        <w:rPr>
          <w:rStyle w:val="FontStyle60"/>
        </w:rPr>
        <w:t xml:space="preserve">Допустимый риск - </w:t>
      </w:r>
      <w:r w:rsidRPr="001A7CDB">
        <w:rPr>
          <w:rStyle w:val="FontStyle60"/>
        </w:rPr>
        <w:t xml:space="preserve"> это </w:t>
      </w:r>
      <w:r w:rsidR="002C28BD" w:rsidRPr="001A7CDB">
        <w:rPr>
          <w:rStyle w:val="FontStyle60"/>
        </w:rPr>
        <w:t xml:space="preserve">максимальное возможное снижение стоимости инвестиционного портфеля </w:t>
      </w:r>
      <w:r w:rsidR="009A3A8B" w:rsidRPr="001A7CDB">
        <w:rPr>
          <w:rStyle w:val="FontStyle60"/>
        </w:rPr>
        <w:t xml:space="preserve">Клиента </w:t>
      </w:r>
      <w:r w:rsidR="002C28BD" w:rsidRPr="001A7CDB">
        <w:rPr>
          <w:rStyle w:val="FontStyle60"/>
        </w:rPr>
        <w:t xml:space="preserve">в течение инвестиционного горизонта </w:t>
      </w:r>
      <w:r w:rsidR="009A3A8B" w:rsidRPr="001A7CDB">
        <w:rPr>
          <w:rStyle w:val="FontStyle24"/>
          <w:sz w:val="20"/>
          <w:szCs w:val="20"/>
        </w:rPr>
        <w:t>относительно стоимости</w:t>
      </w:r>
      <w:r w:rsidRPr="001A7CDB">
        <w:rPr>
          <w:rStyle w:val="FontStyle24"/>
          <w:sz w:val="20"/>
          <w:szCs w:val="20"/>
        </w:rPr>
        <w:t xml:space="preserve"> имущества, составляющего </w:t>
      </w:r>
      <w:r w:rsidR="009A3A8B" w:rsidRPr="001A7CDB">
        <w:rPr>
          <w:rStyle w:val="FontStyle24"/>
          <w:sz w:val="20"/>
          <w:szCs w:val="20"/>
        </w:rPr>
        <w:t>инвестиционн</w:t>
      </w:r>
      <w:r w:rsidRPr="001A7CDB">
        <w:rPr>
          <w:rStyle w:val="FontStyle24"/>
          <w:sz w:val="20"/>
          <w:szCs w:val="20"/>
        </w:rPr>
        <w:t>ый</w:t>
      </w:r>
      <w:r w:rsidR="009A3A8B" w:rsidRPr="001A7CDB">
        <w:rPr>
          <w:rStyle w:val="FontStyle24"/>
          <w:sz w:val="20"/>
          <w:szCs w:val="20"/>
        </w:rPr>
        <w:t xml:space="preserve"> портфел</w:t>
      </w:r>
      <w:r w:rsidRPr="001A7CDB">
        <w:rPr>
          <w:rStyle w:val="FontStyle24"/>
          <w:sz w:val="20"/>
          <w:szCs w:val="20"/>
        </w:rPr>
        <w:t>ь Клиента</w:t>
      </w:r>
      <w:r w:rsidR="009A3A8B" w:rsidRPr="001A7CDB">
        <w:rPr>
          <w:rStyle w:val="FontStyle24"/>
          <w:sz w:val="20"/>
          <w:szCs w:val="20"/>
        </w:rPr>
        <w:t>, определенной на дату начала инвестиционного горизонта (</w:t>
      </w:r>
      <w:r w:rsidR="002C2AEF" w:rsidRPr="001A7CDB">
        <w:rPr>
          <w:rStyle w:val="FontStyle24"/>
          <w:sz w:val="20"/>
          <w:szCs w:val="20"/>
        </w:rPr>
        <w:t>без учёта фактора, связанного с вводом/выводом активов</w:t>
      </w:r>
      <w:r w:rsidR="009A3A8B" w:rsidRPr="001A7CDB">
        <w:rPr>
          <w:rStyle w:val="FontStyle24"/>
          <w:sz w:val="20"/>
          <w:szCs w:val="20"/>
        </w:rPr>
        <w:t>)</w:t>
      </w:r>
      <w:r w:rsidR="002C28BD" w:rsidRPr="001A7CDB">
        <w:rPr>
          <w:rStyle w:val="FontStyle24"/>
          <w:sz w:val="20"/>
          <w:szCs w:val="20"/>
        </w:rPr>
        <w:t>.</w:t>
      </w:r>
      <w:r w:rsidR="002C28BD" w:rsidRPr="001A7CDB">
        <w:rPr>
          <w:rStyle w:val="FontStyle60"/>
        </w:rPr>
        <w:t xml:space="preserve"> Указанные для каждого из инвестиционных профилей величины допустимого риска (т.е. величины максимально возможного снижения стоимости инвестиционного портфеля) предполагают реализацию агрессивных стресс-сценариев.</w:t>
      </w:r>
    </w:p>
    <w:p w:rsidR="00B8762B" w:rsidRPr="001A7CDB" w:rsidRDefault="00C47484" w:rsidP="00EE7A33">
      <w:pPr>
        <w:widowControl/>
        <w:autoSpaceDE/>
        <w:autoSpaceDN/>
        <w:adjustRightInd/>
        <w:spacing w:after="200" w:line="276" w:lineRule="auto"/>
        <w:jc w:val="center"/>
        <w:rPr>
          <w:b/>
          <w:sz w:val="20"/>
          <w:szCs w:val="20"/>
        </w:rPr>
      </w:pPr>
      <w:r w:rsidRPr="001A7CDB">
        <w:rPr>
          <w:b/>
          <w:sz w:val="20"/>
          <w:szCs w:val="20"/>
        </w:rPr>
        <w:br w:type="page"/>
      </w:r>
      <w:r w:rsidR="00B8762B" w:rsidRPr="001A7CDB">
        <w:rPr>
          <w:b/>
          <w:sz w:val="20"/>
          <w:szCs w:val="20"/>
        </w:rPr>
        <w:lastRenderedPageBreak/>
        <w:t>Часть</w:t>
      </w:r>
      <w:r w:rsidR="00070971" w:rsidRPr="001A7CDB">
        <w:rPr>
          <w:b/>
          <w:sz w:val="20"/>
          <w:szCs w:val="20"/>
        </w:rPr>
        <w:t xml:space="preserve"> 3</w:t>
      </w:r>
    </w:p>
    <w:p w:rsidR="00815C97" w:rsidRPr="001A7CDB" w:rsidRDefault="00815C97" w:rsidP="009D3884">
      <w:pPr>
        <w:pStyle w:val="Style13"/>
        <w:widowControl/>
        <w:tabs>
          <w:tab w:val="left" w:leader="underscore" w:pos="2429"/>
          <w:tab w:val="left" w:pos="2530"/>
          <w:tab w:val="left" w:leader="underscore" w:pos="3317"/>
          <w:tab w:val="left" w:leader="underscore" w:pos="4560"/>
          <w:tab w:val="left" w:leader="underscore" w:pos="4963"/>
        </w:tabs>
        <w:spacing w:line="230" w:lineRule="exact"/>
        <w:ind w:left="230" w:right="1440"/>
        <w:rPr>
          <w:rStyle w:val="FontStyle60"/>
        </w:rPr>
      </w:pPr>
    </w:p>
    <w:p w:rsidR="00815C97" w:rsidRPr="001A7CDB" w:rsidRDefault="004C6283" w:rsidP="00E12934">
      <w:pPr>
        <w:pStyle w:val="Style13"/>
        <w:widowControl/>
        <w:tabs>
          <w:tab w:val="left" w:leader="underscore" w:pos="2429"/>
          <w:tab w:val="left" w:pos="2530"/>
          <w:tab w:val="left" w:leader="underscore" w:pos="3317"/>
          <w:tab w:val="left" w:leader="underscore" w:pos="4560"/>
          <w:tab w:val="left" w:leader="underscore" w:pos="4963"/>
        </w:tabs>
        <w:spacing w:line="230" w:lineRule="exact"/>
        <w:ind w:left="230" w:right="1440"/>
        <w:rPr>
          <w:sz w:val="20"/>
          <w:szCs w:val="20"/>
        </w:rPr>
      </w:pPr>
      <w:r w:rsidRPr="001A7CDB">
        <w:rPr>
          <w:noProof/>
        </w:rPr>
        <mc:AlternateContent>
          <mc:Choice Requires="wps">
            <w:drawing>
              <wp:anchor distT="0" distB="118745" distL="24130" distR="24130" simplePos="0" relativeHeight="251654144" behindDoc="0" locked="0" layoutInCell="1" allowOverlap="1">
                <wp:simplePos x="0" y="0"/>
                <wp:positionH relativeFrom="margin">
                  <wp:posOffset>0</wp:posOffset>
                </wp:positionH>
                <wp:positionV relativeFrom="paragraph">
                  <wp:posOffset>0</wp:posOffset>
                </wp:positionV>
                <wp:extent cx="5032375" cy="146685"/>
                <wp:effectExtent l="0" t="0" r="15875" b="5715"/>
                <wp:wrapTopAndBottom/>
                <wp:docPr id="24" name="Надпись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2375" cy="146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214D" w:rsidRDefault="003D214D" w:rsidP="009D3884">
                            <w:pPr>
                              <w:pStyle w:val="Style13"/>
                              <w:widowControl/>
                              <w:rPr>
                                <w:rStyle w:val="FontStyle60"/>
                              </w:rPr>
                            </w:pPr>
                            <w:r>
                              <w:rPr>
                                <w:rStyle w:val="FontStyle60"/>
                              </w:rPr>
                              <w:t xml:space="preserve">   Заполняется уполномоченным сотрудником АО «ГУТА-БАНК»:</w:t>
                            </w:r>
                          </w:p>
                          <w:p w:rsidR="003D214D" w:rsidRDefault="003D214D" w:rsidP="009D3884">
                            <w:pPr>
                              <w:pStyle w:val="Style13"/>
                              <w:widowControl/>
                              <w:rPr>
                                <w:rStyle w:val="FontStyle6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24" o:spid="_x0000_s1026" type="#_x0000_t202" style="position:absolute;left:0;text-align:left;margin-left:0;margin-top:0;width:396.25pt;height:11.55pt;z-index:251654144;visibility:visible;mso-wrap-style:square;mso-width-percent:0;mso-height-percent:0;mso-wrap-distance-left:1.9pt;mso-wrap-distance-top:0;mso-wrap-distance-right:1.9pt;mso-wrap-distance-bottom:9.3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" filled="f" stroked="f">
                <v:textbox inset="0,0,0,0">
                  <w:txbxContent>
                    <w:p w:rsidR="003D214D" w:rsidRDefault="003D214D" w:rsidP="009D3884">
                      <w:pPr>
                        <w:pStyle w:val="Style13"/>
                        <w:widowControl/>
                        <w:rPr>
                          <w:rStyle w:val="FontStyle60"/>
                        </w:rPr>
                      </w:pPr>
                      <w:r>
                        <w:rPr>
                          <w:rStyle w:val="FontStyle60"/>
                        </w:rPr>
                        <w:t xml:space="preserve">   Заполняется уполномоченным сотрудником АО «ГУТА-БАНК»:</w:t>
                      </w:r>
                    </w:p>
                    <w:p w:rsidR="003D214D" w:rsidRDefault="003D214D" w:rsidP="009D3884">
                      <w:pPr>
                        <w:pStyle w:val="Style13"/>
                        <w:widowControl/>
                        <w:rPr>
                          <w:rStyle w:val="FontStyle60"/>
                        </w:rPr>
                      </w:pPr>
                    </w:p>
                  </w:txbxContent>
                </v:textbox>
                <w10:wrap type="topAndBottom" anchorx="margin"/>
              </v:shape>
            </w:pict>
          </mc:Fallback>
        </mc:AlternateContent>
      </w:r>
      <w:r w:rsidRPr="001A7CDB">
        <w:rPr>
          <w:noProof/>
        </w:rPr>
        <mc:AlternateContent>
          <mc:Choice Requires="wpg">
            <w:drawing>
              <wp:anchor distT="57785" distB="143510" distL="24130" distR="24130" simplePos="0" relativeHeight="251655168" behindDoc="0" locked="0" layoutInCell="1" allowOverlap="1">
                <wp:simplePos x="0" y="0"/>
                <wp:positionH relativeFrom="margin">
                  <wp:posOffset>146050</wp:posOffset>
                </wp:positionH>
                <wp:positionV relativeFrom="paragraph">
                  <wp:posOffset>265430</wp:posOffset>
                </wp:positionV>
                <wp:extent cx="5717540" cy="929640"/>
                <wp:effectExtent l="8255" t="5080" r="8255" b="8255"/>
                <wp:wrapTopAndBottom/>
                <wp:docPr id="4" name="Группа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7540" cy="929640"/>
                          <a:chOff x="1666" y="3413"/>
                          <a:chExt cx="9004" cy="1464"/>
                        </a:xfrm>
                      </wpg:grpSpPr>
                      <wps:wsp>
                        <wps:cNvPr id="5" name="Text Box 4"/>
                        <wps:cNvSpPr txBox="1">
                          <a:spLocks noChangeArrowheads="1"/>
                        </wps:cNvSpPr>
                        <wps:spPr bwMode="auto">
                          <a:xfrm>
                            <a:off x="1666" y="3711"/>
                            <a:ext cx="9004" cy="1167"/>
                          </a:xfrm>
                          <a:prstGeom prst="rect">
                            <a:avLst/>
                          </a:prstGeom>
                          <a:noFill/>
                          <a:ln w="0">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1940"/>
                                <w:gridCol w:w="2410"/>
                                <w:gridCol w:w="2409"/>
                                <w:gridCol w:w="2195"/>
                              </w:tblGrid>
                              <w:tr w:rsidR="003D214D" w:rsidRPr="00C562CC" w:rsidTr="00B8762B">
                                <w:tc>
                                  <w:tcPr>
                                    <w:tcW w:w="1940" w:type="dxa"/>
                                  </w:tcPr>
                                  <w:p w:rsidR="003D214D" w:rsidRPr="00943B17" w:rsidRDefault="003D214D" w:rsidP="00FB5C08">
                                    <w:pPr>
                                      <w:pStyle w:val="Style29"/>
                                      <w:widowControl/>
                                    </w:pPr>
                                  </w:p>
                                </w:tc>
                                <w:tc>
                                  <w:tcPr>
                                    <w:tcW w:w="2410" w:type="dxa"/>
                                  </w:tcPr>
                                  <w:p w:rsidR="003D214D" w:rsidRPr="00C562CC" w:rsidRDefault="003D214D" w:rsidP="00FB5C08">
                                    <w:pPr>
                                      <w:pStyle w:val="Style15"/>
                                      <w:widowControl/>
                                      <w:jc w:val="center"/>
                                      <w:rPr>
                                        <w:rStyle w:val="FontStyle66"/>
                                      </w:rPr>
                                    </w:pPr>
                                    <w:r w:rsidRPr="00C562CC">
                                      <w:rPr>
                                        <w:rStyle w:val="FontStyle66"/>
                                      </w:rPr>
                                      <w:t>□</w:t>
                                    </w:r>
                                  </w:p>
                                </w:tc>
                                <w:tc>
                                  <w:tcPr>
                                    <w:tcW w:w="2409" w:type="dxa"/>
                                  </w:tcPr>
                                  <w:p w:rsidR="003D214D" w:rsidRPr="00C562CC" w:rsidRDefault="003D214D" w:rsidP="00FB5C08">
                                    <w:pPr>
                                      <w:pStyle w:val="Style15"/>
                                      <w:widowControl/>
                                      <w:jc w:val="center"/>
                                      <w:rPr>
                                        <w:rStyle w:val="FontStyle66"/>
                                      </w:rPr>
                                    </w:pPr>
                                    <w:r w:rsidRPr="00C562CC">
                                      <w:rPr>
                                        <w:rStyle w:val="FontStyle66"/>
                                      </w:rPr>
                                      <w:t>□</w:t>
                                    </w:r>
                                  </w:p>
                                </w:tc>
                                <w:tc>
                                  <w:tcPr>
                                    <w:tcW w:w="2195" w:type="dxa"/>
                                  </w:tcPr>
                                  <w:p w:rsidR="003D214D" w:rsidRPr="00C562CC" w:rsidRDefault="003D214D" w:rsidP="00FB5C08">
                                    <w:pPr>
                                      <w:pStyle w:val="Style15"/>
                                      <w:widowControl/>
                                      <w:jc w:val="center"/>
                                      <w:rPr>
                                        <w:rStyle w:val="FontStyle66"/>
                                      </w:rPr>
                                    </w:pPr>
                                    <w:r w:rsidRPr="00C562CC">
                                      <w:rPr>
                                        <w:rStyle w:val="FontStyle66"/>
                                      </w:rPr>
                                      <w:t>□</w:t>
                                    </w:r>
                                  </w:p>
                                </w:tc>
                              </w:tr>
                              <w:tr w:rsidR="003D214D" w:rsidRPr="00C562CC" w:rsidTr="00B8762B">
                                <w:tc>
                                  <w:tcPr>
                                    <w:tcW w:w="1940" w:type="dxa"/>
                                  </w:tcPr>
                                  <w:p w:rsidR="003D214D" w:rsidRPr="00B8762B" w:rsidRDefault="003D214D" w:rsidP="00FB5C08">
                                    <w:pPr>
                                      <w:pStyle w:val="Style36"/>
                                      <w:widowControl/>
                                      <w:spacing w:line="302" w:lineRule="exact"/>
                                      <w:rPr>
                                        <w:rStyle w:val="FontStyle60"/>
                                        <w:b/>
                                      </w:rPr>
                                    </w:pPr>
                                    <w:r w:rsidRPr="00B8762B">
                                      <w:rPr>
                                        <w:rStyle w:val="FontStyle60"/>
                                        <w:b/>
                                      </w:rPr>
                                      <w:t>Инвестиционный профиль</w:t>
                                    </w:r>
                                  </w:p>
                                </w:tc>
                                <w:tc>
                                  <w:tcPr>
                                    <w:tcW w:w="2410" w:type="dxa"/>
                                  </w:tcPr>
                                  <w:p w:rsidR="003D214D" w:rsidRPr="00B8762B" w:rsidRDefault="003D214D" w:rsidP="00FB5C08">
                                    <w:pPr>
                                      <w:pStyle w:val="Style36"/>
                                      <w:widowControl/>
                                      <w:spacing w:line="240" w:lineRule="auto"/>
                                      <w:jc w:val="center"/>
                                      <w:rPr>
                                        <w:rStyle w:val="FontStyle60"/>
                                        <w:b/>
                                      </w:rPr>
                                    </w:pPr>
                                    <w:r w:rsidRPr="00B8762B">
                                      <w:rPr>
                                        <w:rStyle w:val="FontStyle60"/>
                                        <w:b/>
                                      </w:rPr>
                                      <w:t xml:space="preserve">Консервативный </w:t>
                                    </w:r>
                                  </w:p>
                                </w:tc>
                                <w:tc>
                                  <w:tcPr>
                                    <w:tcW w:w="2409" w:type="dxa"/>
                                  </w:tcPr>
                                  <w:p w:rsidR="003D214D" w:rsidRPr="00B8762B" w:rsidRDefault="003D214D" w:rsidP="00FB5C08">
                                    <w:pPr>
                                      <w:pStyle w:val="Style36"/>
                                      <w:widowControl/>
                                      <w:spacing w:line="240" w:lineRule="auto"/>
                                      <w:jc w:val="center"/>
                                      <w:rPr>
                                        <w:rStyle w:val="FontStyle60"/>
                                        <w:b/>
                                      </w:rPr>
                                    </w:pPr>
                                    <w:r w:rsidRPr="00B8762B">
                                      <w:rPr>
                                        <w:rStyle w:val="FontStyle60"/>
                                        <w:b/>
                                      </w:rPr>
                                      <w:t xml:space="preserve">Умеренный </w:t>
                                    </w:r>
                                  </w:p>
                                </w:tc>
                                <w:tc>
                                  <w:tcPr>
                                    <w:tcW w:w="2195" w:type="dxa"/>
                                  </w:tcPr>
                                  <w:p w:rsidR="003D214D" w:rsidRPr="00B8762B" w:rsidRDefault="003D214D" w:rsidP="00FB5C08">
                                    <w:pPr>
                                      <w:pStyle w:val="Style36"/>
                                      <w:widowControl/>
                                      <w:spacing w:line="240" w:lineRule="auto"/>
                                      <w:jc w:val="center"/>
                                      <w:rPr>
                                        <w:rStyle w:val="FontStyle60"/>
                                        <w:b/>
                                      </w:rPr>
                                    </w:pPr>
                                    <w:r w:rsidRPr="00B8762B">
                                      <w:rPr>
                                        <w:rStyle w:val="FontStyle60"/>
                                        <w:b/>
                                      </w:rPr>
                                      <w:t xml:space="preserve">Агрессивный </w:t>
                                    </w:r>
                                  </w:p>
                                </w:tc>
                              </w:tr>
                            </w:tbl>
                            <w:p w:rsidR="003D214D" w:rsidRDefault="003D214D"/>
                          </w:txbxContent>
                        </wps:txbx>
                        <wps:bodyPr rot="0" vert="horz" wrap="square" lIns="0" tIns="0" rIns="0" bIns="0" anchor="t" anchorCtr="0" upright="1">
                          <a:noAutofit/>
                        </wps:bodyPr>
                      </wps:wsp>
                      <wps:wsp>
                        <wps:cNvPr id="6" name="Text Box 5"/>
                        <wps:cNvSpPr txBox="1">
                          <a:spLocks noChangeArrowheads="1"/>
                        </wps:cNvSpPr>
                        <wps:spPr bwMode="auto">
                          <a:xfrm>
                            <a:off x="1671" y="3413"/>
                            <a:ext cx="8760" cy="230"/>
                          </a:xfrm>
                          <a:prstGeom prst="rect">
                            <a:avLst/>
                          </a:prstGeom>
                          <a:noFill/>
                          <a:ln w="0">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3D214D" w:rsidRPr="00B8762B" w:rsidRDefault="003D214D" w:rsidP="009D3884">
                              <w:pPr>
                                <w:pStyle w:val="Style13"/>
                                <w:widowControl/>
                                <w:rPr>
                                  <w:rStyle w:val="FontStyle60"/>
                                  <w:b/>
                                </w:rPr>
                              </w:pPr>
                              <w:r w:rsidRPr="00B8762B">
                                <w:rPr>
                                  <w:rStyle w:val="FontStyle60"/>
                                  <w:b/>
                                </w:rPr>
                                <w:t>На основании информации, предоставленной клиентом, определён инвестиционный профиль клиента.</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21" o:spid="_x0000_s1027" style="position:absolute;left:0;text-align:left;margin-left:11.5pt;margin-top:20.9pt;width:450.2pt;height:73.2pt;z-index:251655168;mso-wrap-distance-left:1.9pt;mso-wrap-distance-top:4.55pt;mso-wrap-distance-right:1.9pt;mso-wrap-distance-bottom:11.3pt;mso-position-horizontal-relative:margin" coordorigin="1666,3413" coordsize="9004,14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">
                <v:shapetype id="_x0000_t202" coordsize="21600,21600" o:spt="202" path="m,l,21600r21600,l21600,xe">
                  <v:stroke joinstyle="miter"/>
                  <v:path gradientshapeok="t" o:connecttype="rect"/>
                </v:shapetype>
                <v:shape id="Text Box 4" o:spid="_x0000_s1028" type="#_x0000_t202" style="position:absolute;left:1666;top:3711;width:9004;height:11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vUVcQA&#10;AADaAAAADwAAAGRycy9kb3ducmV2LnhtbESPQWvCQBSE70L/w/IKvYhuFBRNXaUIgodCMbH0+sg+&#10;s0mzb9Psqqm/3i0UPA4z8w2z2vS2ERfqfOVYwWScgCAunK64VHDMd6MFCB+QNTaOScEvedisnwYr&#10;TLW78oEuWShFhLBPUYEJoU2l9IUhi37sWuLonVxnMUTZlVJ3eI1w28hpksylxYrjgsGWtoaK7+xs&#10;FXycPut9O33PwtfPMK+Xpr6ZYa7Uy3P/9goiUB8e4f/2XiuYwd+VeAPk+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Qr1FXEAAAA2gAAAA8AAAAAAAAAAAAAAAAAmAIAAGRycy9k&#10;b3ducmV2LnhtbFBLBQYAAAAABAAEAPUAAACJAwAAAAA=&#10;" filled="f" strokecolor="white" strokeweight="0">
                  <v:textbox inset="0,0,0,0">
                    <w:txbxContent>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1940"/>
                          <w:gridCol w:w="2410"/>
                          <w:gridCol w:w="2409"/>
                          <w:gridCol w:w="2195"/>
                        </w:tblGrid>
                        <w:tr w:rsidR="003D214D" w:rsidRPr="00C562CC" w:rsidTr="00B8762B">
                          <w:tc>
                            <w:tcPr>
                              <w:tcW w:w="1940" w:type="dxa"/>
                            </w:tcPr>
                            <w:p w:rsidR="003D214D" w:rsidRPr="00943B17" w:rsidRDefault="003D214D" w:rsidP="00FB5C08">
                              <w:pPr>
                                <w:pStyle w:val="Style29"/>
                                <w:widowControl/>
                              </w:pPr>
                            </w:p>
                          </w:tc>
                          <w:tc>
                            <w:tcPr>
                              <w:tcW w:w="2410" w:type="dxa"/>
                            </w:tcPr>
                            <w:p w:rsidR="003D214D" w:rsidRPr="00C562CC" w:rsidRDefault="003D214D" w:rsidP="00FB5C08">
                              <w:pPr>
                                <w:pStyle w:val="Style15"/>
                                <w:widowControl/>
                                <w:jc w:val="center"/>
                                <w:rPr>
                                  <w:rStyle w:val="FontStyle66"/>
                                </w:rPr>
                              </w:pPr>
                              <w:r w:rsidRPr="00C562CC">
                                <w:rPr>
                                  <w:rStyle w:val="FontStyle66"/>
                                </w:rPr>
                                <w:t>□</w:t>
                              </w:r>
                            </w:p>
                          </w:tc>
                          <w:tc>
                            <w:tcPr>
                              <w:tcW w:w="2409" w:type="dxa"/>
                            </w:tcPr>
                            <w:p w:rsidR="003D214D" w:rsidRPr="00C562CC" w:rsidRDefault="003D214D" w:rsidP="00FB5C08">
                              <w:pPr>
                                <w:pStyle w:val="Style15"/>
                                <w:widowControl/>
                                <w:jc w:val="center"/>
                                <w:rPr>
                                  <w:rStyle w:val="FontStyle66"/>
                                </w:rPr>
                              </w:pPr>
                              <w:r w:rsidRPr="00C562CC">
                                <w:rPr>
                                  <w:rStyle w:val="FontStyle66"/>
                                </w:rPr>
                                <w:t>□</w:t>
                              </w:r>
                            </w:p>
                          </w:tc>
                          <w:tc>
                            <w:tcPr>
                              <w:tcW w:w="2195" w:type="dxa"/>
                            </w:tcPr>
                            <w:p w:rsidR="003D214D" w:rsidRPr="00C562CC" w:rsidRDefault="003D214D" w:rsidP="00FB5C08">
                              <w:pPr>
                                <w:pStyle w:val="Style15"/>
                                <w:widowControl/>
                                <w:jc w:val="center"/>
                                <w:rPr>
                                  <w:rStyle w:val="FontStyle66"/>
                                </w:rPr>
                              </w:pPr>
                              <w:r w:rsidRPr="00C562CC">
                                <w:rPr>
                                  <w:rStyle w:val="FontStyle66"/>
                                </w:rPr>
                                <w:t>□</w:t>
                              </w:r>
                            </w:p>
                          </w:tc>
                        </w:tr>
                        <w:tr w:rsidR="003D214D" w:rsidRPr="00C562CC" w:rsidTr="00B8762B">
                          <w:tc>
                            <w:tcPr>
                              <w:tcW w:w="1940" w:type="dxa"/>
                            </w:tcPr>
                            <w:p w:rsidR="003D214D" w:rsidRPr="00B8762B" w:rsidRDefault="003D214D" w:rsidP="00FB5C08">
                              <w:pPr>
                                <w:pStyle w:val="Style36"/>
                                <w:widowControl/>
                                <w:spacing w:line="302" w:lineRule="exact"/>
                                <w:rPr>
                                  <w:rStyle w:val="FontStyle60"/>
                                  <w:b/>
                                </w:rPr>
                              </w:pPr>
                              <w:r w:rsidRPr="00B8762B">
                                <w:rPr>
                                  <w:rStyle w:val="FontStyle60"/>
                                  <w:b/>
                                </w:rPr>
                                <w:t>Инвестиционный профиль</w:t>
                              </w:r>
                            </w:p>
                          </w:tc>
                          <w:tc>
                            <w:tcPr>
                              <w:tcW w:w="2410" w:type="dxa"/>
                            </w:tcPr>
                            <w:p w:rsidR="003D214D" w:rsidRPr="00B8762B" w:rsidRDefault="003D214D" w:rsidP="00FB5C08">
                              <w:pPr>
                                <w:pStyle w:val="Style36"/>
                                <w:widowControl/>
                                <w:spacing w:line="240" w:lineRule="auto"/>
                                <w:jc w:val="center"/>
                                <w:rPr>
                                  <w:rStyle w:val="FontStyle60"/>
                                  <w:b/>
                                </w:rPr>
                              </w:pPr>
                              <w:r w:rsidRPr="00B8762B">
                                <w:rPr>
                                  <w:rStyle w:val="FontStyle60"/>
                                  <w:b/>
                                </w:rPr>
                                <w:t xml:space="preserve">Консервативный </w:t>
                              </w:r>
                            </w:p>
                          </w:tc>
                          <w:tc>
                            <w:tcPr>
                              <w:tcW w:w="2409" w:type="dxa"/>
                            </w:tcPr>
                            <w:p w:rsidR="003D214D" w:rsidRPr="00B8762B" w:rsidRDefault="003D214D" w:rsidP="00FB5C08">
                              <w:pPr>
                                <w:pStyle w:val="Style36"/>
                                <w:widowControl/>
                                <w:spacing w:line="240" w:lineRule="auto"/>
                                <w:jc w:val="center"/>
                                <w:rPr>
                                  <w:rStyle w:val="FontStyle60"/>
                                  <w:b/>
                                </w:rPr>
                              </w:pPr>
                              <w:r w:rsidRPr="00B8762B">
                                <w:rPr>
                                  <w:rStyle w:val="FontStyle60"/>
                                  <w:b/>
                                </w:rPr>
                                <w:t xml:space="preserve">Умеренный </w:t>
                              </w:r>
                            </w:p>
                          </w:tc>
                          <w:tc>
                            <w:tcPr>
                              <w:tcW w:w="2195" w:type="dxa"/>
                            </w:tcPr>
                            <w:p w:rsidR="003D214D" w:rsidRPr="00B8762B" w:rsidRDefault="003D214D" w:rsidP="00FB5C08">
                              <w:pPr>
                                <w:pStyle w:val="Style36"/>
                                <w:widowControl/>
                                <w:spacing w:line="240" w:lineRule="auto"/>
                                <w:jc w:val="center"/>
                                <w:rPr>
                                  <w:rStyle w:val="FontStyle60"/>
                                  <w:b/>
                                </w:rPr>
                              </w:pPr>
                              <w:r w:rsidRPr="00B8762B">
                                <w:rPr>
                                  <w:rStyle w:val="FontStyle60"/>
                                  <w:b/>
                                </w:rPr>
                                <w:t xml:space="preserve">Агрессивный </w:t>
                              </w:r>
                            </w:p>
                          </w:tc>
                        </w:tr>
                      </w:tbl>
                      <w:p w:rsidR="003D214D" w:rsidRDefault="003D214D"/>
                    </w:txbxContent>
                  </v:textbox>
                </v:shape>
                <v:shape id="Text Box 5" o:spid="_x0000_s1029" type="#_x0000_t202" style="position:absolute;left:1671;top:3413;width:8760;height:2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PlKIsQA&#10;AADaAAAADwAAAGRycy9kb3ducmV2LnhtbESPQWvCQBSE7wX/w/IEL6KbepAaXUWEggehNFG8PrLP&#10;bGL2bZrdatpf7wqFHoeZ+YZZbXrbiBt1vnKs4HWagCAunK64VHDM3ydvIHxA1tg4JgU/5GGzHrys&#10;MNXuzp90y0IpIoR9igpMCG0qpS8MWfRT1xJH7+I6iyHKrpS6w3uE20bOkmQuLVYcFwy2tDNUXLNv&#10;q+Djcqr37eyQhfPXOK8Xpv4141yp0bDfLkEE6sN/+K+91wrm8LwSb4B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T5SiLEAAAA2gAAAA8AAAAAAAAAAAAAAAAAmAIAAGRycy9k&#10;b3ducmV2LnhtbFBLBQYAAAAABAAEAPUAAACJAwAAAAA=&#10;" filled="f" strokecolor="white" strokeweight="0">
                  <v:textbox inset="0,0,0,0">
                    <w:txbxContent>
                      <w:p w:rsidR="003D214D" w:rsidRPr="00B8762B" w:rsidRDefault="003D214D" w:rsidP="009D3884">
                        <w:pPr>
                          <w:pStyle w:val="Style13"/>
                          <w:widowControl/>
                          <w:rPr>
                            <w:rStyle w:val="FontStyle60"/>
                            <w:b/>
                          </w:rPr>
                        </w:pPr>
                        <w:r w:rsidRPr="00B8762B">
                          <w:rPr>
                            <w:rStyle w:val="FontStyle60"/>
                            <w:b/>
                          </w:rPr>
                          <w:t>На основании информации, предоставленной клиентом, определён инвестиционный профиль клиента.</w:t>
                        </w:r>
                      </w:p>
                    </w:txbxContent>
                  </v:textbox>
                </v:shape>
                <w10:wrap type="topAndBottom" anchorx="margin"/>
              </v:group>
            </w:pict>
          </mc:Fallback>
        </mc:AlternateContent>
      </w:r>
    </w:p>
    <w:p w:rsidR="009D3884" w:rsidRPr="001A7CDB" w:rsidRDefault="009D3884" w:rsidP="009D3884">
      <w:pPr>
        <w:pStyle w:val="Style53"/>
        <w:widowControl/>
        <w:spacing w:line="240" w:lineRule="exact"/>
        <w:rPr>
          <w:sz w:val="20"/>
          <w:szCs w:val="20"/>
        </w:rPr>
      </w:pPr>
    </w:p>
    <w:p w:rsidR="009D3884" w:rsidRPr="001A7CDB" w:rsidRDefault="009D3884" w:rsidP="009D3884">
      <w:pPr>
        <w:pStyle w:val="Style53"/>
        <w:widowControl/>
        <w:spacing w:line="240" w:lineRule="exact"/>
        <w:rPr>
          <w:sz w:val="20"/>
          <w:szCs w:val="20"/>
        </w:rPr>
      </w:pPr>
    </w:p>
    <w:p w:rsidR="009D3884" w:rsidRPr="001A7CDB" w:rsidRDefault="00D04576" w:rsidP="009D3884">
      <w:pPr>
        <w:pStyle w:val="Style53"/>
        <w:widowControl/>
        <w:spacing w:line="240" w:lineRule="exact"/>
        <w:rPr>
          <w:rFonts w:ascii="Times New Roman" w:hAnsi="Times New Roman" w:cs="Times New Roman"/>
          <w:sz w:val="20"/>
          <w:szCs w:val="20"/>
        </w:rPr>
      </w:pPr>
      <w:r w:rsidRPr="001A7CDB">
        <w:rPr>
          <w:rFonts w:ascii="Times New Roman" w:hAnsi="Times New Roman" w:cs="Times New Roman"/>
          <w:sz w:val="20"/>
          <w:szCs w:val="20"/>
        </w:rPr>
        <w:t>Данный инвестиционный профиль будет действовать в отношении договора доверительного управления №</w:t>
      </w:r>
      <w:r w:rsidR="004864CA" w:rsidRPr="001A7CDB">
        <w:rPr>
          <w:rFonts w:ascii="Times New Roman" w:hAnsi="Times New Roman" w:cs="Times New Roman"/>
          <w:sz w:val="20"/>
          <w:szCs w:val="20"/>
        </w:rPr>
        <w:t> </w:t>
      </w:r>
      <w:r w:rsidRPr="001A7CDB">
        <w:rPr>
          <w:rFonts w:ascii="Times New Roman" w:hAnsi="Times New Roman" w:cs="Times New Roman"/>
          <w:sz w:val="20"/>
          <w:szCs w:val="20"/>
        </w:rPr>
        <w:t>________________________ от «____» ________________20___ года.</w:t>
      </w:r>
    </w:p>
    <w:p w:rsidR="00D04576" w:rsidRPr="001A7CDB" w:rsidRDefault="00D04576" w:rsidP="009D3884">
      <w:pPr>
        <w:pStyle w:val="Style53"/>
        <w:widowControl/>
        <w:spacing w:line="240" w:lineRule="exact"/>
        <w:rPr>
          <w:sz w:val="20"/>
          <w:szCs w:val="20"/>
        </w:rPr>
      </w:pPr>
    </w:p>
    <w:p w:rsidR="00B8762B" w:rsidRPr="001A7CDB" w:rsidRDefault="00B8762B" w:rsidP="009D3884">
      <w:pPr>
        <w:pStyle w:val="Style53"/>
        <w:widowControl/>
        <w:spacing w:line="240" w:lineRule="exact"/>
        <w:rPr>
          <w:sz w:val="20"/>
          <w:szCs w:val="20"/>
        </w:rPr>
      </w:pPr>
    </w:p>
    <w:p w:rsidR="00E12934" w:rsidRPr="001A7CDB" w:rsidRDefault="00E12934" w:rsidP="00E12934">
      <w:pPr>
        <w:rPr>
          <w:sz w:val="20"/>
          <w:szCs w:val="20"/>
        </w:rPr>
      </w:pPr>
      <w:r w:rsidRPr="001A7CDB">
        <w:rPr>
          <w:sz w:val="20"/>
          <w:szCs w:val="20"/>
        </w:rPr>
        <w:t xml:space="preserve">Подписанием настоящего документа Клиент подтверждает, что извещен о присвоенном ему инвестиционном профиле.   </w:t>
      </w:r>
    </w:p>
    <w:p w:rsidR="00B8762B" w:rsidRPr="001A7CDB" w:rsidRDefault="00B8762B" w:rsidP="009D3884">
      <w:pPr>
        <w:pStyle w:val="Style53"/>
        <w:widowControl/>
        <w:spacing w:line="240" w:lineRule="exact"/>
        <w:rPr>
          <w:sz w:val="20"/>
          <w:szCs w:val="20"/>
        </w:rPr>
      </w:pPr>
    </w:p>
    <w:p w:rsidR="00E12934" w:rsidRPr="001A7CDB" w:rsidRDefault="00E12934" w:rsidP="009D3884">
      <w:pPr>
        <w:pStyle w:val="Style53"/>
        <w:widowControl/>
        <w:spacing w:line="240" w:lineRule="exact"/>
        <w:rPr>
          <w:sz w:val="20"/>
          <w:szCs w:val="20"/>
        </w:rPr>
      </w:pPr>
    </w:p>
    <w:p w:rsidR="00D45ABC" w:rsidRPr="001A7CDB" w:rsidRDefault="00D45ABC" w:rsidP="00D45ABC">
      <w:pPr>
        <w:rPr>
          <w:b/>
          <w:sz w:val="20"/>
          <w:szCs w:val="20"/>
        </w:rPr>
      </w:pPr>
      <w:r w:rsidRPr="001A7CDB">
        <w:rPr>
          <w:b/>
          <w:sz w:val="20"/>
          <w:szCs w:val="20"/>
        </w:rPr>
        <w:t>Указанный инвестиционный профиль согласован</w:t>
      </w:r>
      <w:r w:rsidR="00E12934" w:rsidRPr="001A7CDB">
        <w:rPr>
          <w:b/>
          <w:sz w:val="20"/>
          <w:szCs w:val="20"/>
        </w:rPr>
        <w:t xml:space="preserve"> Клиентом и Управляющим.</w:t>
      </w:r>
    </w:p>
    <w:p w:rsidR="00B8762B" w:rsidRPr="001A7CDB" w:rsidRDefault="00B8762B" w:rsidP="009D3884">
      <w:pPr>
        <w:pStyle w:val="Style53"/>
        <w:widowControl/>
        <w:spacing w:line="240" w:lineRule="exact"/>
        <w:rPr>
          <w:sz w:val="20"/>
          <w:szCs w:val="20"/>
        </w:rPr>
      </w:pPr>
    </w:p>
    <w:p w:rsidR="00B8762B" w:rsidRPr="001A7CDB" w:rsidRDefault="00B8762B" w:rsidP="009D3884">
      <w:pPr>
        <w:pStyle w:val="Style53"/>
        <w:widowControl/>
        <w:spacing w:line="240" w:lineRule="exact"/>
        <w:rPr>
          <w:sz w:val="20"/>
          <w:szCs w:val="20"/>
        </w:rPr>
      </w:pPr>
    </w:p>
    <w:tbl>
      <w:tblPr>
        <w:tblW w:w="0" w:type="auto"/>
        <w:tblInd w:w="108" w:type="dxa"/>
        <w:tblLayout w:type="fixed"/>
        <w:tblLook w:val="0000" w:firstRow="0" w:lastRow="0" w:firstColumn="0" w:lastColumn="0" w:noHBand="0" w:noVBand="0"/>
      </w:tblPr>
      <w:tblGrid>
        <w:gridCol w:w="4871"/>
        <w:gridCol w:w="4587"/>
      </w:tblGrid>
      <w:tr w:rsidR="00AD6C47" w:rsidRPr="001A7CDB" w:rsidTr="002667E5">
        <w:trPr>
          <w:trHeight w:val="692"/>
        </w:trPr>
        <w:tc>
          <w:tcPr>
            <w:tcW w:w="4871" w:type="dxa"/>
          </w:tcPr>
          <w:p w:rsidR="002667E5" w:rsidRPr="001A7CDB" w:rsidRDefault="00FE128B" w:rsidP="00471048">
            <w:pPr>
              <w:pStyle w:val="7"/>
              <w:spacing w:before="120" w:after="120" w:line="300" w:lineRule="exact"/>
              <w:rPr>
                <w:lang w:val="ru-RU"/>
              </w:rPr>
            </w:pPr>
            <w:r w:rsidRPr="001A7CDB">
              <w:rPr>
                <w:lang w:val="ru-RU"/>
              </w:rPr>
              <w:t xml:space="preserve">От имени </w:t>
            </w:r>
            <w:r w:rsidR="002667E5" w:rsidRPr="001A7CDB">
              <w:rPr>
                <w:lang w:val="ru-RU"/>
              </w:rPr>
              <w:t>Управляющ</w:t>
            </w:r>
            <w:r w:rsidRPr="001A7CDB">
              <w:rPr>
                <w:lang w:val="ru-RU"/>
              </w:rPr>
              <w:t>его</w:t>
            </w:r>
            <w:r w:rsidR="002667E5" w:rsidRPr="001A7CDB">
              <w:rPr>
                <w:lang w:val="ru-RU"/>
              </w:rPr>
              <w:t>:</w:t>
            </w:r>
          </w:p>
          <w:p w:rsidR="002667E5" w:rsidRPr="001A7CDB" w:rsidRDefault="002667E5" w:rsidP="00471048">
            <w:pPr>
              <w:spacing w:before="60" w:after="60"/>
            </w:pPr>
          </w:p>
        </w:tc>
        <w:tc>
          <w:tcPr>
            <w:tcW w:w="4587" w:type="dxa"/>
          </w:tcPr>
          <w:p w:rsidR="002667E5" w:rsidRPr="001A7CDB" w:rsidRDefault="00EB2010" w:rsidP="00471048">
            <w:pPr>
              <w:spacing w:before="120" w:after="120" w:line="300" w:lineRule="exact"/>
              <w:rPr>
                <w:b/>
                <w:bCs/>
              </w:rPr>
            </w:pPr>
            <w:r w:rsidRPr="001A7CDB">
              <w:rPr>
                <w:b/>
                <w:bCs/>
                <w:sz w:val="20"/>
                <w:szCs w:val="20"/>
                <w:lang w:eastAsia="en-US"/>
              </w:rPr>
              <w:t>О</w:t>
            </w:r>
            <w:r w:rsidR="00FE128B" w:rsidRPr="001A7CDB">
              <w:rPr>
                <w:b/>
                <w:bCs/>
                <w:sz w:val="20"/>
                <w:szCs w:val="20"/>
                <w:lang w:eastAsia="en-US"/>
              </w:rPr>
              <w:t xml:space="preserve">т имени </w:t>
            </w:r>
            <w:r w:rsidR="002667E5" w:rsidRPr="001A7CDB">
              <w:rPr>
                <w:b/>
                <w:bCs/>
                <w:sz w:val="20"/>
                <w:szCs w:val="20"/>
                <w:lang w:eastAsia="en-US"/>
              </w:rPr>
              <w:t>Клиент</w:t>
            </w:r>
            <w:r w:rsidR="00FE128B" w:rsidRPr="001A7CDB">
              <w:rPr>
                <w:b/>
                <w:bCs/>
                <w:sz w:val="20"/>
                <w:szCs w:val="20"/>
                <w:lang w:eastAsia="en-US"/>
              </w:rPr>
              <w:t>а</w:t>
            </w:r>
            <w:r w:rsidR="002667E5" w:rsidRPr="001A7CDB">
              <w:rPr>
                <w:b/>
                <w:bCs/>
              </w:rPr>
              <w:t>:</w:t>
            </w:r>
          </w:p>
        </w:tc>
      </w:tr>
      <w:tr w:rsidR="00AD6C47" w:rsidRPr="001A7CDB" w:rsidTr="002667E5">
        <w:trPr>
          <w:trHeight w:val="20"/>
        </w:trPr>
        <w:tc>
          <w:tcPr>
            <w:tcW w:w="4871" w:type="dxa"/>
            <w:vAlign w:val="bottom"/>
          </w:tcPr>
          <w:p w:rsidR="002667E5" w:rsidRPr="001A7CDB" w:rsidRDefault="002667E5" w:rsidP="00471048">
            <w:pPr>
              <w:spacing w:before="120" w:after="120" w:line="300" w:lineRule="exact"/>
            </w:pPr>
            <w:r w:rsidRPr="001A7CDB">
              <w:t>_________________/_______________/</w:t>
            </w:r>
          </w:p>
          <w:p w:rsidR="002667E5" w:rsidRPr="001A7CDB" w:rsidRDefault="002667E5" w:rsidP="00471048">
            <w:pPr>
              <w:spacing w:before="120" w:after="120" w:line="300" w:lineRule="exact"/>
              <w:rPr>
                <w:sz w:val="16"/>
                <w:szCs w:val="16"/>
              </w:rPr>
            </w:pPr>
            <w:r w:rsidRPr="001A7CDB">
              <w:rPr>
                <w:sz w:val="16"/>
                <w:szCs w:val="16"/>
              </w:rPr>
              <w:t>М.П.</w:t>
            </w:r>
          </w:p>
        </w:tc>
        <w:tc>
          <w:tcPr>
            <w:tcW w:w="4587" w:type="dxa"/>
            <w:vAlign w:val="bottom"/>
          </w:tcPr>
          <w:p w:rsidR="002667E5" w:rsidRPr="001A7CDB" w:rsidRDefault="002667E5" w:rsidP="00471048">
            <w:pPr>
              <w:spacing w:before="60" w:after="60"/>
              <w:rPr>
                <w:b/>
                <w:bCs/>
                <w:sz w:val="18"/>
                <w:szCs w:val="18"/>
              </w:rPr>
            </w:pPr>
            <w:r w:rsidRPr="001A7CDB">
              <w:rPr>
                <w:b/>
                <w:bCs/>
                <w:sz w:val="18"/>
                <w:szCs w:val="18"/>
              </w:rPr>
              <w:t>____________________ /____________________/</w:t>
            </w:r>
          </w:p>
          <w:p w:rsidR="002667E5" w:rsidRPr="001A7CDB" w:rsidRDefault="002667E5" w:rsidP="00471048">
            <w:pPr>
              <w:spacing w:before="120" w:after="120" w:line="300" w:lineRule="exact"/>
            </w:pPr>
            <w:r w:rsidRPr="001A7CDB">
              <w:rPr>
                <w:sz w:val="16"/>
                <w:szCs w:val="16"/>
              </w:rPr>
              <w:t>М.П.</w:t>
            </w:r>
          </w:p>
        </w:tc>
      </w:tr>
    </w:tbl>
    <w:p w:rsidR="002667E5" w:rsidRPr="001A7CDB" w:rsidRDefault="002667E5" w:rsidP="009D3884">
      <w:pPr>
        <w:pStyle w:val="Style53"/>
        <w:widowControl/>
        <w:spacing w:line="240" w:lineRule="exact"/>
        <w:rPr>
          <w:sz w:val="20"/>
          <w:szCs w:val="20"/>
        </w:rPr>
      </w:pPr>
    </w:p>
    <w:p w:rsidR="00E12934" w:rsidRPr="001A7CDB" w:rsidRDefault="00E12934" w:rsidP="00E12934">
      <w:pPr>
        <w:rPr>
          <w:b/>
          <w:sz w:val="20"/>
          <w:szCs w:val="20"/>
        </w:rPr>
      </w:pPr>
      <w:r w:rsidRPr="001A7CDB">
        <w:rPr>
          <w:b/>
          <w:sz w:val="20"/>
          <w:szCs w:val="20"/>
        </w:rPr>
        <w:t xml:space="preserve">  </w:t>
      </w:r>
      <w:r w:rsidR="00987075" w:rsidRPr="001A7CDB">
        <w:rPr>
          <w:b/>
          <w:sz w:val="20"/>
          <w:szCs w:val="20"/>
        </w:rPr>
        <w:t xml:space="preserve"> </w:t>
      </w:r>
    </w:p>
    <w:p w:rsidR="00E12934" w:rsidRPr="001A7CDB" w:rsidRDefault="00E12934" w:rsidP="00E12934">
      <w:pPr>
        <w:rPr>
          <w:b/>
          <w:sz w:val="20"/>
          <w:szCs w:val="20"/>
        </w:rPr>
      </w:pPr>
    </w:p>
    <w:p w:rsidR="00E12934" w:rsidRPr="001A7CDB" w:rsidRDefault="00E12934" w:rsidP="00E12934">
      <w:pPr>
        <w:rPr>
          <w:b/>
          <w:sz w:val="20"/>
          <w:szCs w:val="20"/>
        </w:rPr>
      </w:pPr>
    </w:p>
    <w:p w:rsidR="00E12934" w:rsidRPr="001A7CDB" w:rsidRDefault="00E12934" w:rsidP="00E12934">
      <w:pPr>
        <w:rPr>
          <w:b/>
          <w:sz w:val="20"/>
          <w:szCs w:val="20"/>
        </w:rPr>
      </w:pPr>
      <w:r w:rsidRPr="001A7CDB">
        <w:rPr>
          <w:b/>
          <w:sz w:val="20"/>
          <w:szCs w:val="20"/>
        </w:rPr>
        <w:t>Дата согласования   инвестиционного профиля  «___»_____________ г.</w:t>
      </w:r>
    </w:p>
    <w:p w:rsidR="00987075" w:rsidRPr="001A7CDB" w:rsidRDefault="00987075" w:rsidP="00987075">
      <w:pPr>
        <w:rPr>
          <w:sz w:val="20"/>
          <w:szCs w:val="20"/>
        </w:rPr>
      </w:pPr>
    </w:p>
    <w:p w:rsidR="00A15CA0" w:rsidRPr="001A7CDB" w:rsidRDefault="00A15CA0" w:rsidP="00D04576">
      <w:pPr>
        <w:rPr>
          <w:b/>
          <w:sz w:val="20"/>
          <w:szCs w:val="20"/>
        </w:rPr>
      </w:pPr>
    </w:p>
    <w:p w:rsidR="00B8762B" w:rsidRPr="001A7CDB" w:rsidRDefault="00B8762B" w:rsidP="00D04576">
      <w:pPr>
        <w:rPr>
          <w:b/>
          <w:sz w:val="20"/>
          <w:szCs w:val="20"/>
        </w:rPr>
      </w:pPr>
    </w:p>
    <w:p w:rsidR="00E12934" w:rsidRPr="001A7CDB" w:rsidRDefault="00E12934" w:rsidP="00D04576">
      <w:pPr>
        <w:rPr>
          <w:b/>
          <w:sz w:val="20"/>
          <w:szCs w:val="20"/>
        </w:rPr>
      </w:pPr>
    </w:p>
    <w:p w:rsidR="00B8762B" w:rsidRPr="001A7CDB" w:rsidRDefault="00B8762B" w:rsidP="00D04576">
      <w:pPr>
        <w:rPr>
          <w:b/>
          <w:sz w:val="20"/>
          <w:szCs w:val="20"/>
        </w:rPr>
      </w:pPr>
    </w:p>
    <w:p w:rsidR="00A15CA0" w:rsidRPr="001A7CDB" w:rsidRDefault="00A15CA0" w:rsidP="00D04576">
      <w:pPr>
        <w:rPr>
          <w:b/>
          <w:sz w:val="20"/>
          <w:szCs w:val="20"/>
        </w:rPr>
      </w:pPr>
    </w:p>
    <w:p w:rsidR="00A15CA0" w:rsidRPr="001A7CDB" w:rsidRDefault="00A15CA0" w:rsidP="00A15CA0">
      <w:pPr>
        <w:pStyle w:val="Style14"/>
        <w:widowControl/>
        <w:tabs>
          <w:tab w:val="left" w:pos="365"/>
        </w:tabs>
        <w:spacing w:line="274" w:lineRule="exact"/>
        <w:ind w:left="365" w:hanging="365"/>
        <w:rPr>
          <w:rStyle w:val="FontStyle24"/>
        </w:rPr>
      </w:pPr>
    </w:p>
    <w:p w:rsidR="00A15CA0" w:rsidRPr="001A7CDB" w:rsidRDefault="00A15CA0" w:rsidP="00A15CA0">
      <w:pPr>
        <w:pStyle w:val="Style7"/>
        <w:widowControl/>
        <w:tabs>
          <w:tab w:val="left" w:pos="6384"/>
        </w:tabs>
        <w:ind w:left="4258"/>
        <w:rPr>
          <w:rStyle w:val="FontStyle22"/>
        </w:rPr>
      </w:pPr>
    </w:p>
    <w:p w:rsidR="00A15CA0" w:rsidRPr="001A7CDB" w:rsidRDefault="00A15CA0" w:rsidP="009D3884">
      <w:pPr>
        <w:pStyle w:val="Style20"/>
        <w:widowControl/>
        <w:ind w:right="5770"/>
        <w:jc w:val="right"/>
        <w:rPr>
          <w:rStyle w:val="FontStyle80"/>
        </w:rPr>
        <w:sectPr w:rsidR="00A15CA0" w:rsidRPr="001A7CDB" w:rsidSect="00852B36">
          <w:headerReference w:type="default" r:id="rId10"/>
          <w:footerReference w:type="default" r:id="rId11"/>
          <w:footnotePr>
            <w:numRestart w:val="eachPage"/>
          </w:footnotePr>
          <w:pgSz w:w="11905" w:h="16837"/>
          <w:pgMar w:top="426" w:right="871" w:bottom="1440" w:left="1433" w:header="720" w:footer="720" w:gutter="0"/>
          <w:cols w:space="60"/>
          <w:noEndnote/>
        </w:sectPr>
      </w:pPr>
    </w:p>
    <w:p w:rsidR="009D3884" w:rsidRPr="001A7CDB" w:rsidRDefault="009D3884" w:rsidP="009D3884">
      <w:pPr>
        <w:pStyle w:val="Style8"/>
        <w:widowControl/>
        <w:spacing w:line="240" w:lineRule="exact"/>
        <w:jc w:val="right"/>
        <w:rPr>
          <w:sz w:val="20"/>
          <w:szCs w:val="20"/>
        </w:rPr>
      </w:pPr>
    </w:p>
    <w:p w:rsidR="009D3884" w:rsidRPr="001A7CDB" w:rsidRDefault="009D3884" w:rsidP="00B8762B">
      <w:pPr>
        <w:pStyle w:val="Style8"/>
        <w:widowControl/>
        <w:spacing w:before="48"/>
        <w:jc w:val="right"/>
        <w:rPr>
          <w:rStyle w:val="FontStyle60"/>
          <w:b/>
        </w:rPr>
      </w:pPr>
      <w:r w:rsidRPr="001A7CDB">
        <w:rPr>
          <w:rStyle w:val="FontStyle60"/>
          <w:b/>
        </w:rPr>
        <w:t>Приложение № 1Б</w:t>
      </w:r>
    </w:p>
    <w:p w:rsidR="009D3884" w:rsidRPr="001A7CDB" w:rsidRDefault="009D3884" w:rsidP="00B8762B">
      <w:pPr>
        <w:pStyle w:val="Style52"/>
        <w:widowControl/>
        <w:spacing w:before="130"/>
        <w:jc w:val="center"/>
        <w:rPr>
          <w:rStyle w:val="FontStyle73"/>
        </w:rPr>
      </w:pPr>
      <w:r w:rsidRPr="001A7CDB">
        <w:rPr>
          <w:rStyle w:val="FontStyle73"/>
        </w:rPr>
        <w:t>Анкета для определения инвестиционного профиля Клиента - физического лица квалифицированного инвестора</w:t>
      </w:r>
    </w:p>
    <w:p w:rsidR="00377B95" w:rsidRPr="001A7CDB" w:rsidRDefault="00377B95" w:rsidP="00B8762B">
      <w:pPr>
        <w:pStyle w:val="Style52"/>
        <w:widowControl/>
        <w:spacing w:before="130"/>
        <w:jc w:val="center"/>
        <w:rPr>
          <w:rStyle w:val="FontStyle73"/>
        </w:rPr>
      </w:pPr>
      <w:r w:rsidRPr="001A7CDB">
        <w:rPr>
          <w:rStyle w:val="FontStyle73"/>
        </w:rPr>
        <w:t>Часть 1</w:t>
      </w:r>
    </w:p>
    <w:p w:rsidR="00B8762B" w:rsidRPr="001A7CDB" w:rsidRDefault="00B8762B" w:rsidP="00B8762B">
      <w:pPr>
        <w:pStyle w:val="Style52"/>
        <w:widowControl/>
        <w:spacing w:before="130"/>
        <w:jc w:val="center"/>
        <w:rPr>
          <w:rStyle w:val="FontStyle60"/>
        </w:rPr>
      </w:pPr>
    </w:p>
    <w:tbl>
      <w:tblPr>
        <w:tblW w:w="9446" w:type="dxa"/>
        <w:tblInd w:w="40" w:type="dxa"/>
        <w:tblLayout w:type="fixed"/>
        <w:tblCellMar>
          <w:left w:w="40" w:type="dxa"/>
          <w:right w:w="40" w:type="dxa"/>
        </w:tblCellMar>
        <w:tblLook w:val="0000" w:firstRow="0" w:lastRow="0" w:firstColumn="0" w:lastColumn="0" w:noHBand="0" w:noVBand="0"/>
      </w:tblPr>
      <w:tblGrid>
        <w:gridCol w:w="9446"/>
      </w:tblGrid>
      <w:tr w:rsidR="002746E0" w:rsidRPr="001A7CDB" w:rsidTr="002746E0">
        <w:tc>
          <w:tcPr>
            <w:tcW w:w="9446" w:type="dxa"/>
            <w:tcBorders>
              <w:top w:val="single" w:sz="4" w:space="0" w:color="auto"/>
              <w:left w:val="single" w:sz="4" w:space="0" w:color="auto"/>
              <w:bottom w:val="single" w:sz="4" w:space="0" w:color="auto"/>
              <w:right w:val="single" w:sz="4" w:space="0" w:color="auto"/>
            </w:tcBorders>
          </w:tcPr>
          <w:p w:rsidR="002746E0" w:rsidRPr="001A7CDB" w:rsidRDefault="002746E0" w:rsidP="00F115A4">
            <w:pPr>
              <w:pStyle w:val="Style8"/>
              <w:widowControl/>
              <w:spacing w:before="43"/>
              <w:ind w:firstLine="0"/>
              <w:rPr>
                <w:sz w:val="20"/>
                <w:szCs w:val="20"/>
              </w:rPr>
            </w:pPr>
            <w:r w:rsidRPr="001A7CDB">
              <w:rPr>
                <w:sz w:val="20"/>
                <w:szCs w:val="20"/>
              </w:rPr>
              <w:t>□ Первоначальное заполнение сведений</w:t>
            </w:r>
          </w:p>
          <w:p w:rsidR="002746E0" w:rsidRPr="001A7CDB" w:rsidRDefault="002746E0" w:rsidP="00F115A4">
            <w:pPr>
              <w:pStyle w:val="Style8"/>
              <w:widowControl/>
              <w:spacing w:before="43"/>
              <w:ind w:firstLine="0"/>
              <w:rPr>
                <w:sz w:val="20"/>
                <w:szCs w:val="20"/>
              </w:rPr>
            </w:pPr>
            <w:r w:rsidRPr="001A7CDB">
              <w:rPr>
                <w:sz w:val="20"/>
                <w:szCs w:val="20"/>
              </w:rPr>
              <w:t>□ Изменение сведений</w:t>
            </w:r>
          </w:p>
        </w:tc>
      </w:tr>
      <w:tr w:rsidR="002746E0" w:rsidRPr="001A7CDB" w:rsidTr="002746E0">
        <w:tc>
          <w:tcPr>
            <w:tcW w:w="9446" w:type="dxa"/>
            <w:tcBorders>
              <w:top w:val="single" w:sz="4" w:space="0" w:color="auto"/>
              <w:left w:val="single" w:sz="4" w:space="0" w:color="auto"/>
              <w:bottom w:val="single" w:sz="4" w:space="0" w:color="auto"/>
              <w:right w:val="single" w:sz="4" w:space="0" w:color="auto"/>
            </w:tcBorders>
          </w:tcPr>
          <w:p w:rsidR="002746E0" w:rsidRPr="001A7CDB" w:rsidRDefault="0094209E" w:rsidP="0094209E">
            <w:pPr>
              <w:pStyle w:val="Style8"/>
              <w:widowControl/>
              <w:spacing w:before="43"/>
              <w:ind w:firstLine="0"/>
              <w:rPr>
                <w:sz w:val="20"/>
                <w:szCs w:val="20"/>
              </w:rPr>
            </w:pPr>
            <w:r w:rsidRPr="001A7CDB">
              <w:rPr>
                <w:sz w:val="20"/>
                <w:szCs w:val="20"/>
              </w:rPr>
              <w:t xml:space="preserve"> </w:t>
            </w:r>
            <w:r w:rsidR="002746E0" w:rsidRPr="001A7CDB">
              <w:rPr>
                <w:sz w:val="20"/>
                <w:szCs w:val="20"/>
              </w:rPr>
              <w:t xml:space="preserve">Ф.И.О. Клиента </w:t>
            </w:r>
          </w:p>
        </w:tc>
      </w:tr>
    </w:tbl>
    <w:p w:rsidR="009D3884" w:rsidRPr="001A7CDB" w:rsidRDefault="009D3884" w:rsidP="00B8762B">
      <w:pPr>
        <w:pStyle w:val="Style8"/>
        <w:widowControl/>
        <w:spacing w:line="240" w:lineRule="exact"/>
        <w:rPr>
          <w:rStyle w:val="FontStyle60"/>
        </w:rPr>
      </w:pPr>
    </w:p>
    <w:p w:rsidR="005D486E" w:rsidRPr="001A7CDB" w:rsidRDefault="005D486E" w:rsidP="00B8762B">
      <w:pPr>
        <w:pStyle w:val="Style8"/>
        <w:widowControl/>
        <w:spacing w:line="240" w:lineRule="exact"/>
        <w:rPr>
          <w:rStyle w:val="FontStyle60"/>
        </w:rPr>
      </w:pPr>
    </w:p>
    <w:p w:rsidR="005D486E" w:rsidRPr="001A7CDB" w:rsidRDefault="005D486E" w:rsidP="00B8762B">
      <w:pPr>
        <w:pStyle w:val="Style8"/>
        <w:widowControl/>
        <w:spacing w:line="240" w:lineRule="exact"/>
        <w:rPr>
          <w:rStyle w:val="FontStyle60"/>
        </w:rPr>
      </w:pPr>
    </w:p>
    <w:p w:rsidR="005D486E" w:rsidRPr="001A7CDB" w:rsidRDefault="005D486E" w:rsidP="00B8762B">
      <w:pPr>
        <w:pStyle w:val="Style8"/>
        <w:widowControl/>
        <w:spacing w:line="240" w:lineRule="exact"/>
        <w:rPr>
          <w:rStyle w:val="FontStyle60"/>
        </w:rPr>
      </w:pPr>
    </w:p>
    <w:tbl>
      <w:tblPr>
        <w:tblW w:w="5000" w:type="pct"/>
        <w:tblCellMar>
          <w:left w:w="40" w:type="dxa"/>
          <w:right w:w="40" w:type="dxa"/>
        </w:tblCellMar>
        <w:tblLook w:val="0000" w:firstRow="0" w:lastRow="0" w:firstColumn="0" w:lastColumn="0" w:noHBand="0" w:noVBand="0"/>
      </w:tblPr>
      <w:tblGrid>
        <w:gridCol w:w="2196"/>
        <w:gridCol w:w="2315"/>
        <w:gridCol w:w="2328"/>
        <w:gridCol w:w="2626"/>
      </w:tblGrid>
      <w:tr w:rsidR="006F4E0E" w:rsidRPr="001A7CDB" w:rsidTr="00F115A4">
        <w:tc>
          <w:tcPr>
            <w:tcW w:w="5000" w:type="pct"/>
            <w:gridSpan w:val="4"/>
            <w:tcBorders>
              <w:top w:val="single" w:sz="6" w:space="0" w:color="auto"/>
              <w:left w:val="single" w:sz="6" w:space="0" w:color="auto"/>
              <w:bottom w:val="single" w:sz="6" w:space="0" w:color="auto"/>
              <w:right w:val="single" w:sz="6" w:space="0" w:color="auto"/>
            </w:tcBorders>
          </w:tcPr>
          <w:p w:rsidR="006F4E0E" w:rsidRPr="001A7CDB" w:rsidRDefault="006F4E0E" w:rsidP="00F115A4">
            <w:pPr>
              <w:pStyle w:val="Style52"/>
              <w:widowControl/>
              <w:spacing w:before="130"/>
              <w:jc w:val="center"/>
              <w:rPr>
                <w:rStyle w:val="FontStyle73"/>
              </w:rPr>
            </w:pPr>
            <w:r w:rsidRPr="001A7CDB">
              <w:rPr>
                <w:rStyle w:val="FontStyle60"/>
              </w:rPr>
              <w:t xml:space="preserve">Укажите предпочтительный для Вас инвестиционный профиль, наилучшим образом отражающий Ваши инвестиционные цели, в том числе пожелания к ожидаемой доходности и готовность нести риск в отношении активов, переданных в доверительное управление </w:t>
            </w:r>
          </w:p>
          <w:p w:rsidR="006F4E0E" w:rsidRPr="001A7CDB" w:rsidRDefault="006F4E0E" w:rsidP="00F115A4">
            <w:pPr>
              <w:pStyle w:val="Style36"/>
              <w:widowControl/>
              <w:rPr>
                <w:rStyle w:val="FontStyle60"/>
              </w:rPr>
            </w:pPr>
          </w:p>
        </w:tc>
      </w:tr>
      <w:tr w:rsidR="006F4E0E" w:rsidRPr="001A7CDB" w:rsidTr="00F115A4">
        <w:tc>
          <w:tcPr>
            <w:tcW w:w="1160" w:type="pct"/>
            <w:tcBorders>
              <w:top w:val="single" w:sz="6" w:space="0" w:color="auto"/>
              <w:left w:val="single" w:sz="6" w:space="0" w:color="auto"/>
              <w:bottom w:val="single" w:sz="6" w:space="0" w:color="auto"/>
              <w:right w:val="single" w:sz="6" w:space="0" w:color="auto"/>
            </w:tcBorders>
          </w:tcPr>
          <w:p w:rsidR="006F4E0E" w:rsidRPr="001A7CDB" w:rsidRDefault="006F4E0E" w:rsidP="00F115A4">
            <w:pPr>
              <w:pStyle w:val="Style36"/>
              <w:widowControl/>
              <w:rPr>
                <w:rStyle w:val="FontStyle60"/>
              </w:rPr>
            </w:pPr>
            <w:r w:rsidRPr="001A7CDB">
              <w:rPr>
                <w:rStyle w:val="FontStyle60"/>
              </w:rPr>
              <w:t>Выберите</w:t>
            </w:r>
          </w:p>
          <w:p w:rsidR="006F4E0E" w:rsidRPr="001A7CDB" w:rsidRDefault="006F4E0E" w:rsidP="00F115A4">
            <w:pPr>
              <w:pStyle w:val="Style36"/>
              <w:widowControl/>
              <w:rPr>
                <w:rStyle w:val="FontStyle60"/>
              </w:rPr>
            </w:pPr>
            <w:r w:rsidRPr="001A7CDB">
              <w:rPr>
                <w:rStyle w:val="FontStyle60"/>
              </w:rPr>
              <w:t>инвестиционный</w:t>
            </w:r>
          </w:p>
          <w:p w:rsidR="006F4E0E" w:rsidRPr="001A7CDB" w:rsidRDefault="006F4E0E" w:rsidP="00F115A4">
            <w:pPr>
              <w:pStyle w:val="Style36"/>
              <w:widowControl/>
              <w:rPr>
                <w:rStyle w:val="FontStyle60"/>
              </w:rPr>
            </w:pPr>
            <w:r w:rsidRPr="001A7CDB">
              <w:rPr>
                <w:rStyle w:val="FontStyle60"/>
              </w:rPr>
              <w:t>профиль</w:t>
            </w:r>
          </w:p>
        </w:tc>
        <w:tc>
          <w:tcPr>
            <w:tcW w:w="1223" w:type="pct"/>
            <w:tcBorders>
              <w:top w:val="single" w:sz="6" w:space="0" w:color="auto"/>
              <w:left w:val="single" w:sz="6" w:space="0" w:color="auto"/>
              <w:bottom w:val="single" w:sz="6" w:space="0" w:color="auto"/>
              <w:right w:val="single" w:sz="6" w:space="0" w:color="auto"/>
            </w:tcBorders>
          </w:tcPr>
          <w:p w:rsidR="006F4E0E" w:rsidRPr="001A7CDB" w:rsidRDefault="006F4E0E" w:rsidP="00F115A4">
            <w:pPr>
              <w:pStyle w:val="Style25"/>
              <w:widowControl/>
              <w:ind w:left="970"/>
              <w:rPr>
                <w:rStyle w:val="FontStyle68"/>
              </w:rPr>
            </w:pPr>
            <w:r w:rsidRPr="001A7CDB">
              <w:rPr>
                <w:rStyle w:val="FontStyle68"/>
              </w:rPr>
              <w:t>□</w:t>
            </w:r>
          </w:p>
        </w:tc>
        <w:tc>
          <w:tcPr>
            <w:tcW w:w="1230" w:type="pct"/>
            <w:tcBorders>
              <w:top w:val="single" w:sz="6" w:space="0" w:color="auto"/>
              <w:left w:val="single" w:sz="6" w:space="0" w:color="auto"/>
              <w:bottom w:val="single" w:sz="6" w:space="0" w:color="auto"/>
              <w:right w:val="single" w:sz="6" w:space="0" w:color="auto"/>
            </w:tcBorders>
          </w:tcPr>
          <w:p w:rsidR="006F4E0E" w:rsidRPr="001A7CDB" w:rsidRDefault="006F4E0E" w:rsidP="00F115A4">
            <w:pPr>
              <w:pStyle w:val="Style25"/>
              <w:widowControl/>
              <w:ind w:left="974"/>
              <w:rPr>
                <w:rStyle w:val="FontStyle68"/>
              </w:rPr>
            </w:pPr>
            <w:r w:rsidRPr="001A7CDB">
              <w:rPr>
                <w:rStyle w:val="FontStyle68"/>
              </w:rPr>
              <w:t>□</w:t>
            </w:r>
          </w:p>
        </w:tc>
        <w:tc>
          <w:tcPr>
            <w:tcW w:w="1386" w:type="pct"/>
            <w:tcBorders>
              <w:top w:val="single" w:sz="6" w:space="0" w:color="auto"/>
              <w:left w:val="single" w:sz="6" w:space="0" w:color="auto"/>
              <w:bottom w:val="single" w:sz="6" w:space="0" w:color="auto"/>
              <w:right w:val="single" w:sz="6" w:space="0" w:color="auto"/>
            </w:tcBorders>
          </w:tcPr>
          <w:p w:rsidR="006F4E0E" w:rsidRPr="001A7CDB" w:rsidRDefault="006F4E0E" w:rsidP="00F115A4">
            <w:pPr>
              <w:pStyle w:val="Style25"/>
              <w:widowControl/>
              <w:ind w:left="1114"/>
              <w:rPr>
                <w:rStyle w:val="FontStyle68"/>
              </w:rPr>
            </w:pPr>
            <w:r w:rsidRPr="001A7CDB">
              <w:rPr>
                <w:rStyle w:val="FontStyle68"/>
              </w:rPr>
              <w:t>□</w:t>
            </w:r>
          </w:p>
        </w:tc>
      </w:tr>
      <w:tr w:rsidR="006F4E0E" w:rsidRPr="001A7CDB" w:rsidTr="00F115A4">
        <w:tc>
          <w:tcPr>
            <w:tcW w:w="1160" w:type="pct"/>
            <w:tcBorders>
              <w:top w:val="single" w:sz="6" w:space="0" w:color="auto"/>
              <w:left w:val="single" w:sz="6" w:space="0" w:color="auto"/>
              <w:bottom w:val="single" w:sz="6" w:space="0" w:color="auto"/>
              <w:right w:val="single" w:sz="6" w:space="0" w:color="auto"/>
            </w:tcBorders>
          </w:tcPr>
          <w:p w:rsidR="006F4E0E" w:rsidRPr="001A7CDB" w:rsidRDefault="006F4E0E" w:rsidP="00F115A4">
            <w:pPr>
              <w:pStyle w:val="Style36"/>
              <w:widowControl/>
              <w:rPr>
                <w:rStyle w:val="FontStyle60"/>
              </w:rPr>
            </w:pPr>
            <w:r w:rsidRPr="001A7CDB">
              <w:rPr>
                <w:rStyle w:val="FontStyle60"/>
              </w:rPr>
              <w:t>Инвестиционный профиль</w:t>
            </w:r>
          </w:p>
        </w:tc>
        <w:tc>
          <w:tcPr>
            <w:tcW w:w="1223" w:type="pct"/>
            <w:tcBorders>
              <w:top w:val="single" w:sz="6" w:space="0" w:color="auto"/>
              <w:left w:val="single" w:sz="6" w:space="0" w:color="auto"/>
              <w:bottom w:val="single" w:sz="6" w:space="0" w:color="auto"/>
              <w:right w:val="single" w:sz="6" w:space="0" w:color="auto"/>
            </w:tcBorders>
          </w:tcPr>
          <w:p w:rsidR="006F4E0E" w:rsidRPr="001A7CDB" w:rsidRDefault="006F4E0E" w:rsidP="00F115A4">
            <w:pPr>
              <w:pStyle w:val="Style36"/>
              <w:widowControl/>
              <w:spacing w:line="240" w:lineRule="auto"/>
              <w:ind w:left="240"/>
              <w:rPr>
                <w:rStyle w:val="FontStyle60"/>
              </w:rPr>
            </w:pPr>
            <w:r w:rsidRPr="001A7CDB">
              <w:rPr>
                <w:rStyle w:val="FontStyle60"/>
              </w:rPr>
              <w:t>Консервативный</w:t>
            </w:r>
          </w:p>
        </w:tc>
        <w:tc>
          <w:tcPr>
            <w:tcW w:w="1230" w:type="pct"/>
            <w:tcBorders>
              <w:top w:val="single" w:sz="6" w:space="0" w:color="auto"/>
              <w:left w:val="single" w:sz="6" w:space="0" w:color="auto"/>
              <w:bottom w:val="single" w:sz="6" w:space="0" w:color="auto"/>
              <w:right w:val="single" w:sz="6" w:space="0" w:color="auto"/>
            </w:tcBorders>
          </w:tcPr>
          <w:p w:rsidR="006F4E0E" w:rsidRPr="001A7CDB" w:rsidRDefault="006F4E0E" w:rsidP="00F115A4">
            <w:pPr>
              <w:pStyle w:val="Style36"/>
              <w:widowControl/>
              <w:spacing w:line="240" w:lineRule="auto"/>
              <w:ind w:left="485"/>
              <w:rPr>
                <w:rStyle w:val="FontStyle60"/>
              </w:rPr>
            </w:pPr>
            <w:r w:rsidRPr="001A7CDB">
              <w:rPr>
                <w:rStyle w:val="FontStyle60"/>
              </w:rPr>
              <w:t>Умеренный</w:t>
            </w:r>
          </w:p>
        </w:tc>
        <w:tc>
          <w:tcPr>
            <w:tcW w:w="1386" w:type="pct"/>
            <w:tcBorders>
              <w:top w:val="single" w:sz="6" w:space="0" w:color="auto"/>
              <w:left w:val="single" w:sz="6" w:space="0" w:color="auto"/>
              <w:bottom w:val="single" w:sz="6" w:space="0" w:color="auto"/>
              <w:right w:val="single" w:sz="6" w:space="0" w:color="auto"/>
            </w:tcBorders>
          </w:tcPr>
          <w:p w:rsidR="006F4E0E" w:rsidRPr="001A7CDB" w:rsidRDefault="006F4E0E" w:rsidP="00F115A4">
            <w:pPr>
              <w:pStyle w:val="Style36"/>
              <w:widowControl/>
              <w:spacing w:line="240" w:lineRule="auto"/>
              <w:ind w:left="552"/>
              <w:rPr>
                <w:rStyle w:val="FontStyle60"/>
              </w:rPr>
            </w:pPr>
            <w:r w:rsidRPr="001A7CDB">
              <w:rPr>
                <w:rStyle w:val="FontStyle60"/>
              </w:rPr>
              <w:t>Агрессивный</w:t>
            </w:r>
          </w:p>
        </w:tc>
      </w:tr>
      <w:tr w:rsidR="006F4E0E" w:rsidRPr="001A7CDB" w:rsidTr="00F115A4">
        <w:tc>
          <w:tcPr>
            <w:tcW w:w="1160" w:type="pct"/>
            <w:tcBorders>
              <w:top w:val="single" w:sz="6" w:space="0" w:color="auto"/>
              <w:left w:val="single" w:sz="6" w:space="0" w:color="auto"/>
              <w:bottom w:val="single" w:sz="6" w:space="0" w:color="auto"/>
              <w:right w:val="single" w:sz="6" w:space="0" w:color="auto"/>
            </w:tcBorders>
          </w:tcPr>
          <w:p w:rsidR="006F4E0E" w:rsidRPr="001A7CDB" w:rsidRDefault="00B1103D" w:rsidP="00F115A4">
            <w:pPr>
              <w:pStyle w:val="Style36"/>
              <w:widowControl/>
              <w:spacing w:line="240" w:lineRule="auto"/>
              <w:rPr>
                <w:rStyle w:val="FontStyle60"/>
              </w:rPr>
            </w:pPr>
            <w:r w:rsidRPr="001A7CDB">
              <w:rPr>
                <w:rStyle w:val="FontStyle60"/>
              </w:rPr>
              <w:t>Описание (цели инвестирования)</w:t>
            </w:r>
          </w:p>
        </w:tc>
        <w:tc>
          <w:tcPr>
            <w:tcW w:w="1223" w:type="pct"/>
            <w:tcBorders>
              <w:top w:val="single" w:sz="6" w:space="0" w:color="auto"/>
              <w:left w:val="single" w:sz="6" w:space="0" w:color="auto"/>
              <w:bottom w:val="single" w:sz="6" w:space="0" w:color="auto"/>
              <w:right w:val="single" w:sz="6" w:space="0" w:color="auto"/>
            </w:tcBorders>
          </w:tcPr>
          <w:p w:rsidR="006F4E0E" w:rsidRPr="001A7CDB" w:rsidRDefault="006F4E0E" w:rsidP="00F115A4">
            <w:pPr>
              <w:pStyle w:val="Style41"/>
              <w:widowControl/>
              <w:spacing w:line="206" w:lineRule="exact"/>
              <w:ind w:right="58"/>
              <w:rPr>
                <w:rStyle w:val="FontStyle69"/>
              </w:rPr>
            </w:pPr>
            <w:r w:rsidRPr="001A7CDB">
              <w:rPr>
                <w:rStyle w:val="FontStyle69"/>
              </w:rPr>
              <w:t>Для Вас важно в первую очередь сохранить инвестированные средства. Вы определяете себя как консервативного инвестора, для которого даже минимальный риск снижения стоимости имущества нежелателен.</w:t>
            </w:r>
          </w:p>
        </w:tc>
        <w:tc>
          <w:tcPr>
            <w:tcW w:w="1230" w:type="pct"/>
            <w:tcBorders>
              <w:top w:val="single" w:sz="6" w:space="0" w:color="auto"/>
              <w:left w:val="single" w:sz="6" w:space="0" w:color="auto"/>
              <w:bottom w:val="single" w:sz="6" w:space="0" w:color="auto"/>
              <w:right w:val="single" w:sz="6" w:space="0" w:color="auto"/>
            </w:tcBorders>
          </w:tcPr>
          <w:p w:rsidR="006F4E0E" w:rsidRPr="001A7CDB" w:rsidRDefault="006F4E0E" w:rsidP="00F115A4">
            <w:pPr>
              <w:pStyle w:val="Style41"/>
              <w:widowControl/>
              <w:spacing w:line="206" w:lineRule="exact"/>
              <w:ind w:left="5" w:hanging="5"/>
              <w:rPr>
                <w:rStyle w:val="FontStyle69"/>
              </w:rPr>
            </w:pPr>
            <w:r w:rsidRPr="001A7CDB">
              <w:rPr>
                <w:rStyle w:val="FontStyle69"/>
              </w:rPr>
              <w:t>Вы желаете увеличить стоимость инвестиций и для этого готовы нести умеренный риск снижения их стоимости. Вы определяете себя как инвестора,</w:t>
            </w:r>
          </w:p>
          <w:p w:rsidR="006F4E0E" w:rsidRPr="001A7CDB" w:rsidRDefault="006F4E0E" w:rsidP="00F115A4">
            <w:pPr>
              <w:pStyle w:val="Style41"/>
              <w:widowControl/>
              <w:spacing w:line="206" w:lineRule="exact"/>
              <w:ind w:left="5" w:hanging="5"/>
              <w:rPr>
                <w:rStyle w:val="FontStyle69"/>
              </w:rPr>
            </w:pPr>
            <w:r w:rsidRPr="001A7CDB">
              <w:rPr>
                <w:rStyle w:val="FontStyle69"/>
              </w:rPr>
              <w:t>воспринимающего риск как адекватную плату за возможность получения дохода в будущем, но не готового брать на себя значительные риски потерь.</w:t>
            </w:r>
          </w:p>
        </w:tc>
        <w:tc>
          <w:tcPr>
            <w:tcW w:w="1386" w:type="pct"/>
            <w:tcBorders>
              <w:top w:val="single" w:sz="6" w:space="0" w:color="auto"/>
              <w:left w:val="single" w:sz="6" w:space="0" w:color="auto"/>
              <w:bottom w:val="single" w:sz="6" w:space="0" w:color="auto"/>
              <w:right w:val="single" w:sz="6" w:space="0" w:color="auto"/>
            </w:tcBorders>
          </w:tcPr>
          <w:p w:rsidR="006F4E0E" w:rsidRPr="001A7CDB" w:rsidRDefault="006F4E0E" w:rsidP="00F115A4">
            <w:pPr>
              <w:pStyle w:val="Style41"/>
              <w:widowControl/>
              <w:spacing w:line="206" w:lineRule="exact"/>
              <w:ind w:left="5" w:hanging="5"/>
              <w:rPr>
                <w:rStyle w:val="FontStyle69"/>
              </w:rPr>
            </w:pPr>
            <w:r w:rsidRPr="001A7CDB">
              <w:rPr>
                <w:rStyle w:val="FontStyle69"/>
              </w:rPr>
              <w:t>Вы планируете значительно преумножить сумму инвестиций, принимая на себя существенный риск. Вы определяете себя как агрессивного инвестора, осознающего, что портфель, ориентированный на получение высокой доходности, сопряжен с высоким риском получения убытка.</w:t>
            </w:r>
          </w:p>
        </w:tc>
      </w:tr>
      <w:tr w:rsidR="006F4E0E" w:rsidRPr="001A7CDB" w:rsidTr="00F115A4">
        <w:tc>
          <w:tcPr>
            <w:tcW w:w="1160" w:type="pct"/>
            <w:tcBorders>
              <w:top w:val="single" w:sz="6" w:space="0" w:color="auto"/>
              <w:left w:val="single" w:sz="6" w:space="0" w:color="auto"/>
              <w:bottom w:val="single" w:sz="6" w:space="0" w:color="auto"/>
              <w:right w:val="single" w:sz="6" w:space="0" w:color="auto"/>
            </w:tcBorders>
          </w:tcPr>
          <w:p w:rsidR="006F4E0E" w:rsidRPr="001A7CDB" w:rsidRDefault="006F4E0E" w:rsidP="00F115A4">
            <w:pPr>
              <w:pStyle w:val="Style36"/>
              <w:widowControl/>
              <w:ind w:right="221" w:firstLine="5"/>
              <w:rPr>
                <w:rStyle w:val="FontStyle60"/>
              </w:rPr>
            </w:pPr>
            <w:r w:rsidRPr="001A7CDB">
              <w:rPr>
                <w:rStyle w:val="FontStyle60"/>
              </w:rPr>
              <w:t>Ожидаемая доходность, % год.</w:t>
            </w:r>
          </w:p>
        </w:tc>
        <w:tc>
          <w:tcPr>
            <w:tcW w:w="1223" w:type="pct"/>
            <w:tcBorders>
              <w:top w:val="single" w:sz="6" w:space="0" w:color="auto"/>
              <w:left w:val="single" w:sz="6" w:space="0" w:color="auto"/>
              <w:bottom w:val="single" w:sz="6" w:space="0" w:color="auto"/>
              <w:right w:val="single" w:sz="6" w:space="0" w:color="auto"/>
            </w:tcBorders>
          </w:tcPr>
          <w:p w:rsidR="006F4E0E" w:rsidRPr="001A7CDB" w:rsidRDefault="006F4E0E" w:rsidP="00F115A4">
            <w:pPr>
              <w:pStyle w:val="Style36"/>
              <w:widowControl/>
              <w:spacing w:line="240" w:lineRule="auto"/>
              <w:rPr>
                <w:rStyle w:val="FontStyle60"/>
              </w:rPr>
            </w:pPr>
            <w:r w:rsidRPr="001A7CDB">
              <w:rPr>
                <w:rStyle w:val="FontStyle60"/>
              </w:rPr>
              <w:t>До 5%</w:t>
            </w:r>
          </w:p>
        </w:tc>
        <w:tc>
          <w:tcPr>
            <w:tcW w:w="1230" w:type="pct"/>
            <w:tcBorders>
              <w:top w:val="single" w:sz="6" w:space="0" w:color="auto"/>
              <w:left w:val="single" w:sz="6" w:space="0" w:color="auto"/>
              <w:bottom w:val="single" w:sz="6" w:space="0" w:color="auto"/>
              <w:right w:val="single" w:sz="6" w:space="0" w:color="auto"/>
            </w:tcBorders>
          </w:tcPr>
          <w:p w:rsidR="006F4E0E" w:rsidRPr="001A7CDB" w:rsidRDefault="006F4E0E" w:rsidP="00F115A4">
            <w:pPr>
              <w:pStyle w:val="Style36"/>
              <w:widowControl/>
              <w:spacing w:line="240" w:lineRule="auto"/>
              <w:rPr>
                <w:rStyle w:val="FontStyle60"/>
              </w:rPr>
            </w:pPr>
            <w:r w:rsidRPr="001A7CDB">
              <w:rPr>
                <w:rStyle w:val="FontStyle60"/>
              </w:rPr>
              <w:t>5-15%</w:t>
            </w:r>
          </w:p>
        </w:tc>
        <w:tc>
          <w:tcPr>
            <w:tcW w:w="1386" w:type="pct"/>
            <w:tcBorders>
              <w:top w:val="single" w:sz="6" w:space="0" w:color="auto"/>
              <w:left w:val="single" w:sz="6" w:space="0" w:color="auto"/>
              <w:bottom w:val="single" w:sz="6" w:space="0" w:color="auto"/>
              <w:right w:val="single" w:sz="6" w:space="0" w:color="auto"/>
            </w:tcBorders>
          </w:tcPr>
          <w:p w:rsidR="006F4E0E" w:rsidRPr="001A7CDB" w:rsidRDefault="006F4E0E" w:rsidP="00F115A4">
            <w:pPr>
              <w:pStyle w:val="Style36"/>
              <w:widowControl/>
              <w:spacing w:line="240" w:lineRule="auto"/>
              <w:rPr>
                <w:rStyle w:val="FontStyle60"/>
              </w:rPr>
            </w:pPr>
            <w:r w:rsidRPr="001A7CDB">
              <w:rPr>
                <w:rStyle w:val="FontStyle60"/>
              </w:rPr>
              <w:t>15% и более</w:t>
            </w:r>
          </w:p>
        </w:tc>
      </w:tr>
      <w:tr w:rsidR="006F4E0E" w:rsidRPr="001A7CDB" w:rsidTr="00F115A4">
        <w:tc>
          <w:tcPr>
            <w:tcW w:w="1160" w:type="pct"/>
            <w:tcBorders>
              <w:top w:val="single" w:sz="6" w:space="0" w:color="auto"/>
              <w:left w:val="single" w:sz="6" w:space="0" w:color="auto"/>
              <w:bottom w:val="single" w:sz="6" w:space="0" w:color="auto"/>
              <w:right w:val="single" w:sz="6" w:space="0" w:color="auto"/>
            </w:tcBorders>
          </w:tcPr>
          <w:p w:rsidR="006F4E0E" w:rsidRPr="001A7CDB" w:rsidRDefault="006F4E0E" w:rsidP="00F115A4">
            <w:pPr>
              <w:pStyle w:val="Style36"/>
              <w:widowControl/>
              <w:rPr>
                <w:rStyle w:val="FontStyle60"/>
                <w:vertAlign w:val="superscript"/>
              </w:rPr>
            </w:pPr>
            <w:r w:rsidRPr="001A7CDB">
              <w:rPr>
                <w:rStyle w:val="FontStyle60"/>
              </w:rPr>
              <w:t>Инвестиционный горизонт</w:t>
            </w:r>
            <w:r w:rsidR="0061793E" w:rsidRPr="001A7CDB">
              <w:rPr>
                <w:rStyle w:val="FontStyle60"/>
              </w:rPr>
              <w:t xml:space="preserve"> (порядок определения)</w:t>
            </w:r>
            <w:r w:rsidRPr="001A7CDB">
              <w:rPr>
                <w:rStyle w:val="ad"/>
                <w:sz w:val="20"/>
                <w:szCs w:val="20"/>
              </w:rPr>
              <w:footnoteReference w:id="2"/>
            </w:r>
          </w:p>
        </w:tc>
        <w:tc>
          <w:tcPr>
            <w:tcW w:w="1223" w:type="pct"/>
            <w:tcBorders>
              <w:top w:val="single" w:sz="6" w:space="0" w:color="auto"/>
              <w:left w:val="single" w:sz="6" w:space="0" w:color="auto"/>
              <w:bottom w:val="single" w:sz="6" w:space="0" w:color="auto"/>
              <w:right w:val="single" w:sz="6" w:space="0" w:color="auto"/>
            </w:tcBorders>
          </w:tcPr>
          <w:p w:rsidR="006F4E0E" w:rsidRPr="001A7CDB" w:rsidRDefault="006F4E0E" w:rsidP="00F115A4">
            <w:pPr>
              <w:pStyle w:val="Style36"/>
              <w:widowControl/>
              <w:spacing w:line="240" w:lineRule="auto"/>
              <w:rPr>
                <w:rStyle w:val="FontStyle60"/>
              </w:rPr>
            </w:pPr>
          </w:p>
        </w:tc>
        <w:tc>
          <w:tcPr>
            <w:tcW w:w="1230" w:type="pct"/>
            <w:tcBorders>
              <w:top w:val="single" w:sz="6" w:space="0" w:color="auto"/>
              <w:left w:val="single" w:sz="6" w:space="0" w:color="auto"/>
              <w:bottom w:val="single" w:sz="6" w:space="0" w:color="auto"/>
              <w:right w:val="single" w:sz="6" w:space="0" w:color="auto"/>
            </w:tcBorders>
          </w:tcPr>
          <w:p w:rsidR="006F4E0E" w:rsidRPr="001A7CDB" w:rsidRDefault="006F4E0E" w:rsidP="00F115A4">
            <w:pPr>
              <w:pStyle w:val="Style36"/>
              <w:widowControl/>
              <w:spacing w:line="240" w:lineRule="auto"/>
              <w:rPr>
                <w:rStyle w:val="FontStyle60"/>
              </w:rPr>
            </w:pPr>
          </w:p>
        </w:tc>
        <w:tc>
          <w:tcPr>
            <w:tcW w:w="1386" w:type="pct"/>
            <w:tcBorders>
              <w:top w:val="single" w:sz="6" w:space="0" w:color="auto"/>
              <w:left w:val="single" w:sz="6" w:space="0" w:color="auto"/>
              <w:bottom w:val="single" w:sz="6" w:space="0" w:color="auto"/>
              <w:right w:val="single" w:sz="6" w:space="0" w:color="auto"/>
            </w:tcBorders>
          </w:tcPr>
          <w:p w:rsidR="006F4E0E" w:rsidRPr="001A7CDB" w:rsidRDefault="006F4E0E" w:rsidP="00F115A4">
            <w:pPr>
              <w:pStyle w:val="Style36"/>
              <w:widowControl/>
              <w:spacing w:line="240" w:lineRule="auto"/>
              <w:rPr>
                <w:rStyle w:val="FontStyle60"/>
              </w:rPr>
            </w:pPr>
          </w:p>
        </w:tc>
      </w:tr>
    </w:tbl>
    <w:p w:rsidR="00B8762B" w:rsidRPr="001A7CDB" w:rsidRDefault="00B8762B" w:rsidP="009D3884">
      <w:pPr>
        <w:pStyle w:val="Style8"/>
        <w:widowControl/>
        <w:spacing w:before="163" w:after="8966"/>
        <w:rPr>
          <w:rStyle w:val="FontStyle60"/>
        </w:rPr>
        <w:sectPr w:rsidR="00B8762B" w:rsidRPr="001A7CDB" w:rsidSect="002746E0">
          <w:footnotePr>
            <w:numRestart w:val="eachPage"/>
          </w:footnotePr>
          <w:pgSz w:w="11905" w:h="16837"/>
          <w:pgMar w:top="426" w:right="861" w:bottom="851" w:left="1563" w:header="720" w:footer="720" w:gutter="0"/>
          <w:cols w:space="60"/>
          <w:noEndnote/>
        </w:sectPr>
      </w:pPr>
    </w:p>
    <w:p w:rsidR="00B8762B" w:rsidRPr="001A7CDB" w:rsidRDefault="00B8762B" w:rsidP="00B8762B">
      <w:pPr>
        <w:pStyle w:val="Style47"/>
        <w:widowControl/>
        <w:spacing w:line="240" w:lineRule="exact"/>
        <w:ind w:firstLine="125"/>
        <w:jc w:val="center"/>
        <w:rPr>
          <w:rFonts w:ascii="Times New Roman" w:hAnsi="Times New Roman" w:cs="Times New Roman"/>
          <w:b/>
          <w:sz w:val="20"/>
          <w:szCs w:val="20"/>
        </w:rPr>
      </w:pPr>
      <w:r w:rsidRPr="001A7CDB">
        <w:rPr>
          <w:rFonts w:ascii="Times New Roman" w:hAnsi="Times New Roman" w:cs="Times New Roman"/>
          <w:b/>
          <w:sz w:val="20"/>
          <w:szCs w:val="20"/>
        </w:rPr>
        <w:lastRenderedPageBreak/>
        <w:t xml:space="preserve">Часть </w:t>
      </w:r>
      <w:r w:rsidR="00377B95" w:rsidRPr="001A7CDB">
        <w:rPr>
          <w:rFonts w:ascii="Times New Roman" w:hAnsi="Times New Roman" w:cs="Times New Roman"/>
          <w:b/>
          <w:sz w:val="20"/>
          <w:szCs w:val="20"/>
        </w:rPr>
        <w:t>2</w:t>
      </w:r>
    </w:p>
    <w:p w:rsidR="00AC0C71" w:rsidRPr="001A7CDB" w:rsidRDefault="00AC0C71" w:rsidP="00AC0C71">
      <w:pPr>
        <w:pStyle w:val="Style47"/>
        <w:widowControl/>
        <w:spacing w:line="240" w:lineRule="exact"/>
        <w:ind w:firstLine="125"/>
        <w:rPr>
          <w:sz w:val="20"/>
          <w:szCs w:val="20"/>
        </w:rPr>
      </w:pPr>
    </w:p>
    <w:p w:rsidR="00AC0C71" w:rsidRPr="001A7CDB" w:rsidRDefault="004C6283" w:rsidP="00AC0C71">
      <w:pPr>
        <w:pStyle w:val="Style13"/>
        <w:widowControl/>
        <w:tabs>
          <w:tab w:val="left" w:leader="underscore" w:pos="2429"/>
          <w:tab w:val="left" w:pos="2530"/>
          <w:tab w:val="left" w:leader="underscore" w:pos="3317"/>
          <w:tab w:val="left" w:leader="underscore" w:pos="4560"/>
          <w:tab w:val="left" w:leader="underscore" w:pos="4963"/>
        </w:tabs>
        <w:spacing w:line="230" w:lineRule="exact"/>
        <w:ind w:left="230" w:right="1440"/>
        <w:rPr>
          <w:rStyle w:val="FontStyle60"/>
        </w:rPr>
      </w:pPr>
      <w:r w:rsidRPr="001A7CDB">
        <w:rPr>
          <w:noProof/>
        </w:rPr>
        <mc:AlternateContent>
          <mc:Choice Requires="wps">
            <w:drawing>
              <wp:anchor distT="0" distB="118745" distL="24130" distR="24130" simplePos="0" relativeHeight="251660288" behindDoc="0" locked="0" layoutInCell="1" allowOverlap="1">
                <wp:simplePos x="0" y="0"/>
                <wp:positionH relativeFrom="margin">
                  <wp:posOffset>0</wp:posOffset>
                </wp:positionH>
                <wp:positionV relativeFrom="paragraph">
                  <wp:posOffset>0</wp:posOffset>
                </wp:positionV>
                <wp:extent cx="5032375" cy="146685"/>
                <wp:effectExtent l="0" t="0" r="15875" b="5715"/>
                <wp:wrapTopAndBottom/>
                <wp:docPr id="37" name="Надпись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2375" cy="146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214D" w:rsidRDefault="003D214D" w:rsidP="00AC0C71">
                            <w:pPr>
                              <w:pStyle w:val="Style13"/>
                              <w:widowControl/>
                              <w:rPr>
                                <w:rStyle w:val="FontStyle60"/>
                              </w:rPr>
                            </w:pPr>
                            <w:r>
                              <w:rPr>
                                <w:rStyle w:val="FontStyle60"/>
                              </w:rPr>
                              <w:t xml:space="preserve">   Заполняется уполномоченным сотрудником АО «ГУТА-БАНК»:</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37" o:spid="_x0000_s1030" type="#_x0000_t202" style="position:absolute;left:0;text-align:left;margin-left:0;margin-top:0;width:396.25pt;height:11.55pt;z-index:251660288;visibility:visible;mso-wrap-style:square;mso-width-percent:0;mso-height-percent:0;mso-wrap-distance-left:1.9pt;mso-wrap-distance-top:0;mso-wrap-distance-right:1.9pt;mso-wrap-distance-bottom:9.3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" filled="f" stroked="f">
                <v:textbox inset="0,0,0,0">
                  <w:txbxContent>
                    <w:p w:rsidR="003D214D" w:rsidRDefault="003D214D" w:rsidP="00AC0C71">
                      <w:pPr>
                        <w:pStyle w:val="Style13"/>
                        <w:widowControl/>
                        <w:rPr>
                          <w:rStyle w:val="FontStyle60"/>
                        </w:rPr>
                      </w:pPr>
                      <w:r>
                        <w:rPr>
                          <w:rStyle w:val="FontStyle60"/>
                        </w:rPr>
                        <w:t xml:space="preserve">   Заполняется уполномоченным сотрудником АО «ГУТА-БАНК»:</w:t>
                      </w:r>
                    </w:p>
                  </w:txbxContent>
                </v:textbox>
                <w10:wrap type="topAndBottom" anchorx="margin"/>
              </v:shape>
            </w:pict>
          </mc:Fallback>
        </mc:AlternateContent>
      </w:r>
      <w:r w:rsidRPr="001A7CDB">
        <w:rPr>
          <w:noProof/>
        </w:rPr>
        <mc:AlternateContent>
          <mc:Choice Requires="wpg">
            <w:drawing>
              <wp:anchor distT="57785" distB="143510" distL="24130" distR="24130" simplePos="0" relativeHeight="251661312" behindDoc="0" locked="0" layoutInCell="1" allowOverlap="1">
                <wp:simplePos x="0" y="0"/>
                <wp:positionH relativeFrom="margin">
                  <wp:posOffset>146050</wp:posOffset>
                </wp:positionH>
                <wp:positionV relativeFrom="paragraph">
                  <wp:posOffset>265430</wp:posOffset>
                </wp:positionV>
                <wp:extent cx="5717540" cy="929640"/>
                <wp:effectExtent l="5080" t="12065" r="11430" b="10795"/>
                <wp:wrapTopAndBottom/>
                <wp:docPr id="1" name="Группа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7540" cy="929640"/>
                          <a:chOff x="1666" y="3413"/>
                          <a:chExt cx="9004" cy="1464"/>
                        </a:xfrm>
                      </wpg:grpSpPr>
                      <wps:wsp>
                        <wps:cNvPr id="2" name="Text Box 4"/>
                        <wps:cNvSpPr txBox="1">
                          <a:spLocks noChangeArrowheads="1"/>
                        </wps:cNvSpPr>
                        <wps:spPr bwMode="auto">
                          <a:xfrm>
                            <a:off x="1666" y="3711"/>
                            <a:ext cx="9004" cy="1167"/>
                          </a:xfrm>
                          <a:prstGeom prst="rect">
                            <a:avLst/>
                          </a:prstGeom>
                          <a:noFill/>
                          <a:ln w="0">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1940"/>
                                <w:gridCol w:w="2410"/>
                                <w:gridCol w:w="2409"/>
                                <w:gridCol w:w="2195"/>
                              </w:tblGrid>
                              <w:tr w:rsidR="003D214D" w:rsidRPr="00C562CC" w:rsidTr="00B8762B">
                                <w:tc>
                                  <w:tcPr>
                                    <w:tcW w:w="1940" w:type="dxa"/>
                                  </w:tcPr>
                                  <w:p w:rsidR="003D214D" w:rsidRPr="00943B17" w:rsidRDefault="003D214D" w:rsidP="00BE0B59">
                                    <w:pPr>
                                      <w:pStyle w:val="Style29"/>
                                      <w:widowControl/>
                                    </w:pPr>
                                  </w:p>
                                </w:tc>
                                <w:tc>
                                  <w:tcPr>
                                    <w:tcW w:w="2410" w:type="dxa"/>
                                  </w:tcPr>
                                  <w:p w:rsidR="003D214D" w:rsidRPr="00C562CC" w:rsidRDefault="003D214D" w:rsidP="00BE0B59">
                                    <w:pPr>
                                      <w:pStyle w:val="Style15"/>
                                      <w:widowControl/>
                                      <w:jc w:val="center"/>
                                      <w:rPr>
                                        <w:rStyle w:val="FontStyle66"/>
                                      </w:rPr>
                                    </w:pPr>
                                    <w:r w:rsidRPr="00C562CC">
                                      <w:rPr>
                                        <w:rStyle w:val="FontStyle66"/>
                                      </w:rPr>
                                      <w:t>□</w:t>
                                    </w:r>
                                  </w:p>
                                </w:tc>
                                <w:tc>
                                  <w:tcPr>
                                    <w:tcW w:w="2409" w:type="dxa"/>
                                  </w:tcPr>
                                  <w:p w:rsidR="003D214D" w:rsidRPr="00C562CC" w:rsidRDefault="003D214D" w:rsidP="00BE0B59">
                                    <w:pPr>
                                      <w:pStyle w:val="Style15"/>
                                      <w:widowControl/>
                                      <w:jc w:val="center"/>
                                      <w:rPr>
                                        <w:rStyle w:val="FontStyle66"/>
                                      </w:rPr>
                                    </w:pPr>
                                    <w:r w:rsidRPr="00C562CC">
                                      <w:rPr>
                                        <w:rStyle w:val="FontStyle66"/>
                                      </w:rPr>
                                      <w:t>□</w:t>
                                    </w:r>
                                  </w:p>
                                </w:tc>
                                <w:tc>
                                  <w:tcPr>
                                    <w:tcW w:w="2195" w:type="dxa"/>
                                  </w:tcPr>
                                  <w:p w:rsidR="003D214D" w:rsidRPr="00C562CC" w:rsidRDefault="003D214D" w:rsidP="00BE0B59">
                                    <w:pPr>
                                      <w:pStyle w:val="Style15"/>
                                      <w:widowControl/>
                                      <w:jc w:val="center"/>
                                      <w:rPr>
                                        <w:rStyle w:val="FontStyle66"/>
                                      </w:rPr>
                                    </w:pPr>
                                    <w:r w:rsidRPr="00C562CC">
                                      <w:rPr>
                                        <w:rStyle w:val="FontStyle66"/>
                                      </w:rPr>
                                      <w:t>□</w:t>
                                    </w:r>
                                  </w:p>
                                </w:tc>
                              </w:tr>
                              <w:tr w:rsidR="003D214D" w:rsidRPr="00C562CC" w:rsidTr="00B8762B">
                                <w:tc>
                                  <w:tcPr>
                                    <w:tcW w:w="1940" w:type="dxa"/>
                                  </w:tcPr>
                                  <w:p w:rsidR="003D214D" w:rsidRPr="00B8762B" w:rsidRDefault="003D214D" w:rsidP="00BE0B59">
                                    <w:pPr>
                                      <w:pStyle w:val="Style36"/>
                                      <w:widowControl/>
                                      <w:spacing w:line="302" w:lineRule="exact"/>
                                      <w:rPr>
                                        <w:rStyle w:val="FontStyle60"/>
                                        <w:b/>
                                      </w:rPr>
                                    </w:pPr>
                                    <w:r w:rsidRPr="00B8762B">
                                      <w:rPr>
                                        <w:rStyle w:val="FontStyle60"/>
                                        <w:b/>
                                      </w:rPr>
                                      <w:t>Инвестиционный профиль</w:t>
                                    </w:r>
                                  </w:p>
                                </w:tc>
                                <w:tc>
                                  <w:tcPr>
                                    <w:tcW w:w="2410" w:type="dxa"/>
                                  </w:tcPr>
                                  <w:p w:rsidR="003D214D" w:rsidRPr="00B8762B" w:rsidRDefault="003D214D" w:rsidP="00BE0B59">
                                    <w:pPr>
                                      <w:pStyle w:val="Style36"/>
                                      <w:widowControl/>
                                      <w:spacing w:line="240" w:lineRule="auto"/>
                                      <w:jc w:val="center"/>
                                      <w:rPr>
                                        <w:rStyle w:val="FontStyle60"/>
                                        <w:b/>
                                      </w:rPr>
                                    </w:pPr>
                                    <w:r w:rsidRPr="00B8762B">
                                      <w:rPr>
                                        <w:rStyle w:val="FontStyle60"/>
                                        <w:b/>
                                      </w:rPr>
                                      <w:t xml:space="preserve">Консервативный </w:t>
                                    </w:r>
                                  </w:p>
                                </w:tc>
                                <w:tc>
                                  <w:tcPr>
                                    <w:tcW w:w="2409" w:type="dxa"/>
                                  </w:tcPr>
                                  <w:p w:rsidR="003D214D" w:rsidRPr="00B8762B" w:rsidRDefault="003D214D" w:rsidP="00BE0B59">
                                    <w:pPr>
                                      <w:pStyle w:val="Style36"/>
                                      <w:widowControl/>
                                      <w:spacing w:line="240" w:lineRule="auto"/>
                                      <w:jc w:val="center"/>
                                      <w:rPr>
                                        <w:rStyle w:val="FontStyle60"/>
                                        <w:b/>
                                      </w:rPr>
                                    </w:pPr>
                                    <w:r w:rsidRPr="00B8762B">
                                      <w:rPr>
                                        <w:rStyle w:val="FontStyle60"/>
                                        <w:b/>
                                      </w:rPr>
                                      <w:t xml:space="preserve">Умеренный </w:t>
                                    </w:r>
                                  </w:p>
                                </w:tc>
                                <w:tc>
                                  <w:tcPr>
                                    <w:tcW w:w="2195" w:type="dxa"/>
                                  </w:tcPr>
                                  <w:p w:rsidR="003D214D" w:rsidRPr="00B8762B" w:rsidRDefault="003D214D" w:rsidP="00BE0B59">
                                    <w:pPr>
                                      <w:pStyle w:val="Style36"/>
                                      <w:widowControl/>
                                      <w:spacing w:line="240" w:lineRule="auto"/>
                                      <w:jc w:val="center"/>
                                      <w:rPr>
                                        <w:rStyle w:val="FontStyle60"/>
                                        <w:b/>
                                      </w:rPr>
                                    </w:pPr>
                                    <w:r w:rsidRPr="00B8762B">
                                      <w:rPr>
                                        <w:rStyle w:val="FontStyle60"/>
                                        <w:b/>
                                      </w:rPr>
                                      <w:t xml:space="preserve">Агрессивный </w:t>
                                    </w:r>
                                  </w:p>
                                </w:tc>
                              </w:tr>
                            </w:tbl>
                            <w:p w:rsidR="003D214D" w:rsidRDefault="003D214D"/>
                          </w:txbxContent>
                        </wps:txbx>
                        <wps:bodyPr rot="0" vert="horz" wrap="square" lIns="0" tIns="0" rIns="0" bIns="0" anchor="t" anchorCtr="0" upright="1">
                          <a:noAutofit/>
                        </wps:bodyPr>
                      </wps:wsp>
                      <wps:wsp>
                        <wps:cNvPr id="3" name="Text Box 5"/>
                        <wps:cNvSpPr txBox="1">
                          <a:spLocks noChangeArrowheads="1"/>
                        </wps:cNvSpPr>
                        <wps:spPr bwMode="auto">
                          <a:xfrm>
                            <a:off x="1671" y="3413"/>
                            <a:ext cx="8760" cy="230"/>
                          </a:xfrm>
                          <a:prstGeom prst="rect">
                            <a:avLst/>
                          </a:prstGeom>
                          <a:noFill/>
                          <a:ln w="0">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3D214D" w:rsidRPr="00B8762B" w:rsidRDefault="003D214D" w:rsidP="00AC0C71">
                              <w:pPr>
                                <w:pStyle w:val="Style13"/>
                                <w:widowControl/>
                                <w:rPr>
                                  <w:rStyle w:val="FontStyle60"/>
                                  <w:b/>
                                </w:rPr>
                              </w:pPr>
                              <w:r w:rsidRPr="00B8762B">
                                <w:rPr>
                                  <w:rStyle w:val="FontStyle60"/>
                                  <w:b/>
                                </w:rPr>
                                <w:t>На основании информации, предоставленной клиентом, определён инвестиционный профиль клиента.</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38" o:spid="_x0000_s1031" style="position:absolute;left:0;text-align:left;margin-left:11.5pt;margin-top:20.9pt;width:450.2pt;height:73.2pt;z-index:251661312;mso-wrap-distance-left:1.9pt;mso-wrap-distance-top:4.55pt;mso-wrap-distance-right:1.9pt;mso-wrap-distance-bottom:11.3pt;mso-position-horizontal-relative:margin" coordorigin="1666,3413" coordsize="9004,14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">
                <v:shape id="Text Box 4" o:spid="_x0000_s1032" type="#_x0000_t202" style="position:absolute;left:1666;top:3711;width:9004;height:11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8JMIcQA&#10;AADaAAAADwAAAGRycy9kb3ducmV2LnhtbESPQWvCQBSE7wX/w/KEXkQ3zaHU6CoiFDwIpUmL10f2&#10;mU3Mvo3ZVaO/vlso9DjMzDfMcj3YVlyp97VjBS+zBARx6XTNlYKv4n36BsIHZI2tY1JwJw/r1ehp&#10;iZl2N/6kax4qESHsM1RgQugyKX1pyKKfuY44ekfXWwxR9pXUPd4i3LYyTZJXabHmuGCwo62h8pRf&#10;rIKP43ez69J9Hg7nSdHMTfMwk0Kp5/GwWYAINIT/8F97pxWk8Hsl3gC5+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vCTCHEAAAA2gAAAA8AAAAAAAAAAAAAAAAAmAIAAGRycy9k&#10;b3ducmV2LnhtbFBLBQYAAAAABAAEAPUAAACJAwAAAAA=&#10;" filled="f" strokecolor="white" strokeweight="0">
                  <v:textbox inset="0,0,0,0">
                    <w:txbxContent>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1940"/>
                          <w:gridCol w:w="2410"/>
                          <w:gridCol w:w="2409"/>
                          <w:gridCol w:w="2195"/>
                        </w:tblGrid>
                        <w:tr w:rsidR="003D214D" w:rsidRPr="00C562CC" w:rsidTr="00B8762B">
                          <w:tc>
                            <w:tcPr>
                              <w:tcW w:w="1940" w:type="dxa"/>
                            </w:tcPr>
                            <w:p w:rsidR="003D214D" w:rsidRPr="00943B17" w:rsidRDefault="003D214D" w:rsidP="00BE0B59">
                              <w:pPr>
                                <w:pStyle w:val="Style29"/>
                                <w:widowControl/>
                              </w:pPr>
                            </w:p>
                          </w:tc>
                          <w:tc>
                            <w:tcPr>
                              <w:tcW w:w="2410" w:type="dxa"/>
                            </w:tcPr>
                            <w:p w:rsidR="003D214D" w:rsidRPr="00C562CC" w:rsidRDefault="003D214D" w:rsidP="00BE0B59">
                              <w:pPr>
                                <w:pStyle w:val="Style15"/>
                                <w:widowControl/>
                                <w:jc w:val="center"/>
                                <w:rPr>
                                  <w:rStyle w:val="FontStyle66"/>
                                </w:rPr>
                              </w:pPr>
                              <w:r w:rsidRPr="00C562CC">
                                <w:rPr>
                                  <w:rStyle w:val="FontStyle66"/>
                                </w:rPr>
                                <w:t>□</w:t>
                              </w:r>
                            </w:p>
                          </w:tc>
                          <w:tc>
                            <w:tcPr>
                              <w:tcW w:w="2409" w:type="dxa"/>
                            </w:tcPr>
                            <w:p w:rsidR="003D214D" w:rsidRPr="00C562CC" w:rsidRDefault="003D214D" w:rsidP="00BE0B59">
                              <w:pPr>
                                <w:pStyle w:val="Style15"/>
                                <w:widowControl/>
                                <w:jc w:val="center"/>
                                <w:rPr>
                                  <w:rStyle w:val="FontStyle66"/>
                                </w:rPr>
                              </w:pPr>
                              <w:r w:rsidRPr="00C562CC">
                                <w:rPr>
                                  <w:rStyle w:val="FontStyle66"/>
                                </w:rPr>
                                <w:t>□</w:t>
                              </w:r>
                            </w:p>
                          </w:tc>
                          <w:tc>
                            <w:tcPr>
                              <w:tcW w:w="2195" w:type="dxa"/>
                            </w:tcPr>
                            <w:p w:rsidR="003D214D" w:rsidRPr="00C562CC" w:rsidRDefault="003D214D" w:rsidP="00BE0B59">
                              <w:pPr>
                                <w:pStyle w:val="Style15"/>
                                <w:widowControl/>
                                <w:jc w:val="center"/>
                                <w:rPr>
                                  <w:rStyle w:val="FontStyle66"/>
                                </w:rPr>
                              </w:pPr>
                              <w:r w:rsidRPr="00C562CC">
                                <w:rPr>
                                  <w:rStyle w:val="FontStyle66"/>
                                </w:rPr>
                                <w:t>□</w:t>
                              </w:r>
                            </w:p>
                          </w:tc>
                        </w:tr>
                        <w:tr w:rsidR="003D214D" w:rsidRPr="00C562CC" w:rsidTr="00B8762B">
                          <w:tc>
                            <w:tcPr>
                              <w:tcW w:w="1940" w:type="dxa"/>
                            </w:tcPr>
                            <w:p w:rsidR="003D214D" w:rsidRPr="00B8762B" w:rsidRDefault="003D214D" w:rsidP="00BE0B59">
                              <w:pPr>
                                <w:pStyle w:val="Style36"/>
                                <w:widowControl/>
                                <w:spacing w:line="302" w:lineRule="exact"/>
                                <w:rPr>
                                  <w:rStyle w:val="FontStyle60"/>
                                  <w:b/>
                                </w:rPr>
                              </w:pPr>
                              <w:r w:rsidRPr="00B8762B">
                                <w:rPr>
                                  <w:rStyle w:val="FontStyle60"/>
                                  <w:b/>
                                </w:rPr>
                                <w:t>Инвестиционный профиль</w:t>
                              </w:r>
                            </w:p>
                          </w:tc>
                          <w:tc>
                            <w:tcPr>
                              <w:tcW w:w="2410" w:type="dxa"/>
                            </w:tcPr>
                            <w:p w:rsidR="003D214D" w:rsidRPr="00B8762B" w:rsidRDefault="003D214D" w:rsidP="00BE0B59">
                              <w:pPr>
                                <w:pStyle w:val="Style36"/>
                                <w:widowControl/>
                                <w:spacing w:line="240" w:lineRule="auto"/>
                                <w:jc w:val="center"/>
                                <w:rPr>
                                  <w:rStyle w:val="FontStyle60"/>
                                  <w:b/>
                                </w:rPr>
                              </w:pPr>
                              <w:r w:rsidRPr="00B8762B">
                                <w:rPr>
                                  <w:rStyle w:val="FontStyle60"/>
                                  <w:b/>
                                </w:rPr>
                                <w:t xml:space="preserve">Консервативный </w:t>
                              </w:r>
                            </w:p>
                          </w:tc>
                          <w:tc>
                            <w:tcPr>
                              <w:tcW w:w="2409" w:type="dxa"/>
                            </w:tcPr>
                            <w:p w:rsidR="003D214D" w:rsidRPr="00B8762B" w:rsidRDefault="003D214D" w:rsidP="00BE0B59">
                              <w:pPr>
                                <w:pStyle w:val="Style36"/>
                                <w:widowControl/>
                                <w:spacing w:line="240" w:lineRule="auto"/>
                                <w:jc w:val="center"/>
                                <w:rPr>
                                  <w:rStyle w:val="FontStyle60"/>
                                  <w:b/>
                                </w:rPr>
                              </w:pPr>
                              <w:r w:rsidRPr="00B8762B">
                                <w:rPr>
                                  <w:rStyle w:val="FontStyle60"/>
                                  <w:b/>
                                </w:rPr>
                                <w:t xml:space="preserve">Умеренный </w:t>
                              </w:r>
                            </w:p>
                          </w:tc>
                          <w:tc>
                            <w:tcPr>
                              <w:tcW w:w="2195" w:type="dxa"/>
                            </w:tcPr>
                            <w:p w:rsidR="003D214D" w:rsidRPr="00B8762B" w:rsidRDefault="003D214D" w:rsidP="00BE0B59">
                              <w:pPr>
                                <w:pStyle w:val="Style36"/>
                                <w:widowControl/>
                                <w:spacing w:line="240" w:lineRule="auto"/>
                                <w:jc w:val="center"/>
                                <w:rPr>
                                  <w:rStyle w:val="FontStyle60"/>
                                  <w:b/>
                                </w:rPr>
                              </w:pPr>
                              <w:r w:rsidRPr="00B8762B">
                                <w:rPr>
                                  <w:rStyle w:val="FontStyle60"/>
                                  <w:b/>
                                </w:rPr>
                                <w:t xml:space="preserve">Агрессивный </w:t>
                              </w:r>
                            </w:p>
                          </w:tc>
                        </w:tr>
                      </w:tbl>
                      <w:p w:rsidR="003D214D" w:rsidRDefault="003D214D"/>
                    </w:txbxContent>
                  </v:textbox>
                </v:shape>
                <v:shape id="Text Box 5" o:spid="_x0000_s1033" type="#_x0000_t202" style="position:absolute;left:1671;top:3413;width:8760;height:2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I7pusQA&#10;AADaAAAADwAAAGRycy9kb3ducmV2LnhtbESPQWvCQBSE70L/w/IKvYhuVBBNXaUIgodCMbH0+sg+&#10;s0mzb9Psqqm/3i0UPA4z8w2z2vS2ERfqfOVYwWScgCAunK64VHDMd6MFCB+QNTaOScEvedisnwYr&#10;TLW78oEuWShFhLBPUYEJoU2l9IUhi37sWuLonVxnMUTZlVJ3eI1w28hpksylxYrjgsGWtoaK7+xs&#10;FXycPut9O33PwtfPMK+Xpr6ZYa7Uy3P/9goiUB8e4f/2XiuYwd+VeAPk+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SO6brEAAAA2gAAAA8AAAAAAAAAAAAAAAAAmAIAAGRycy9k&#10;b3ducmV2LnhtbFBLBQYAAAAABAAEAPUAAACJAwAAAAA=&#10;" filled="f" strokecolor="white" strokeweight="0">
                  <v:textbox inset="0,0,0,0">
                    <w:txbxContent>
                      <w:p w:rsidR="003D214D" w:rsidRPr="00B8762B" w:rsidRDefault="003D214D" w:rsidP="00AC0C71">
                        <w:pPr>
                          <w:pStyle w:val="Style13"/>
                          <w:widowControl/>
                          <w:rPr>
                            <w:rStyle w:val="FontStyle60"/>
                            <w:b/>
                          </w:rPr>
                        </w:pPr>
                        <w:r w:rsidRPr="00B8762B">
                          <w:rPr>
                            <w:rStyle w:val="FontStyle60"/>
                            <w:b/>
                          </w:rPr>
                          <w:t>На основании информации, предоставленной клиентом, определён инвестиционный профиль клиента.</w:t>
                        </w:r>
                      </w:p>
                    </w:txbxContent>
                  </v:textbox>
                </v:shape>
                <w10:wrap type="topAndBottom" anchorx="margin"/>
              </v:group>
            </w:pict>
          </mc:Fallback>
        </mc:AlternateContent>
      </w:r>
    </w:p>
    <w:p w:rsidR="00AC0C71" w:rsidRPr="001A7CDB" w:rsidRDefault="00AC0C71" w:rsidP="00AC0C71">
      <w:pPr>
        <w:pStyle w:val="Style13"/>
        <w:widowControl/>
        <w:spacing w:line="240" w:lineRule="exact"/>
        <w:ind w:left="235"/>
        <w:rPr>
          <w:sz w:val="20"/>
          <w:szCs w:val="20"/>
        </w:rPr>
      </w:pPr>
    </w:p>
    <w:p w:rsidR="00AC0C71" w:rsidRPr="001A7CDB" w:rsidRDefault="00AC0C71" w:rsidP="00AC0C71">
      <w:pPr>
        <w:pStyle w:val="Style53"/>
        <w:widowControl/>
        <w:spacing w:line="240" w:lineRule="exact"/>
        <w:rPr>
          <w:sz w:val="20"/>
          <w:szCs w:val="20"/>
        </w:rPr>
      </w:pPr>
    </w:p>
    <w:p w:rsidR="00C275BE" w:rsidRPr="001A7CDB" w:rsidRDefault="00C275BE" w:rsidP="00C275BE">
      <w:pPr>
        <w:pStyle w:val="Style53"/>
        <w:widowControl/>
        <w:spacing w:line="240" w:lineRule="exact"/>
        <w:rPr>
          <w:sz w:val="20"/>
          <w:szCs w:val="20"/>
        </w:rPr>
      </w:pPr>
    </w:p>
    <w:p w:rsidR="00D94871" w:rsidRPr="001A7CDB" w:rsidRDefault="00D94871" w:rsidP="00D94871">
      <w:pPr>
        <w:pStyle w:val="Style53"/>
        <w:widowControl/>
        <w:spacing w:line="240" w:lineRule="exact"/>
        <w:rPr>
          <w:rFonts w:ascii="Times New Roman" w:hAnsi="Times New Roman" w:cs="Times New Roman"/>
          <w:sz w:val="20"/>
          <w:szCs w:val="20"/>
        </w:rPr>
      </w:pPr>
      <w:r w:rsidRPr="001A7CDB">
        <w:rPr>
          <w:rFonts w:ascii="Times New Roman" w:hAnsi="Times New Roman" w:cs="Times New Roman"/>
          <w:sz w:val="20"/>
          <w:szCs w:val="20"/>
        </w:rPr>
        <w:t>Данный инвестиционный профиль будет действовать в отношении договора доверительного управления № ________________________ от «____» ________________20___ года.</w:t>
      </w:r>
    </w:p>
    <w:p w:rsidR="00D94871" w:rsidRPr="001A7CDB" w:rsidRDefault="00D94871" w:rsidP="00D94871">
      <w:pPr>
        <w:pStyle w:val="Style53"/>
        <w:widowControl/>
        <w:spacing w:line="240" w:lineRule="exact"/>
        <w:rPr>
          <w:sz w:val="20"/>
          <w:szCs w:val="20"/>
        </w:rPr>
      </w:pPr>
    </w:p>
    <w:p w:rsidR="00D94871" w:rsidRPr="001A7CDB" w:rsidRDefault="00D94871" w:rsidP="00D94871">
      <w:pPr>
        <w:pStyle w:val="Style53"/>
        <w:widowControl/>
        <w:spacing w:line="240" w:lineRule="exact"/>
        <w:rPr>
          <w:sz w:val="20"/>
          <w:szCs w:val="20"/>
        </w:rPr>
      </w:pPr>
    </w:p>
    <w:p w:rsidR="00D94871" w:rsidRPr="001A7CDB" w:rsidRDefault="00D94871" w:rsidP="00D94871">
      <w:pPr>
        <w:rPr>
          <w:sz w:val="20"/>
          <w:szCs w:val="20"/>
        </w:rPr>
      </w:pPr>
      <w:r w:rsidRPr="001A7CDB">
        <w:rPr>
          <w:sz w:val="20"/>
          <w:szCs w:val="20"/>
        </w:rPr>
        <w:t xml:space="preserve">Подписанием настоящего документа Клиент подтверждает, что извещен о присвоенном ему инвестиционном профиле.   </w:t>
      </w:r>
    </w:p>
    <w:p w:rsidR="00D94871" w:rsidRPr="001A7CDB" w:rsidRDefault="00D94871" w:rsidP="00D94871">
      <w:pPr>
        <w:pStyle w:val="Style53"/>
        <w:widowControl/>
        <w:spacing w:line="240" w:lineRule="exact"/>
        <w:rPr>
          <w:sz w:val="20"/>
          <w:szCs w:val="20"/>
        </w:rPr>
      </w:pPr>
    </w:p>
    <w:p w:rsidR="00D94871" w:rsidRPr="001A7CDB" w:rsidRDefault="00D94871" w:rsidP="00D94871">
      <w:pPr>
        <w:pStyle w:val="Style53"/>
        <w:widowControl/>
        <w:spacing w:line="240" w:lineRule="exact"/>
        <w:rPr>
          <w:sz w:val="20"/>
          <w:szCs w:val="20"/>
        </w:rPr>
      </w:pPr>
    </w:p>
    <w:p w:rsidR="00D94871" w:rsidRPr="001A7CDB" w:rsidRDefault="00D94871" w:rsidP="00D94871">
      <w:pPr>
        <w:rPr>
          <w:b/>
          <w:sz w:val="20"/>
          <w:szCs w:val="20"/>
        </w:rPr>
      </w:pPr>
      <w:r w:rsidRPr="001A7CDB">
        <w:rPr>
          <w:b/>
          <w:sz w:val="20"/>
          <w:szCs w:val="20"/>
        </w:rPr>
        <w:t>Указанный инвестиционный профиль согласован Клиентом и Управляющим.</w:t>
      </w:r>
    </w:p>
    <w:p w:rsidR="00D94871" w:rsidRPr="001A7CDB" w:rsidRDefault="00D94871" w:rsidP="00D94871">
      <w:pPr>
        <w:pStyle w:val="Style53"/>
        <w:widowControl/>
        <w:spacing w:line="240" w:lineRule="exact"/>
        <w:rPr>
          <w:sz w:val="20"/>
          <w:szCs w:val="20"/>
        </w:rPr>
      </w:pPr>
    </w:p>
    <w:p w:rsidR="00D94871" w:rsidRPr="001A7CDB" w:rsidRDefault="00D94871" w:rsidP="00D94871">
      <w:pPr>
        <w:pStyle w:val="Style53"/>
        <w:widowControl/>
        <w:spacing w:line="240" w:lineRule="exact"/>
        <w:rPr>
          <w:sz w:val="20"/>
          <w:szCs w:val="20"/>
        </w:rPr>
      </w:pPr>
    </w:p>
    <w:tbl>
      <w:tblPr>
        <w:tblW w:w="0" w:type="auto"/>
        <w:tblInd w:w="108" w:type="dxa"/>
        <w:tblLayout w:type="fixed"/>
        <w:tblLook w:val="0000" w:firstRow="0" w:lastRow="0" w:firstColumn="0" w:lastColumn="0" w:noHBand="0" w:noVBand="0"/>
      </w:tblPr>
      <w:tblGrid>
        <w:gridCol w:w="4871"/>
        <w:gridCol w:w="4587"/>
      </w:tblGrid>
      <w:tr w:rsidR="00D94871" w:rsidRPr="001A7CDB" w:rsidTr="002D1DCC">
        <w:trPr>
          <w:trHeight w:val="692"/>
        </w:trPr>
        <w:tc>
          <w:tcPr>
            <w:tcW w:w="4871" w:type="dxa"/>
          </w:tcPr>
          <w:p w:rsidR="00D94871" w:rsidRPr="001A7CDB" w:rsidRDefault="00D94871" w:rsidP="002D1DCC">
            <w:pPr>
              <w:pStyle w:val="7"/>
              <w:spacing w:before="120" w:after="120" w:line="300" w:lineRule="exact"/>
              <w:rPr>
                <w:lang w:val="ru-RU"/>
              </w:rPr>
            </w:pPr>
            <w:r w:rsidRPr="001A7CDB">
              <w:rPr>
                <w:lang w:val="ru-RU"/>
              </w:rPr>
              <w:t>От имени Управляющего:</w:t>
            </w:r>
          </w:p>
          <w:p w:rsidR="00D94871" w:rsidRPr="001A7CDB" w:rsidRDefault="00D94871" w:rsidP="002D1DCC">
            <w:pPr>
              <w:spacing w:before="60" w:after="60"/>
            </w:pPr>
          </w:p>
        </w:tc>
        <w:tc>
          <w:tcPr>
            <w:tcW w:w="4587" w:type="dxa"/>
          </w:tcPr>
          <w:p w:rsidR="00D94871" w:rsidRPr="001A7CDB" w:rsidRDefault="00D94871" w:rsidP="002D1DCC">
            <w:pPr>
              <w:spacing w:before="120" w:after="120" w:line="300" w:lineRule="exact"/>
              <w:rPr>
                <w:b/>
                <w:bCs/>
              </w:rPr>
            </w:pPr>
            <w:r w:rsidRPr="001A7CDB">
              <w:rPr>
                <w:b/>
                <w:bCs/>
                <w:sz w:val="20"/>
                <w:szCs w:val="20"/>
                <w:lang w:eastAsia="en-US"/>
              </w:rPr>
              <w:t>От имени Клиента</w:t>
            </w:r>
            <w:r w:rsidRPr="001A7CDB">
              <w:rPr>
                <w:b/>
                <w:bCs/>
              </w:rPr>
              <w:t>:</w:t>
            </w:r>
          </w:p>
        </w:tc>
      </w:tr>
      <w:tr w:rsidR="00D94871" w:rsidRPr="001A7CDB" w:rsidTr="002D1DCC">
        <w:trPr>
          <w:trHeight w:val="20"/>
        </w:trPr>
        <w:tc>
          <w:tcPr>
            <w:tcW w:w="4871" w:type="dxa"/>
            <w:vAlign w:val="bottom"/>
          </w:tcPr>
          <w:p w:rsidR="00D94871" w:rsidRPr="001A7CDB" w:rsidRDefault="00D94871" w:rsidP="002D1DCC">
            <w:pPr>
              <w:spacing w:before="120" w:after="120" w:line="300" w:lineRule="exact"/>
            </w:pPr>
            <w:r w:rsidRPr="001A7CDB">
              <w:t>_________________/_______________/</w:t>
            </w:r>
          </w:p>
          <w:p w:rsidR="00D94871" w:rsidRPr="001A7CDB" w:rsidRDefault="00D94871" w:rsidP="002D1DCC">
            <w:pPr>
              <w:spacing w:before="120" w:after="120" w:line="300" w:lineRule="exact"/>
              <w:rPr>
                <w:sz w:val="16"/>
                <w:szCs w:val="16"/>
              </w:rPr>
            </w:pPr>
            <w:r w:rsidRPr="001A7CDB">
              <w:rPr>
                <w:sz w:val="16"/>
                <w:szCs w:val="16"/>
              </w:rPr>
              <w:t>М.П.</w:t>
            </w:r>
          </w:p>
        </w:tc>
        <w:tc>
          <w:tcPr>
            <w:tcW w:w="4587" w:type="dxa"/>
            <w:vAlign w:val="bottom"/>
          </w:tcPr>
          <w:p w:rsidR="00D94871" w:rsidRPr="001A7CDB" w:rsidRDefault="00D94871" w:rsidP="002D1DCC">
            <w:pPr>
              <w:spacing w:before="60" w:after="60"/>
              <w:rPr>
                <w:b/>
                <w:bCs/>
                <w:sz w:val="18"/>
                <w:szCs w:val="18"/>
              </w:rPr>
            </w:pPr>
            <w:r w:rsidRPr="001A7CDB">
              <w:rPr>
                <w:b/>
                <w:bCs/>
                <w:sz w:val="18"/>
                <w:szCs w:val="18"/>
              </w:rPr>
              <w:t>____________________ /____________________/</w:t>
            </w:r>
          </w:p>
          <w:p w:rsidR="00D94871" w:rsidRPr="001A7CDB" w:rsidRDefault="00D94871" w:rsidP="002D1DCC">
            <w:pPr>
              <w:spacing w:before="120" w:after="120" w:line="300" w:lineRule="exact"/>
            </w:pPr>
            <w:r w:rsidRPr="001A7CDB">
              <w:rPr>
                <w:sz w:val="16"/>
                <w:szCs w:val="16"/>
              </w:rPr>
              <w:t>М.П.</w:t>
            </w:r>
          </w:p>
        </w:tc>
      </w:tr>
    </w:tbl>
    <w:p w:rsidR="00D94871" w:rsidRPr="001A7CDB" w:rsidRDefault="00D94871" w:rsidP="00D94871">
      <w:pPr>
        <w:pStyle w:val="Style53"/>
        <w:widowControl/>
        <w:spacing w:line="240" w:lineRule="exact"/>
        <w:rPr>
          <w:sz w:val="20"/>
          <w:szCs w:val="20"/>
        </w:rPr>
      </w:pPr>
    </w:p>
    <w:p w:rsidR="00D94871" w:rsidRPr="001A7CDB" w:rsidRDefault="00D94871" w:rsidP="00D94871">
      <w:pPr>
        <w:rPr>
          <w:b/>
          <w:sz w:val="20"/>
          <w:szCs w:val="20"/>
        </w:rPr>
      </w:pPr>
      <w:r w:rsidRPr="001A7CDB">
        <w:rPr>
          <w:b/>
          <w:sz w:val="20"/>
          <w:szCs w:val="20"/>
        </w:rPr>
        <w:t xml:space="preserve">   </w:t>
      </w:r>
    </w:p>
    <w:p w:rsidR="00D94871" w:rsidRPr="001A7CDB" w:rsidRDefault="00D94871" w:rsidP="00D94871">
      <w:pPr>
        <w:rPr>
          <w:b/>
          <w:sz w:val="20"/>
          <w:szCs w:val="20"/>
        </w:rPr>
      </w:pPr>
    </w:p>
    <w:p w:rsidR="00D94871" w:rsidRPr="001A7CDB" w:rsidRDefault="00D94871" w:rsidP="00D94871">
      <w:pPr>
        <w:rPr>
          <w:b/>
          <w:sz w:val="20"/>
          <w:szCs w:val="20"/>
        </w:rPr>
      </w:pPr>
    </w:p>
    <w:p w:rsidR="00D94871" w:rsidRPr="001A7CDB" w:rsidRDefault="00D94871" w:rsidP="00D94871">
      <w:pPr>
        <w:rPr>
          <w:b/>
          <w:sz w:val="20"/>
          <w:szCs w:val="20"/>
        </w:rPr>
      </w:pPr>
      <w:r w:rsidRPr="001A7CDB">
        <w:rPr>
          <w:b/>
          <w:sz w:val="20"/>
          <w:szCs w:val="20"/>
        </w:rPr>
        <w:t>Дата согласования   инвестиционного профиля  «___»_____________ г.</w:t>
      </w:r>
    </w:p>
    <w:p w:rsidR="00AC0C71" w:rsidRPr="001A7CDB" w:rsidRDefault="00AC0C71" w:rsidP="00AC0C71">
      <w:pPr>
        <w:rPr>
          <w:sz w:val="20"/>
          <w:szCs w:val="20"/>
        </w:rPr>
      </w:pPr>
    </w:p>
    <w:p w:rsidR="009D3884" w:rsidRPr="001A7CDB" w:rsidRDefault="009D3884" w:rsidP="009D3884">
      <w:pPr>
        <w:pStyle w:val="Style40"/>
        <w:widowControl/>
        <w:spacing w:line="240" w:lineRule="exact"/>
        <w:rPr>
          <w:sz w:val="20"/>
          <w:szCs w:val="20"/>
        </w:rPr>
      </w:pPr>
    </w:p>
    <w:p w:rsidR="009D3884" w:rsidRPr="001A7CDB" w:rsidRDefault="009D3884" w:rsidP="009D3884">
      <w:pPr>
        <w:pStyle w:val="Style40"/>
        <w:widowControl/>
        <w:spacing w:line="240" w:lineRule="exact"/>
        <w:rPr>
          <w:sz w:val="20"/>
          <w:szCs w:val="20"/>
        </w:rPr>
      </w:pPr>
    </w:p>
    <w:p w:rsidR="009D3884" w:rsidRPr="001A7CDB" w:rsidRDefault="009D3884" w:rsidP="009D3884">
      <w:pPr>
        <w:pStyle w:val="Style40"/>
        <w:widowControl/>
        <w:spacing w:line="240" w:lineRule="exact"/>
        <w:rPr>
          <w:sz w:val="20"/>
          <w:szCs w:val="20"/>
        </w:rPr>
      </w:pPr>
    </w:p>
    <w:p w:rsidR="009D3884" w:rsidRPr="001A7CDB" w:rsidRDefault="009D3884" w:rsidP="009D3884">
      <w:pPr>
        <w:pStyle w:val="Style40"/>
        <w:widowControl/>
        <w:spacing w:line="240" w:lineRule="exact"/>
        <w:rPr>
          <w:sz w:val="20"/>
          <w:szCs w:val="20"/>
        </w:rPr>
      </w:pPr>
    </w:p>
    <w:p w:rsidR="009D3884" w:rsidRPr="001A7CDB" w:rsidRDefault="009D3884" w:rsidP="009D3884">
      <w:pPr>
        <w:pStyle w:val="Style40"/>
        <w:widowControl/>
        <w:spacing w:line="240" w:lineRule="exact"/>
        <w:rPr>
          <w:sz w:val="20"/>
          <w:szCs w:val="20"/>
        </w:rPr>
      </w:pPr>
    </w:p>
    <w:p w:rsidR="009D3884" w:rsidRPr="001A7CDB" w:rsidRDefault="009D3884" w:rsidP="009D3884">
      <w:pPr>
        <w:pStyle w:val="Style40"/>
        <w:widowControl/>
        <w:spacing w:line="240" w:lineRule="exact"/>
        <w:rPr>
          <w:sz w:val="20"/>
          <w:szCs w:val="20"/>
        </w:rPr>
      </w:pPr>
    </w:p>
    <w:p w:rsidR="009D3884" w:rsidRPr="001A7CDB" w:rsidRDefault="009D3884" w:rsidP="009D3884">
      <w:pPr>
        <w:pStyle w:val="Style40"/>
        <w:widowControl/>
        <w:spacing w:line="240" w:lineRule="exact"/>
        <w:rPr>
          <w:sz w:val="20"/>
          <w:szCs w:val="20"/>
        </w:rPr>
      </w:pPr>
    </w:p>
    <w:p w:rsidR="009D3884" w:rsidRPr="001A7CDB" w:rsidRDefault="009D3884" w:rsidP="009D3884">
      <w:pPr>
        <w:pStyle w:val="Style40"/>
        <w:widowControl/>
        <w:spacing w:line="240" w:lineRule="exact"/>
        <w:rPr>
          <w:sz w:val="20"/>
          <w:szCs w:val="20"/>
        </w:rPr>
      </w:pPr>
    </w:p>
    <w:p w:rsidR="009D3884" w:rsidRPr="001A7CDB" w:rsidRDefault="009D3884" w:rsidP="009D3884">
      <w:pPr>
        <w:pStyle w:val="Style40"/>
        <w:widowControl/>
        <w:spacing w:line="240" w:lineRule="exact"/>
        <w:rPr>
          <w:sz w:val="20"/>
          <w:szCs w:val="20"/>
        </w:rPr>
      </w:pPr>
    </w:p>
    <w:p w:rsidR="009D3884" w:rsidRPr="001A7CDB" w:rsidRDefault="009D3884" w:rsidP="009D3884">
      <w:pPr>
        <w:pStyle w:val="Style40"/>
        <w:widowControl/>
        <w:spacing w:line="240" w:lineRule="exact"/>
        <w:rPr>
          <w:sz w:val="20"/>
          <w:szCs w:val="20"/>
        </w:rPr>
      </w:pPr>
    </w:p>
    <w:p w:rsidR="009D3884" w:rsidRPr="001A7CDB" w:rsidRDefault="009D3884" w:rsidP="009D3884">
      <w:pPr>
        <w:pStyle w:val="Style40"/>
        <w:widowControl/>
        <w:spacing w:line="240" w:lineRule="exact"/>
        <w:rPr>
          <w:sz w:val="20"/>
          <w:szCs w:val="20"/>
        </w:rPr>
      </w:pPr>
    </w:p>
    <w:p w:rsidR="009D3884" w:rsidRPr="001A7CDB" w:rsidRDefault="009D3884" w:rsidP="009D3884">
      <w:pPr>
        <w:pStyle w:val="Style40"/>
        <w:widowControl/>
        <w:spacing w:line="240" w:lineRule="exact"/>
        <w:rPr>
          <w:sz w:val="20"/>
          <w:szCs w:val="20"/>
        </w:rPr>
      </w:pPr>
    </w:p>
    <w:p w:rsidR="009D3884" w:rsidRPr="001A7CDB" w:rsidRDefault="009D3884" w:rsidP="009D3884">
      <w:pPr>
        <w:pStyle w:val="Style40"/>
        <w:widowControl/>
        <w:spacing w:line="240" w:lineRule="exact"/>
        <w:rPr>
          <w:sz w:val="20"/>
          <w:szCs w:val="20"/>
        </w:rPr>
      </w:pPr>
    </w:p>
    <w:p w:rsidR="00B8762B" w:rsidRPr="001A7CDB" w:rsidRDefault="00B8762B" w:rsidP="009D3884">
      <w:pPr>
        <w:pStyle w:val="Style8"/>
        <w:widowControl/>
        <w:spacing w:before="48"/>
        <w:jc w:val="right"/>
        <w:rPr>
          <w:rStyle w:val="FontStyle60"/>
        </w:rPr>
      </w:pPr>
    </w:p>
    <w:p w:rsidR="00B8762B" w:rsidRPr="001A7CDB" w:rsidRDefault="00B8762B" w:rsidP="009D3884">
      <w:pPr>
        <w:pStyle w:val="Style8"/>
        <w:widowControl/>
        <w:spacing w:before="48"/>
        <w:jc w:val="right"/>
        <w:rPr>
          <w:rStyle w:val="FontStyle60"/>
        </w:rPr>
      </w:pPr>
    </w:p>
    <w:p w:rsidR="008D7503" w:rsidRPr="001A7CDB" w:rsidRDefault="008D7503" w:rsidP="009D3884">
      <w:pPr>
        <w:pStyle w:val="Style8"/>
        <w:widowControl/>
        <w:spacing w:before="48"/>
        <w:jc w:val="right"/>
        <w:rPr>
          <w:rStyle w:val="FontStyle60"/>
        </w:rPr>
      </w:pPr>
    </w:p>
    <w:p w:rsidR="00E30933" w:rsidRPr="001A7CDB" w:rsidRDefault="00E30933" w:rsidP="009D3884">
      <w:pPr>
        <w:pStyle w:val="Style8"/>
        <w:widowControl/>
        <w:spacing w:before="48"/>
        <w:jc w:val="right"/>
        <w:rPr>
          <w:rStyle w:val="FontStyle60"/>
        </w:rPr>
      </w:pPr>
    </w:p>
    <w:p w:rsidR="004864CA" w:rsidRPr="001A7CDB" w:rsidRDefault="004864CA">
      <w:pPr>
        <w:widowControl/>
        <w:autoSpaceDE/>
        <w:autoSpaceDN/>
        <w:adjustRightInd/>
        <w:spacing w:after="200" w:line="276" w:lineRule="auto"/>
        <w:rPr>
          <w:rStyle w:val="FontStyle60"/>
          <w:b/>
        </w:rPr>
      </w:pPr>
      <w:r w:rsidRPr="001A7CDB">
        <w:rPr>
          <w:rStyle w:val="FontStyle60"/>
          <w:b/>
        </w:rPr>
        <w:br w:type="page"/>
      </w:r>
    </w:p>
    <w:p w:rsidR="009D3884" w:rsidRPr="001A7CDB" w:rsidRDefault="009D3884" w:rsidP="009D3884">
      <w:pPr>
        <w:pStyle w:val="Style8"/>
        <w:widowControl/>
        <w:spacing w:before="48"/>
        <w:jc w:val="right"/>
        <w:rPr>
          <w:rStyle w:val="FontStyle60"/>
          <w:b/>
        </w:rPr>
      </w:pPr>
      <w:r w:rsidRPr="001A7CDB">
        <w:rPr>
          <w:rStyle w:val="FontStyle60"/>
          <w:b/>
        </w:rPr>
        <w:lastRenderedPageBreak/>
        <w:t>Приложение № 2А</w:t>
      </w:r>
    </w:p>
    <w:p w:rsidR="00276D6A" w:rsidRPr="001A7CDB" w:rsidRDefault="00276D6A" w:rsidP="00880BBC">
      <w:pPr>
        <w:pStyle w:val="Style52"/>
        <w:widowControl/>
        <w:spacing w:before="130"/>
        <w:jc w:val="center"/>
        <w:rPr>
          <w:rStyle w:val="FontStyle73"/>
        </w:rPr>
      </w:pPr>
    </w:p>
    <w:p w:rsidR="009D3884" w:rsidRPr="001A7CDB" w:rsidRDefault="009D3884" w:rsidP="00880BBC">
      <w:pPr>
        <w:pStyle w:val="Style52"/>
        <w:widowControl/>
        <w:spacing w:before="130"/>
        <w:jc w:val="center"/>
        <w:rPr>
          <w:rStyle w:val="FontStyle73"/>
        </w:rPr>
      </w:pPr>
      <w:r w:rsidRPr="001A7CDB">
        <w:rPr>
          <w:rStyle w:val="FontStyle73"/>
        </w:rPr>
        <w:t>Анкета для определения инвестиционного профиля Клиента - юридического лица неквалифицированного инвестора</w:t>
      </w:r>
    </w:p>
    <w:p w:rsidR="00276D6A" w:rsidRPr="001A7CDB" w:rsidRDefault="00276D6A" w:rsidP="00880BBC">
      <w:pPr>
        <w:pStyle w:val="Style52"/>
        <w:widowControl/>
        <w:spacing w:before="130"/>
        <w:jc w:val="center"/>
        <w:rPr>
          <w:rStyle w:val="FontStyle73"/>
        </w:rPr>
      </w:pPr>
    </w:p>
    <w:p w:rsidR="00053FDD" w:rsidRPr="001A7CDB" w:rsidRDefault="00053FDD" w:rsidP="00053FDD">
      <w:pPr>
        <w:pStyle w:val="Style52"/>
        <w:widowControl/>
        <w:spacing w:before="130"/>
        <w:jc w:val="center"/>
        <w:rPr>
          <w:rStyle w:val="FontStyle73"/>
        </w:rPr>
      </w:pPr>
      <w:r w:rsidRPr="001A7CDB">
        <w:rPr>
          <w:rStyle w:val="FontStyle73"/>
        </w:rPr>
        <w:t>Часть 1</w:t>
      </w:r>
    </w:p>
    <w:tbl>
      <w:tblPr>
        <w:tblW w:w="9446" w:type="dxa"/>
        <w:tblInd w:w="40" w:type="dxa"/>
        <w:tblLayout w:type="fixed"/>
        <w:tblCellMar>
          <w:left w:w="40" w:type="dxa"/>
          <w:right w:w="40" w:type="dxa"/>
        </w:tblCellMar>
        <w:tblLook w:val="0000" w:firstRow="0" w:lastRow="0" w:firstColumn="0" w:lastColumn="0" w:noHBand="0" w:noVBand="0"/>
      </w:tblPr>
      <w:tblGrid>
        <w:gridCol w:w="9446"/>
      </w:tblGrid>
      <w:tr w:rsidR="001A7CDB" w:rsidRPr="001A7CDB" w:rsidTr="00F115A4">
        <w:tc>
          <w:tcPr>
            <w:tcW w:w="9446" w:type="dxa"/>
            <w:tcBorders>
              <w:top w:val="single" w:sz="4" w:space="0" w:color="auto"/>
              <w:left w:val="single" w:sz="4" w:space="0" w:color="auto"/>
              <w:bottom w:val="single" w:sz="4" w:space="0" w:color="auto"/>
              <w:right w:val="single" w:sz="4" w:space="0" w:color="auto"/>
            </w:tcBorders>
          </w:tcPr>
          <w:p w:rsidR="008D1B63" w:rsidRPr="001A7CDB" w:rsidRDefault="008D1B63" w:rsidP="00F115A4">
            <w:pPr>
              <w:pStyle w:val="Style8"/>
              <w:widowControl/>
              <w:spacing w:before="43"/>
              <w:ind w:firstLine="0"/>
              <w:rPr>
                <w:sz w:val="20"/>
                <w:szCs w:val="20"/>
              </w:rPr>
            </w:pPr>
            <w:r w:rsidRPr="001A7CDB">
              <w:rPr>
                <w:sz w:val="20"/>
                <w:szCs w:val="20"/>
              </w:rPr>
              <w:t>□ Первоначальное заполнение сведений</w:t>
            </w:r>
          </w:p>
          <w:p w:rsidR="008D1B63" w:rsidRPr="001A7CDB" w:rsidRDefault="008D1B63" w:rsidP="00F115A4">
            <w:pPr>
              <w:pStyle w:val="Style8"/>
              <w:widowControl/>
              <w:spacing w:before="43"/>
              <w:ind w:firstLine="0"/>
              <w:rPr>
                <w:sz w:val="20"/>
                <w:szCs w:val="20"/>
              </w:rPr>
            </w:pPr>
            <w:r w:rsidRPr="001A7CDB">
              <w:rPr>
                <w:sz w:val="20"/>
                <w:szCs w:val="20"/>
              </w:rPr>
              <w:t>□ Изменение сведений</w:t>
            </w:r>
          </w:p>
        </w:tc>
      </w:tr>
      <w:tr w:rsidR="001A7CDB" w:rsidRPr="001A7CDB" w:rsidTr="00F115A4">
        <w:tc>
          <w:tcPr>
            <w:tcW w:w="9446" w:type="dxa"/>
            <w:tcBorders>
              <w:top w:val="single" w:sz="4" w:space="0" w:color="auto"/>
              <w:left w:val="single" w:sz="4" w:space="0" w:color="auto"/>
              <w:bottom w:val="single" w:sz="4" w:space="0" w:color="auto"/>
              <w:right w:val="single" w:sz="4" w:space="0" w:color="auto"/>
            </w:tcBorders>
          </w:tcPr>
          <w:p w:rsidR="008D1B63" w:rsidRPr="001A7CDB" w:rsidRDefault="008D1B63" w:rsidP="00E41C93">
            <w:pPr>
              <w:pStyle w:val="Style8"/>
              <w:widowControl/>
              <w:spacing w:before="43"/>
              <w:ind w:firstLine="0"/>
              <w:rPr>
                <w:sz w:val="20"/>
                <w:szCs w:val="20"/>
              </w:rPr>
            </w:pPr>
            <w:r w:rsidRPr="001A7CDB">
              <w:rPr>
                <w:sz w:val="20"/>
                <w:szCs w:val="20"/>
              </w:rPr>
              <w:t xml:space="preserve">Полное наименование Клиента </w:t>
            </w:r>
          </w:p>
          <w:p w:rsidR="00276D6A" w:rsidRPr="001A7CDB" w:rsidRDefault="00276D6A" w:rsidP="00E41C93">
            <w:pPr>
              <w:pStyle w:val="Style8"/>
              <w:widowControl/>
              <w:spacing w:before="43"/>
              <w:ind w:firstLine="0"/>
              <w:rPr>
                <w:sz w:val="20"/>
                <w:szCs w:val="20"/>
              </w:rPr>
            </w:pPr>
          </w:p>
          <w:p w:rsidR="00276D6A" w:rsidRPr="001A7CDB" w:rsidRDefault="00276D6A" w:rsidP="00E41C93">
            <w:pPr>
              <w:pStyle w:val="Style8"/>
              <w:widowControl/>
              <w:spacing w:before="43"/>
              <w:ind w:firstLine="0"/>
              <w:rPr>
                <w:sz w:val="20"/>
                <w:szCs w:val="20"/>
              </w:rPr>
            </w:pPr>
          </w:p>
        </w:tc>
      </w:tr>
    </w:tbl>
    <w:p w:rsidR="008D7503" w:rsidRPr="001A7CDB" w:rsidRDefault="008D7503" w:rsidP="009D3884">
      <w:pPr>
        <w:pStyle w:val="Style8"/>
        <w:widowControl/>
        <w:spacing w:line="240" w:lineRule="exact"/>
        <w:rPr>
          <w:sz w:val="20"/>
          <w:szCs w:val="20"/>
        </w:rPr>
      </w:pPr>
    </w:p>
    <w:p w:rsidR="00276D6A" w:rsidRPr="001A7CDB" w:rsidRDefault="00276D6A" w:rsidP="009D3884">
      <w:pPr>
        <w:pStyle w:val="Style8"/>
        <w:widowControl/>
        <w:spacing w:line="240" w:lineRule="exact"/>
        <w:rPr>
          <w:sz w:val="20"/>
          <w:szCs w:val="20"/>
        </w:rPr>
      </w:pPr>
    </w:p>
    <w:p w:rsidR="00276D6A" w:rsidRPr="001A7CDB" w:rsidRDefault="00276D6A" w:rsidP="009D3884">
      <w:pPr>
        <w:pStyle w:val="Style8"/>
        <w:widowControl/>
        <w:spacing w:line="240" w:lineRule="exact"/>
        <w:rPr>
          <w:sz w:val="20"/>
          <w:szCs w:val="20"/>
        </w:rPr>
      </w:pPr>
    </w:p>
    <w:tbl>
      <w:tblPr>
        <w:tblW w:w="0" w:type="auto"/>
        <w:tblInd w:w="40" w:type="dxa"/>
        <w:tblLayout w:type="fixed"/>
        <w:tblCellMar>
          <w:left w:w="40" w:type="dxa"/>
          <w:right w:w="40" w:type="dxa"/>
        </w:tblCellMar>
        <w:tblLook w:val="04A0" w:firstRow="1" w:lastRow="0" w:firstColumn="1" w:lastColumn="0" w:noHBand="0" w:noVBand="1"/>
      </w:tblPr>
      <w:tblGrid>
        <w:gridCol w:w="432"/>
        <w:gridCol w:w="3679"/>
        <w:gridCol w:w="331"/>
        <w:gridCol w:w="3360"/>
        <w:gridCol w:w="1337"/>
      </w:tblGrid>
      <w:tr w:rsidR="001A7CDB" w:rsidRPr="001A7CDB" w:rsidTr="00276D6A">
        <w:tc>
          <w:tcPr>
            <w:tcW w:w="432" w:type="dxa"/>
            <w:tcBorders>
              <w:top w:val="single" w:sz="6" w:space="0" w:color="auto"/>
              <w:left w:val="single" w:sz="6" w:space="0" w:color="auto"/>
              <w:bottom w:val="single" w:sz="4" w:space="0" w:color="auto"/>
              <w:right w:val="single" w:sz="6" w:space="0" w:color="auto"/>
            </w:tcBorders>
          </w:tcPr>
          <w:p w:rsidR="00276D6A" w:rsidRPr="001A7CDB" w:rsidRDefault="00276D6A">
            <w:pPr>
              <w:pStyle w:val="Style29"/>
              <w:widowControl/>
            </w:pPr>
          </w:p>
        </w:tc>
        <w:tc>
          <w:tcPr>
            <w:tcW w:w="3679" w:type="dxa"/>
            <w:tcBorders>
              <w:top w:val="single" w:sz="6" w:space="0" w:color="auto"/>
              <w:left w:val="single" w:sz="6" w:space="0" w:color="auto"/>
              <w:bottom w:val="single" w:sz="4" w:space="0" w:color="auto"/>
              <w:right w:val="single" w:sz="6" w:space="0" w:color="auto"/>
            </w:tcBorders>
            <w:hideMark/>
          </w:tcPr>
          <w:p w:rsidR="00276D6A" w:rsidRPr="001A7CDB" w:rsidRDefault="00276D6A">
            <w:pPr>
              <w:pStyle w:val="Style49"/>
              <w:widowControl/>
              <w:spacing w:line="240" w:lineRule="auto"/>
              <w:rPr>
                <w:rStyle w:val="FontStyle60"/>
              </w:rPr>
            </w:pPr>
            <w:r w:rsidRPr="001A7CDB">
              <w:rPr>
                <w:rStyle w:val="FontStyle60"/>
              </w:rPr>
              <w:t>Вопрос</w:t>
            </w:r>
          </w:p>
        </w:tc>
        <w:tc>
          <w:tcPr>
            <w:tcW w:w="3691" w:type="dxa"/>
            <w:gridSpan w:val="2"/>
            <w:tcBorders>
              <w:top w:val="single" w:sz="6" w:space="0" w:color="auto"/>
              <w:left w:val="single" w:sz="6" w:space="0" w:color="auto"/>
              <w:bottom w:val="single" w:sz="4" w:space="0" w:color="auto"/>
              <w:right w:val="single" w:sz="6" w:space="0" w:color="auto"/>
            </w:tcBorders>
            <w:hideMark/>
          </w:tcPr>
          <w:p w:rsidR="00276D6A" w:rsidRPr="001A7CDB" w:rsidRDefault="00276D6A">
            <w:pPr>
              <w:pStyle w:val="Style49"/>
              <w:widowControl/>
              <w:spacing w:line="240" w:lineRule="auto"/>
              <w:rPr>
                <w:rStyle w:val="FontStyle60"/>
              </w:rPr>
            </w:pPr>
            <w:r w:rsidRPr="001A7CDB">
              <w:rPr>
                <w:rStyle w:val="FontStyle60"/>
              </w:rPr>
              <w:t>Ответ</w:t>
            </w:r>
          </w:p>
        </w:tc>
        <w:tc>
          <w:tcPr>
            <w:tcW w:w="1337" w:type="dxa"/>
            <w:tcBorders>
              <w:top w:val="single" w:sz="6" w:space="0" w:color="auto"/>
              <w:left w:val="single" w:sz="6" w:space="0" w:color="auto"/>
              <w:bottom w:val="single" w:sz="4" w:space="0" w:color="auto"/>
              <w:right w:val="single" w:sz="6" w:space="0" w:color="auto"/>
            </w:tcBorders>
            <w:hideMark/>
          </w:tcPr>
          <w:p w:rsidR="00276D6A" w:rsidRPr="001A7CDB" w:rsidRDefault="00276D6A">
            <w:pPr>
              <w:pStyle w:val="Style49"/>
              <w:widowControl/>
              <w:spacing w:line="240" w:lineRule="auto"/>
              <w:rPr>
                <w:rStyle w:val="FontStyle60"/>
              </w:rPr>
            </w:pPr>
            <w:r w:rsidRPr="001A7CDB">
              <w:rPr>
                <w:rStyle w:val="FontStyle60"/>
              </w:rPr>
              <w:t>Баллы</w:t>
            </w:r>
          </w:p>
        </w:tc>
      </w:tr>
      <w:tr w:rsidR="001A7CDB" w:rsidRPr="001A7CDB" w:rsidTr="00276D6A">
        <w:tc>
          <w:tcPr>
            <w:tcW w:w="432" w:type="dxa"/>
            <w:tcBorders>
              <w:top w:val="single" w:sz="4" w:space="0" w:color="auto"/>
              <w:left w:val="single" w:sz="6" w:space="0" w:color="auto"/>
              <w:bottom w:val="nil"/>
              <w:right w:val="single" w:sz="6" w:space="0" w:color="auto"/>
            </w:tcBorders>
            <w:hideMark/>
          </w:tcPr>
          <w:p w:rsidR="00276D6A" w:rsidRPr="001A7CDB" w:rsidRDefault="00276D6A">
            <w:pPr>
              <w:pStyle w:val="Style49"/>
              <w:widowControl/>
              <w:spacing w:line="240" w:lineRule="auto"/>
              <w:rPr>
                <w:rStyle w:val="FontStyle60"/>
              </w:rPr>
            </w:pPr>
            <w:r w:rsidRPr="001A7CDB">
              <w:rPr>
                <w:rStyle w:val="FontStyle60"/>
              </w:rPr>
              <w:t>1.</w:t>
            </w:r>
          </w:p>
        </w:tc>
        <w:tc>
          <w:tcPr>
            <w:tcW w:w="3679" w:type="dxa"/>
            <w:tcBorders>
              <w:top w:val="single" w:sz="4" w:space="0" w:color="auto"/>
              <w:left w:val="single" w:sz="6" w:space="0" w:color="auto"/>
              <w:bottom w:val="nil"/>
              <w:right w:val="single" w:sz="4" w:space="0" w:color="auto"/>
            </w:tcBorders>
            <w:hideMark/>
          </w:tcPr>
          <w:p w:rsidR="00276D6A" w:rsidRPr="001A7CDB" w:rsidRDefault="00276D6A">
            <w:pPr>
              <w:pStyle w:val="Style49"/>
              <w:widowControl/>
              <w:ind w:left="5" w:right="1042" w:hanging="5"/>
              <w:rPr>
                <w:rStyle w:val="FontStyle60"/>
              </w:rPr>
            </w:pPr>
            <w:r w:rsidRPr="001A7CDB">
              <w:rPr>
                <w:rStyle w:val="FontStyle60"/>
              </w:rPr>
              <w:t>Соотношение собственных оборотных средств к запасам и затратам</w:t>
            </w:r>
          </w:p>
        </w:tc>
        <w:tc>
          <w:tcPr>
            <w:tcW w:w="331" w:type="dxa"/>
            <w:tcBorders>
              <w:top w:val="single" w:sz="4" w:space="0" w:color="auto"/>
              <w:left w:val="single" w:sz="4" w:space="0" w:color="auto"/>
              <w:bottom w:val="single" w:sz="4" w:space="0" w:color="auto"/>
              <w:right w:val="single" w:sz="4" w:space="0" w:color="auto"/>
            </w:tcBorders>
            <w:hideMark/>
          </w:tcPr>
          <w:p w:rsidR="00276D6A" w:rsidRPr="001A7CDB" w:rsidRDefault="00276D6A">
            <w:pPr>
              <w:pStyle w:val="Style32"/>
              <w:widowControl/>
              <w:rPr>
                <w:rStyle w:val="FontStyle61"/>
              </w:rPr>
            </w:pPr>
            <w:r w:rsidRPr="001A7CDB">
              <w:rPr>
                <w:rStyle w:val="FontStyle61"/>
              </w:rPr>
              <w:t>□</w:t>
            </w:r>
          </w:p>
        </w:tc>
        <w:tc>
          <w:tcPr>
            <w:tcW w:w="3360" w:type="dxa"/>
            <w:tcBorders>
              <w:top w:val="single" w:sz="4" w:space="0" w:color="auto"/>
              <w:left w:val="single" w:sz="4" w:space="0" w:color="auto"/>
              <w:bottom w:val="single" w:sz="4" w:space="0" w:color="auto"/>
              <w:right w:val="single" w:sz="4" w:space="0" w:color="auto"/>
            </w:tcBorders>
          </w:tcPr>
          <w:p w:rsidR="00276D6A" w:rsidRPr="001A7CDB" w:rsidRDefault="00276D6A">
            <w:pPr>
              <w:pStyle w:val="Style49"/>
              <w:widowControl/>
              <w:ind w:left="5" w:right="1042" w:hanging="5"/>
              <w:rPr>
                <w:rStyle w:val="FontStyle60"/>
              </w:rPr>
            </w:pPr>
            <w:r w:rsidRPr="001A7CDB">
              <w:rPr>
                <w:rStyle w:val="FontStyle60"/>
              </w:rPr>
              <w:t>больше 1</w:t>
            </w:r>
          </w:p>
          <w:p w:rsidR="00276D6A" w:rsidRPr="001A7CDB" w:rsidRDefault="00276D6A">
            <w:pPr>
              <w:pStyle w:val="Style49"/>
              <w:widowControl/>
              <w:spacing w:line="240" w:lineRule="auto"/>
              <w:rPr>
                <w:rStyle w:val="FontStyle60"/>
              </w:rPr>
            </w:pPr>
          </w:p>
        </w:tc>
        <w:tc>
          <w:tcPr>
            <w:tcW w:w="1337" w:type="dxa"/>
            <w:tcBorders>
              <w:top w:val="single" w:sz="4" w:space="0" w:color="auto"/>
              <w:left w:val="single" w:sz="4" w:space="0" w:color="auto"/>
              <w:bottom w:val="single" w:sz="4" w:space="0" w:color="auto"/>
              <w:right w:val="single" w:sz="4" w:space="0" w:color="auto"/>
            </w:tcBorders>
            <w:hideMark/>
          </w:tcPr>
          <w:p w:rsidR="00276D6A" w:rsidRPr="001A7CDB" w:rsidRDefault="00276D6A">
            <w:pPr>
              <w:pStyle w:val="Style49"/>
              <w:widowControl/>
              <w:spacing w:line="240" w:lineRule="auto"/>
              <w:rPr>
                <w:rStyle w:val="FontStyle60"/>
              </w:rPr>
            </w:pPr>
            <w:r w:rsidRPr="001A7CDB">
              <w:rPr>
                <w:rStyle w:val="FontStyle60"/>
              </w:rPr>
              <w:t>2</w:t>
            </w:r>
          </w:p>
        </w:tc>
      </w:tr>
      <w:tr w:rsidR="001A7CDB" w:rsidRPr="001A7CDB" w:rsidTr="00276D6A">
        <w:tc>
          <w:tcPr>
            <w:tcW w:w="432" w:type="dxa"/>
            <w:tcBorders>
              <w:top w:val="nil"/>
              <w:left w:val="single" w:sz="6" w:space="0" w:color="auto"/>
              <w:bottom w:val="nil"/>
              <w:right w:val="single" w:sz="6" w:space="0" w:color="auto"/>
            </w:tcBorders>
          </w:tcPr>
          <w:p w:rsidR="00276D6A" w:rsidRPr="001A7CDB" w:rsidRDefault="00276D6A">
            <w:pPr>
              <w:pStyle w:val="Style29"/>
              <w:widowControl/>
            </w:pPr>
          </w:p>
        </w:tc>
        <w:tc>
          <w:tcPr>
            <w:tcW w:w="3679" w:type="dxa"/>
            <w:tcBorders>
              <w:top w:val="nil"/>
              <w:left w:val="single" w:sz="6" w:space="0" w:color="auto"/>
              <w:bottom w:val="nil"/>
              <w:right w:val="single" w:sz="4" w:space="0" w:color="auto"/>
            </w:tcBorders>
          </w:tcPr>
          <w:p w:rsidR="00276D6A" w:rsidRPr="001A7CDB" w:rsidRDefault="00276D6A">
            <w:pPr>
              <w:pStyle w:val="Style29"/>
              <w:widowControl/>
            </w:pPr>
          </w:p>
        </w:tc>
        <w:tc>
          <w:tcPr>
            <w:tcW w:w="331" w:type="dxa"/>
            <w:tcBorders>
              <w:top w:val="single" w:sz="4" w:space="0" w:color="auto"/>
              <w:left w:val="single" w:sz="4" w:space="0" w:color="auto"/>
              <w:bottom w:val="single" w:sz="4" w:space="0" w:color="auto"/>
              <w:right w:val="single" w:sz="4" w:space="0" w:color="auto"/>
            </w:tcBorders>
            <w:hideMark/>
          </w:tcPr>
          <w:p w:rsidR="00276D6A" w:rsidRPr="001A7CDB" w:rsidRDefault="00276D6A">
            <w:pPr>
              <w:pStyle w:val="Style32"/>
              <w:widowControl/>
              <w:rPr>
                <w:rStyle w:val="FontStyle61"/>
              </w:rPr>
            </w:pPr>
            <w:r w:rsidRPr="001A7CDB">
              <w:rPr>
                <w:rStyle w:val="FontStyle61"/>
              </w:rPr>
              <w:t>□</w:t>
            </w:r>
          </w:p>
        </w:tc>
        <w:tc>
          <w:tcPr>
            <w:tcW w:w="3360" w:type="dxa"/>
            <w:tcBorders>
              <w:top w:val="single" w:sz="4" w:space="0" w:color="auto"/>
              <w:left w:val="single" w:sz="4" w:space="0" w:color="auto"/>
              <w:bottom w:val="single" w:sz="4" w:space="0" w:color="auto"/>
              <w:right w:val="single" w:sz="4" w:space="0" w:color="auto"/>
            </w:tcBorders>
            <w:hideMark/>
          </w:tcPr>
          <w:p w:rsidR="00276D6A" w:rsidRPr="001A7CDB" w:rsidRDefault="00276D6A">
            <w:pPr>
              <w:pStyle w:val="Style49"/>
              <w:widowControl/>
              <w:ind w:left="5" w:right="1042" w:hanging="5"/>
              <w:rPr>
                <w:rStyle w:val="FontStyle60"/>
              </w:rPr>
            </w:pPr>
            <w:r w:rsidRPr="001A7CDB">
              <w:rPr>
                <w:rStyle w:val="FontStyle60"/>
              </w:rPr>
              <w:t>меньше 1</w:t>
            </w:r>
          </w:p>
        </w:tc>
        <w:tc>
          <w:tcPr>
            <w:tcW w:w="1337" w:type="dxa"/>
            <w:tcBorders>
              <w:top w:val="single" w:sz="4" w:space="0" w:color="auto"/>
              <w:left w:val="single" w:sz="4" w:space="0" w:color="auto"/>
              <w:bottom w:val="single" w:sz="4" w:space="0" w:color="auto"/>
              <w:right w:val="single" w:sz="4" w:space="0" w:color="auto"/>
            </w:tcBorders>
            <w:hideMark/>
          </w:tcPr>
          <w:p w:rsidR="00276D6A" w:rsidRPr="001A7CDB" w:rsidRDefault="00276D6A">
            <w:pPr>
              <w:pStyle w:val="Style49"/>
              <w:widowControl/>
              <w:spacing w:line="240" w:lineRule="auto"/>
              <w:rPr>
                <w:rStyle w:val="FontStyle60"/>
              </w:rPr>
            </w:pPr>
            <w:r w:rsidRPr="001A7CDB">
              <w:rPr>
                <w:rStyle w:val="FontStyle60"/>
              </w:rPr>
              <w:t>1</w:t>
            </w:r>
          </w:p>
        </w:tc>
      </w:tr>
      <w:tr w:rsidR="001A7CDB" w:rsidRPr="001A7CDB" w:rsidTr="00276D6A">
        <w:tc>
          <w:tcPr>
            <w:tcW w:w="432" w:type="dxa"/>
            <w:tcBorders>
              <w:top w:val="single" w:sz="4" w:space="0" w:color="auto"/>
              <w:left w:val="single" w:sz="4" w:space="0" w:color="auto"/>
              <w:bottom w:val="nil"/>
              <w:right w:val="single" w:sz="4" w:space="0" w:color="auto"/>
            </w:tcBorders>
            <w:hideMark/>
          </w:tcPr>
          <w:p w:rsidR="00276D6A" w:rsidRPr="001A7CDB" w:rsidRDefault="00276D6A">
            <w:pPr>
              <w:pStyle w:val="Style49"/>
              <w:widowControl/>
              <w:spacing w:line="240" w:lineRule="auto"/>
              <w:rPr>
                <w:rStyle w:val="FontStyle60"/>
              </w:rPr>
            </w:pPr>
            <w:r w:rsidRPr="001A7CDB">
              <w:rPr>
                <w:rStyle w:val="FontStyle60"/>
              </w:rPr>
              <w:t>2.</w:t>
            </w:r>
          </w:p>
        </w:tc>
        <w:tc>
          <w:tcPr>
            <w:tcW w:w="3679" w:type="dxa"/>
            <w:tcBorders>
              <w:top w:val="single" w:sz="4" w:space="0" w:color="auto"/>
              <w:left w:val="single" w:sz="4" w:space="0" w:color="auto"/>
              <w:bottom w:val="nil"/>
              <w:right w:val="single" w:sz="4" w:space="0" w:color="auto"/>
            </w:tcBorders>
            <w:hideMark/>
          </w:tcPr>
          <w:p w:rsidR="00276D6A" w:rsidRPr="001A7CDB" w:rsidRDefault="00276D6A">
            <w:pPr>
              <w:pStyle w:val="Style49"/>
              <w:widowControl/>
              <w:ind w:left="5" w:right="1042" w:hanging="5"/>
              <w:rPr>
                <w:rStyle w:val="FontStyle60"/>
              </w:rPr>
            </w:pPr>
            <w:r w:rsidRPr="001A7CDB">
              <w:rPr>
                <w:rStyle w:val="FontStyle60"/>
              </w:rPr>
              <w:t>Соотношение чистых активов к объему средств, передаваемых в доверительное управление</w:t>
            </w:r>
          </w:p>
        </w:tc>
        <w:tc>
          <w:tcPr>
            <w:tcW w:w="331" w:type="dxa"/>
            <w:tcBorders>
              <w:top w:val="single" w:sz="4" w:space="0" w:color="auto"/>
              <w:left w:val="single" w:sz="4" w:space="0" w:color="auto"/>
              <w:bottom w:val="single" w:sz="4" w:space="0" w:color="auto"/>
              <w:right w:val="single" w:sz="4" w:space="0" w:color="auto"/>
            </w:tcBorders>
            <w:hideMark/>
          </w:tcPr>
          <w:p w:rsidR="00276D6A" w:rsidRPr="001A7CDB" w:rsidRDefault="00276D6A">
            <w:pPr>
              <w:pStyle w:val="Style32"/>
              <w:widowControl/>
              <w:rPr>
                <w:rStyle w:val="FontStyle61"/>
              </w:rPr>
            </w:pPr>
            <w:r w:rsidRPr="001A7CDB">
              <w:rPr>
                <w:rStyle w:val="FontStyle61"/>
              </w:rPr>
              <w:t>□</w:t>
            </w:r>
          </w:p>
        </w:tc>
        <w:tc>
          <w:tcPr>
            <w:tcW w:w="3360" w:type="dxa"/>
            <w:tcBorders>
              <w:top w:val="single" w:sz="4" w:space="0" w:color="auto"/>
              <w:left w:val="single" w:sz="4" w:space="0" w:color="auto"/>
              <w:bottom w:val="single" w:sz="4" w:space="0" w:color="auto"/>
              <w:right w:val="single" w:sz="4" w:space="0" w:color="auto"/>
            </w:tcBorders>
            <w:hideMark/>
          </w:tcPr>
          <w:p w:rsidR="00276D6A" w:rsidRPr="001A7CDB" w:rsidRDefault="00276D6A">
            <w:pPr>
              <w:pStyle w:val="Style49"/>
              <w:widowControl/>
              <w:ind w:left="38" w:hanging="38"/>
              <w:rPr>
                <w:rStyle w:val="FontStyle60"/>
              </w:rPr>
            </w:pPr>
            <w:r w:rsidRPr="001A7CDB">
              <w:rPr>
                <w:rStyle w:val="FontStyle60"/>
              </w:rPr>
              <w:t>средства, передаваемые в доверительное управление, составляют менее 50% от чистых активов</w:t>
            </w:r>
          </w:p>
        </w:tc>
        <w:tc>
          <w:tcPr>
            <w:tcW w:w="1337" w:type="dxa"/>
            <w:tcBorders>
              <w:top w:val="single" w:sz="4" w:space="0" w:color="auto"/>
              <w:left w:val="single" w:sz="4" w:space="0" w:color="auto"/>
              <w:bottom w:val="single" w:sz="4" w:space="0" w:color="auto"/>
              <w:right w:val="single" w:sz="4" w:space="0" w:color="auto"/>
            </w:tcBorders>
            <w:hideMark/>
          </w:tcPr>
          <w:p w:rsidR="00276D6A" w:rsidRPr="001A7CDB" w:rsidRDefault="00276D6A">
            <w:pPr>
              <w:pStyle w:val="Style49"/>
              <w:widowControl/>
              <w:spacing w:line="240" w:lineRule="auto"/>
              <w:rPr>
                <w:rStyle w:val="FontStyle60"/>
              </w:rPr>
            </w:pPr>
            <w:r w:rsidRPr="001A7CDB">
              <w:rPr>
                <w:rStyle w:val="FontStyle60"/>
              </w:rPr>
              <w:t>2</w:t>
            </w:r>
          </w:p>
        </w:tc>
      </w:tr>
      <w:tr w:rsidR="001A7CDB" w:rsidRPr="001A7CDB" w:rsidTr="00276D6A">
        <w:tc>
          <w:tcPr>
            <w:tcW w:w="432" w:type="dxa"/>
            <w:tcBorders>
              <w:top w:val="nil"/>
              <w:left w:val="single" w:sz="4" w:space="0" w:color="auto"/>
              <w:bottom w:val="nil"/>
              <w:right w:val="single" w:sz="4" w:space="0" w:color="auto"/>
            </w:tcBorders>
          </w:tcPr>
          <w:p w:rsidR="00276D6A" w:rsidRPr="001A7CDB" w:rsidRDefault="00276D6A">
            <w:pPr>
              <w:pStyle w:val="Style29"/>
              <w:widowControl/>
            </w:pPr>
          </w:p>
        </w:tc>
        <w:tc>
          <w:tcPr>
            <w:tcW w:w="3679" w:type="dxa"/>
            <w:tcBorders>
              <w:top w:val="nil"/>
              <w:left w:val="single" w:sz="4" w:space="0" w:color="auto"/>
              <w:bottom w:val="nil"/>
              <w:right w:val="single" w:sz="4" w:space="0" w:color="auto"/>
            </w:tcBorders>
          </w:tcPr>
          <w:p w:rsidR="00276D6A" w:rsidRPr="001A7CDB" w:rsidRDefault="00276D6A">
            <w:pPr>
              <w:pStyle w:val="Style29"/>
              <w:widowControl/>
            </w:pPr>
          </w:p>
        </w:tc>
        <w:tc>
          <w:tcPr>
            <w:tcW w:w="331" w:type="dxa"/>
            <w:tcBorders>
              <w:top w:val="single" w:sz="4" w:space="0" w:color="auto"/>
              <w:left w:val="single" w:sz="4" w:space="0" w:color="auto"/>
              <w:bottom w:val="single" w:sz="4" w:space="0" w:color="auto"/>
              <w:right w:val="single" w:sz="4" w:space="0" w:color="auto"/>
            </w:tcBorders>
            <w:hideMark/>
          </w:tcPr>
          <w:p w:rsidR="00276D6A" w:rsidRPr="001A7CDB" w:rsidRDefault="00276D6A">
            <w:pPr>
              <w:pStyle w:val="Style32"/>
              <w:widowControl/>
              <w:rPr>
                <w:rStyle w:val="FontStyle61"/>
              </w:rPr>
            </w:pPr>
            <w:r w:rsidRPr="001A7CDB">
              <w:rPr>
                <w:rStyle w:val="FontStyle61"/>
              </w:rPr>
              <w:t>□</w:t>
            </w:r>
          </w:p>
        </w:tc>
        <w:tc>
          <w:tcPr>
            <w:tcW w:w="3360" w:type="dxa"/>
            <w:tcBorders>
              <w:top w:val="single" w:sz="4" w:space="0" w:color="auto"/>
              <w:left w:val="single" w:sz="4" w:space="0" w:color="auto"/>
              <w:bottom w:val="single" w:sz="4" w:space="0" w:color="auto"/>
              <w:right w:val="single" w:sz="4" w:space="0" w:color="auto"/>
            </w:tcBorders>
            <w:hideMark/>
          </w:tcPr>
          <w:p w:rsidR="00276D6A" w:rsidRPr="001A7CDB" w:rsidRDefault="00276D6A">
            <w:pPr>
              <w:pStyle w:val="Style49"/>
              <w:widowControl/>
              <w:ind w:right="821" w:firstLine="10"/>
              <w:rPr>
                <w:rStyle w:val="FontStyle60"/>
              </w:rPr>
            </w:pPr>
            <w:r w:rsidRPr="001A7CDB">
              <w:rPr>
                <w:rStyle w:val="FontStyle60"/>
              </w:rPr>
              <w:t xml:space="preserve">средства, передаваемые в доверительное управление, составляют более 50% от чистых активов </w:t>
            </w:r>
          </w:p>
        </w:tc>
        <w:tc>
          <w:tcPr>
            <w:tcW w:w="1337" w:type="dxa"/>
            <w:tcBorders>
              <w:top w:val="single" w:sz="4" w:space="0" w:color="auto"/>
              <w:left w:val="single" w:sz="4" w:space="0" w:color="auto"/>
              <w:bottom w:val="single" w:sz="4" w:space="0" w:color="auto"/>
              <w:right w:val="single" w:sz="4" w:space="0" w:color="auto"/>
            </w:tcBorders>
            <w:hideMark/>
          </w:tcPr>
          <w:p w:rsidR="00276D6A" w:rsidRPr="001A7CDB" w:rsidRDefault="00276D6A">
            <w:pPr>
              <w:pStyle w:val="Style49"/>
              <w:widowControl/>
              <w:spacing w:line="240" w:lineRule="auto"/>
              <w:rPr>
                <w:rStyle w:val="FontStyle60"/>
              </w:rPr>
            </w:pPr>
            <w:r w:rsidRPr="001A7CDB">
              <w:rPr>
                <w:rStyle w:val="FontStyle60"/>
              </w:rPr>
              <w:t>1</w:t>
            </w:r>
          </w:p>
        </w:tc>
      </w:tr>
      <w:tr w:rsidR="001A7CDB" w:rsidRPr="001A7CDB" w:rsidTr="00276D6A">
        <w:tc>
          <w:tcPr>
            <w:tcW w:w="432" w:type="dxa"/>
            <w:vMerge w:val="restart"/>
            <w:tcBorders>
              <w:top w:val="single" w:sz="4" w:space="0" w:color="auto"/>
              <w:left w:val="single" w:sz="6" w:space="0" w:color="auto"/>
              <w:bottom w:val="single" w:sz="4" w:space="0" w:color="auto"/>
              <w:right w:val="single" w:sz="6" w:space="0" w:color="auto"/>
            </w:tcBorders>
            <w:hideMark/>
          </w:tcPr>
          <w:p w:rsidR="00276D6A" w:rsidRPr="001A7CDB" w:rsidRDefault="00276D6A">
            <w:pPr>
              <w:pStyle w:val="Style49"/>
              <w:widowControl/>
              <w:spacing w:line="240" w:lineRule="auto"/>
              <w:rPr>
                <w:rStyle w:val="FontStyle60"/>
              </w:rPr>
            </w:pPr>
            <w:r w:rsidRPr="001A7CDB">
              <w:rPr>
                <w:rStyle w:val="FontStyle60"/>
              </w:rPr>
              <w:t>3.</w:t>
            </w:r>
          </w:p>
        </w:tc>
        <w:tc>
          <w:tcPr>
            <w:tcW w:w="3679" w:type="dxa"/>
            <w:vMerge w:val="restart"/>
            <w:tcBorders>
              <w:top w:val="single" w:sz="4" w:space="0" w:color="auto"/>
              <w:left w:val="single" w:sz="6" w:space="0" w:color="auto"/>
              <w:bottom w:val="single" w:sz="4" w:space="0" w:color="auto"/>
              <w:right w:val="single" w:sz="4" w:space="0" w:color="auto"/>
            </w:tcBorders>
            <w:hideMark/>
          </w:tcPr>
          <w:p w:rsidR="00276D6A" w:rsidRPr="001A7CDB" w:rsidRDefault="00276D6A" w:rsidP="00276D6A">
            <w:pPr>
              <w:pStyle w:val="Style49"/>
              <w:widowControl/>
              <w:ind w:left="5" w:right="1042" w:hanging="5"/>
              <w:rPr>
                <w:rStyle w:val="FontStyle60"/>
              </w:rPr>
            </w:pPr>
            <w:r w:rsidRPr="001A7CDB">
              <w:rPr>
                <w:rStyle w:val="FontStyle60"/>
              </w:rPr>
              <w:t>Наличие и квалификация специалистов, отвечающих за инвестиционную деятельность в юридическом лице, их образование и опыт работы</w:t>
            </w:r>
          </w:p>
        </w:tc>
        <w:tc>
          <w:tcPr>
            <w:tcW w:w="331" w:type="dxa"/>
            <w:tcBorders>
              <w:top w:val="single" w:sz="4" w:space="0" w:color="auto"/>
              <w:left w:val="single" w:sz="4" w:space="0" w:color="auto"/>
              <w:bottom w:val="single" w:sz="4" w:space="0" w:color="auto"/>
              <w:right w:val="single" w:sz="4" w:space="0" w:color="auto"/>
            </w:tcBorders>
            <w:hideMark/>
          </w:tcPr>
          <w:p w:rsidR="00276D6A" w:rsidRPr="001A7CDB" w:rsidRDefault="00276D6A">
            <w:pPr>
              <w:pStyle w:val="Style32"/>
              <w:widowControl/>
              <w:rPr>
                <w:rStyle w:val="FontStyle61"/>
              </w:rPr>
            </w:pPr>
            <w:r w:rsidRPr="001A7CDB">
              <w:rPr>
                <w:rStyle w:val="FontStyle61"/>
              </w:rPr>
              <w:t>□</w:t>
            </w:r>
          </w:p>
        </w:tc>
        <w:tc>
          <w:tcPr>
            <w:tcW w:w="3360" w:type="dxa"/>
            <w:tcBorders>
              <w:top w:val="single" w:sz="4" w:space="0" w:color="auto"/>
              <w:left w:val="single" w:sz="4" w:space="0" w:color="auto"/>
              <w:bottom w:val="single" w:sz="4" w:space="0" w:color="auto"/>
              <w:right w:val="single" w:sz="4" w:space="0" w:color="auto"/>
            </w:tcBorders>
            <w:hideMark/>
          </w:tcPr>
          <w:p w:rsidR="00276D6A" w:rsidRPr="001A7CDB" w:rsidRDefault="00276D6A">
            <w:pPr>
              <w:pStyle w:val="Style49"/>
              <w:widowControl/>
              <w:ind w:right="821" w:firstLine="10"/>
              <w:rPr>
                <w:rStyle w:val="FontStyle60"/>
              </w:rPr>
            </w:pPr>
            <w:r w:rsidRPr="001A7CDB">
              <w:rPr>
                <w:rStyle w:val="FontStyle60"/>
              </w:rPr>
              <w:t>специалисты отсутствует</w:t>
            </w:r>
          </w:p>
        </w:tc>
        <w:tc>
          <w:tcPr>
            <w:tcW w:w="1337" w:type="dxa"/>
            <w:tcBorders>
              <w:top w:val="single" w:sz="4" w:space="0" w:color="auto"/>
              <w:left w:val="single" w:sz="4" w:space="0" w:color="auto"/>
              <w:bottom w:val="single" w:sz="4" w:space="0" w:color="auto"/>
              <w:right w:val="single" w:sz="4" w:space="0" w:color="auto"/>
            </w:tcBorders>
            <w:hideMark/>
          </w:tcPr>
          <w:p w:rsidR="00276D6A" w:rsidRPr="001A7CDB" w:rsidRDefault="00276D6A">
            <w:pPr>
              <w:pStyle w:val="Style49"/>
              <w:widowControl/>
              <w:spacing w:line="240" w:lineRule="auto"/>
              <w:rPr>
                <w:rStyle w:val="FontStyle60"/>
              </w:rPr>
            </w:pPr>
            <w:r w:rsidRPr="001A7CDB">
              <w:rPr>
                <w:rStyle w:val="FontStyle60"/>
              </w:rPr>
              <w:t>0</w:t>
            </w:r>
          </w:p>
        </w:tc>
      </w:tr>
      <w:tr w:rsidR="001A7CDB" w:rsidRPr="001A7CDB" w:rsidTr="00276D6A">
        <w:tc>
          <w:tcPr>
            <w:tcW w:w="432" w:type="dxa"/>
            <w:vMerge/>
            <w:tcBorders>
              <w:top w:val="single" w:sz="4" w:space="0" w:color="auto"/>
              <w:left w:val="single" w:sz="6" w:space="0" w:color="auto"/>
              <w:bottom w:val="single" w:sz="4" w:space="0" w:color="auto"/>
              <w:right w:val="single" w:sz="6" w:space="0" w:color="auto"/>
            </w:tcBorders>
            <w:vAlign w:val="center"/>
            <w:hideMark/>
          </w:tcPr>
          <w:p w:rsidR="00276D6A" w:rsidRPr="001A7CDB" w:rsidRDefault="00276D6A">
            <w:pPr>
              <w:widowControl/>
              <w:autoSpaceDE/>
              <w:autoSpaceDN/>
              <w:adjustRightInd/>
              <w:rPr>
                <w:rStyle w:val="FontStyle60"/>
                <w:rFonts w:eastAsia="Arial Unicode MS"/>
              </w:rPr>
            </w:pPr>
          </w:p>
        </w:tc>
        <w:tc>
          <w:tcPr>
            <w:tcW w:w="3679" w:type="dxa"/>
            <w:vMerge/>
            <w:tcBorders>
              <w:top w:val="single" w:sz="4" w:space="0" w:color="auto"/>
              <w:left w:val="single" w:sz="6" w:space="0" w:color="auto"/>
              <w:bottom w:val="single" w:sz="4" w:space="0" w:color="auto"/>
              <w:right w:val="single" w:sz="4" w:space="0" w:color="auto"/>
            </w:tcBorders>
            <w:vAlign w:val="center"/>
            <w:hideMark/>
          </w:tcPr>
          <w:p w:rsidR="00276D6A" w:rsidRPr="001A7CDB" w:rsidRDefault="00276D6A">
            <w:pPr>
              <w:widowControl/>
              <w:autoSpaceDE/>
              <w:autoSpaceDN/>
              <w:adjustRightInd/>
              <w:rPr>
                <w:rStyle w:val="FontStyle60"/>
                <w:rFonts w:eastAsia="Arial Unicode MS"/>
              </w:rPr>
            </w:pPr>
          </w:p>
        </w:tc>
        <w:tc>
          <w:tcPr>
            <w:tcW w:w="331" w:type="dxa"/>
            <w:tcBorders>
              <w:top w:val="single" w:sz="4" w:space="0" w:color="auto"/>
              <w:left w:val="single" w:sz="4" w:space="0" w:color="auto"/>
              <w:bottom w:val="single" w:sz="4" w:space="0" w:color="auto"/>
              <w:right w:val="single" w:sz="4" w:space="0" w:color="auto"/>
            </w:tcBorders>
            <w:hideMark/>
          </w:tcPr>
          <w:p w:rsidR="00276D6A" w:rsidRPr="001A7CDB" w:rsidRDefault="00276D6A">
            <w:pPr>
              <w:pStyle w:val="Style32"/>
              <w:widowControl/>
              <w:rPr>
                <w:rStyle w:val="FontStyle61"/>
              </w:rPr>
            </w:pPr>
            <w:r w:rsidRPr="001A7CDB">
              <w:rPr>
                <w:rStyle w:val="FontStyle61"/>
              </w:rPr>
              <w:t>□</w:t>
            </w:r>
          </w:p>
        </w:tc>
        <w:tc>
          <w:tcPr>
            <w:tcW w:w="3360" w:type="dxa"/>
            <w:tcBorders>
              <w:top w:val="single" w:sz="4" w:space="0" w:color="auto"/>
              <w:left w:val="single" w:sz="4" w:space="0" w:color="auto"/>
              <w:bottom w:val="single" w:sz="4" w:space="0" w:color="auto"/>
              <w:right w:val="single" w:sz="4" w:space="0" w:color="auto"/>
            </w:tcBorders>
            <w:hideMark/>
          </w:tcPr>
          <w:p w:rsidR="00276D6A" w:rsidRPr="001A7CDB" w:rsidRDefault="00276D6A" w:rsidP="00276D6A">
            <w:pPr>
              <w:pStyle w:val="Style49"/>
              <w:widowControl/>
              <w:ind w:right="821" w:firstLine="10"/>
              <w:rPr>
                <w:rStyle w:val="FontStyle60"/>
              </w:rPr>
            </w:pPr>
            <w:r w:rsidRPr="001A7CDB">
              <w:rPr>
                <w:rStyle w:val="FontStyle60"/>
              </w:rPr>
              <w:t>специалисты присутствуют/ высшее экономическое/финансовое образование</w:t>
            </w:r>
          </w:p>
        </w:tc>
        <w:tc>
          <w:tcPr>
            <w:tcW w:w="1337" w:type="dxa"/>
            <w:tcBorders>
              <w:top w:val="single" w:sz="4" w:space="0" w:color="auto"/>
              <w:left w:val="single" w:sz="4" w:space="0" w:color="auto"/>
              <w:bottom w:val="single" w:sz="4" w:space="0" w:color="auto"/>
              <w:right w:val="single" w:sz="4" w:space="0" w:color="auto"/>
            </w:tcBorders>
            <w:hideMark/>
          </w:tcPr>
          <w:p w:rsidR="00276D6A" w:rsidRPr="001A7CDB" w:rsidRDefault="00276D6A">
            <w:pPr>
              <w:pStyle w:val="Style49"/>
              <w:widowControl/>
              <w:spacing w:line="240" w:lineRule="auto"/>
              <w:rPr>
                <w:rStyle w:val="FontStyle60"/>
              </w:rPr>
            </w:pPr>
            <w:r w:rsidRPr="001A7CDB">
              <w:rPr>
                <w:rStyle w:val="FontStyle60"/>
              </w:rPr>
              <w:t>1</w:t>
            </w:r>
          </w:p>
        </w:tc>
      </w:tr>
      <w:tr w:rsidR="001A7CDB" w:rsidRPr="001A7CDB" w:rsidTr="00276D6A">
        <w:tc>
          <w:tcPr>
            <w:tcW w:w="432" w:type="dxa"/>
            <w:vMerge/>
            <w:tcBorders>
              <w:top w:val="single" w:sz="4" w:space="0" w:color="auto"/>
              <w:left w:val="single" w:sz="6" w:space="0" w:color="auto"/>
              <w:bottom w:val="single" w:sz="4" w:space="0" w:color="auto"/>
              <w:right w:val="single" w:sz="6" w:space="0" w:color="auto"/>
            </w:tcBorders>
            <w:vAlign w:val="center"/>
            <w:hideMark/>
          </w:tcPr>
          <w:p w:rsidR="00276D6A" w:rsidRPr="001A7CDB" w:rsidRDefault="00276D6A">
            <w:pPr>
              <w:widowControl/>
              <w:autoSpaceDE/>
              <w:autoSpaceDN/>
              <w:adjustRightInd/>
              <w:rPr>
                <w:rStyle w:val="FontStyle60"/>
                <w:rFonts w:eastAsia="Arial Unicode MS"/>
              </w:rPr>
            </w:pPr>
          </w:p>
        </w:tc>
        <w:tc>
          <w:tcPr>
            <w:tcW w:w="3679" w:type="dxa"/>
            <w:vMerge/>
            <w:tcBorders>
              <w:top w:val="single" w:sz="4" w:space="0" w:color="auto"/>
              <w:left w:val="single" w:sz="6" w:space="0" w:color="auto"/>
              <w:bottom w:val="single" w:sz="4" w:space="0" w:color="auto"/>
              <w:right w:val="single" w:sz="4" w:space="0" w:color="auto"/>
            </w:tcBorders>
            <w:vAlign w:val="center"/>
            <w:hideMark/>
          </w:tcPr>
          <w:p w:rsidR="00276D6A" w:rsidRPr="001A7CDB" w:rsidRDefault="00276D6A">
            <w:pPr>
              <w:widowControl/>
              <w:autoSpaceDE/>
              <w:autoSpaceDN/>
              <w:adjustRightInd/>
              <w:rPr>
                <w:rStyle w:val="FontStyle60"/>
                <w:rFonts w:eastAsia="Arial Unicode MS"/>
              </w:rPr>
            </w:pPr>
          </w:p>
        </w:tc>
        <w:tc>
          <w:tcPr>
            <w:tcW w:w="331" w:type="dxa"/>
            <w:tcBorders>
              <w:top w:val="single" w:sz="4" w:space="0" w:color="auto"/>
              <w:left w:val="single" w:sz="4" w:space="0" w:color="auto"/>
              <w:bottom w:val="single" w:sz="4" w:space="0" w:color="auto"/>
              <w:right w:val="single" w:sz="4" w:space="0" w:color="auto"/>
            </w:tcBorders>
            <w:hideMark/>
          </w:tcPr>
          <w:p w:rsidR="00276D6A" w:rsidRPr="001A7CDB" w:rsidRDefault="00276D6A">
            <w:pPr>
              <w:pStyle w:val="Style32"/>
              <w:widowControl/>
              <w:rPr>
                <w:rStyle w:val="FontStyle61"/>
              </w:rPr>
            </w:pPr>
            <w:r w:rsidRPr="001A7CDB">
              <w:rPr>
                <w:rStyle w:val="FontStyle61"/>
              </w:rPr>
              <w:t>□</w:t>
            </w:r>
          </w:p>
        </w:tc>
        <w:tc>
          <w:tcPr>
            <w:tcW w:w="3360" w:type="dxa"/>
            <w:tcBorders>
              <w:top w:val="single" w:sz="4" w:space="0" w:color="auto"/>
              <w:left w:val="single" w:sz="4" w:space="0" w:color="auto"/>
              <w:bottom w:val="single" w:sz="4" w:space="0" w:color="auto"/>
              <w:right w:val="single" w:sz="4" w:space="0" w:color="auto"/>
            </w:tcBorders>
            <w:hideMark/>
          </w:tcPr>
          <w:p w:rsidR="00276D6A" w:rsidRPr="001A7CDB" w:rsidRDefault="00276D6A">
            <w:pPr>
              <w:pStyle w:val="Style49"/>
              <w:widowControl/>
              <w:ind w:right="821" w:firstLine="10"/>
              <w:rPr>
                <w:rStyle w:val="FontStyle60"/>
              </w:rPr>
            </w:pPr>
            <w:r w:rsidRPr="001A7CDB">
              <w:rPr>
                <w:rStyle w:val="FontStyle60"/>
              </w:rPr>
              <w:t>специалисты присутствуют/ высшее</w:t>
            </w:r>
          </w:p>
          <w:p w:rsidR="00276D6A" w:rsidRPr="001A7CDB" w:rsidRDefault="00276D6A">
            <w:pPr>
              <w:pStyle w:val="Style49"/>
              <w:widowControl/>
              <w:ind w:right="821" w:firstLine="10"/>
              <w:rPr>
                <w:rStyle w:val="FontStyle60"/>
              </w:rPr>
            </w:pPr>
            <w:r w:rsidRPr="001A7CDB">
              <w:rPr>
                <w:rStyle w:val="FontStyle60"/>
              </w:rPr>
              <w:t>экономическое/финансовое образование и опыт работы на финансовом рынке более 1 года</w:t>
            </w:r>
          </w:p>
        </w:tc>
        <w:tc>
          <w:tcPr>
            <w:tcW w:w="1337" w:type="dxa"/>
            <w:tcBorders>
              <w:top w:val="single" w:sz="4" w:space="0" w:color="auto"/>
              <w:left w:val="single" w:sz="4" w:space="0" w:color="auto"/>
              <w:bottom w:val="single" w:sz="4" w:space="0" w:color="auto"/>
              <w:right w:val="single" w:sz="4" w:space="0" w:color="auto"/>
            </w:tcBorders>
            <w:hideMark/>
          </w:tcPr>
          <w:p w:rsidR="00276D6A" w:rsidRPr="001A7CDB" w:rsidRDefault="00276D6A">
            <w:pPr>
              <w:pStyle w:val="Style49"/>
              <w:widowControl/>
              <w:spacing w:line="240" w:lineRule="auto"/>
              <w:rPr>
                <w:rStyle w:val="FontStyle60"/>
              </w:rPr>
            </w:pPr>
            <w:r w:rsidRPr="001A7CDB">
              <w:rPr>
                <w:rStyle w:val="FontStyle60"/>
              </w:rPr>
              <w:t>2</w:t>
            </w:r>
          </w:p>
        </w:tc>
      </w:tr>
      <w:tr w:rsidR="001A7CDB" w:rsidRPr="001A7CDB" w:rsidTr="00276D6A">
        <w:tc>
          <w:tcPr>
            <w:tcW w:w="432" w:type="dxa"/>
            <w:vMerge/>
            <w:tcBorders>
              <w:top w:val="single" w:sz="4" w:space="0" w:color="auto"/>
              <w:left w:val="single" w:sz="6" w:space="0" w:color="auto"/>
              <w:bottom w:val="single" w:sz="4" w:space="0" w:color="auto"/>
              <w:right w:val="single" w:sz="6" w:space="0" w:color="auto"/>
            </w:tcBorders>
            <w:vAlign w:val="center"/>
            <w:hideMark/>
          </w:tcPr>
          <w:p w:rsidR="00276D6A" w:rsidRPr="001A7CDB" w:rsidRDefault="00276D6A">
            <w:pPr>
              <w:widowControl/>
              <w:autoSpaceDE/>
              <w:autoSpaceDN/>
              <w:adjustRightInd/>
              <w:rPr>
                <w:rStyle w:val="FontStyle60"/>
                <w:rFonts w:eastAsia="Arial Unicode MS"/>
              </w:rPr>
            </w:pPr>
          </w:p>
        </w:tc>
        <w:tc>
          <w:tcPr>
            <w:tcW w:w="3679" w:type="dxa"/>
            <w:vMerge/>
            <w:tcBorders>
              <w:top w:val="single" w:sz="4" w:space="0" w:color="auto"/>
              <w:left w:val="single" w:sz="6" w:space="0" w:color="auto"/>
              <w:bottom w:val="single" w:sz="4" w:space="0" w:color="auto"/>
              <w:right w:val="single" w:sz="4" w:space="0" w:color="auto"/>
            </w:tcBorders>
            <w:vAlign w:val="center"/>
            <w:hideMark/>
          </w:tcPr>
          <w:p w:rsidR="00276D6A" w:rsidRPr="001A7CDB" w:rsidRDefault="00276D6A">
            <w:pPr>
              <w:widowControl/>
              <w:autoSpaceDE/>
              <w:autoSpaceDN/>
              <w:adjustRightInd/>
              <w:rPr>
                <w:rStyle w:val="FontStyle60"/>
                <w:rFonts w:eastAsia="Arial Unicode MS"/>
              </w:rPr>
            </w:pPr>
          </w:p>
        </w:tc>
        <w:tc>
          <w:tcPr>
            <w:tcW w:w="331" w:type="dxa"/>
            <w:tcBorders>
              <w:top w:val="single" w:sz="4" w:space="0" w:color="auto"/>
              <w:left w:val="single" w:sz="4" w:space="0" w:color="auto"/>
              <w:bottom w:val="single" w:sz="4" w:space="0" w:color="auto"/>
              <w:right w:val="single" w:sz="4" w:space="0" w:color="auto"/>
            </w:tcBorders>
            <w:hideMark/>
          </w:tcPr>
          <w:p w:rsidR="00276D6A" w:rsidRPr="001A7CDB" w:rsidRDefault="00276D6A">
            <w:pPr>
              <w:pStyle w:val="Style32"/>
              <w:widowControl/>
              <w:rPr>
                <w:rStyle w:val="FontStyle61"/>
              </w:rPr>
            </w:pPr>
            <w:r w:rsidRPr="001A7CDB">
              <w:rPr>
                <w:rStyle w:val="FontStyle61"/>
              </w:rPr>
              <w:t>□</w:t>
            </w:r>
          </w:p>
        </w:tc>
        <w:tc>
          <w:tcPr>
            <w:tcW w:w="3360" w:type="dxa"/>
            <w:tcBorders>
              <w:top w:val="single" w:sz="4" w:space="0" w:color="auto"/>
              <w:left w:val="single" w:sz="4" w:space="0" w:color="auto"/>
              <w:bottom w:val="single" w:sz="4" w:space="0" w:color="auto"/>
              <w:right w:val="single" w:sz="4" w:space="0" w:color="auto"/>
            </w:tcBorders>
            <w:hideMark/>
          </w:tcPr>
          <w:p w:rsidR="00276D6A" w:rsidRPr="001A7CDB" w:rsidRDefault="00276D6A">
            <w:pPr>
              <w:pStyle w:val="Style49"/>
              <w:widowControl/>
              <w:ind w:right="821" w:firstLine="10"/>
              <w:rPr>
                <w:rStyle w:val="FontStyle60"/>
              </w:rPr>
            </w:pPr>
            <w:r w:rsidRPr="001A7CDB">
              <w:rPr>
                <w:rStyle w:val="FontStyle60"/>
              </w:rPr>
              <w:t>специалисты присутствуют/ высшее</w:t>
            </w:r>
          </w:p>
          <w:p w:rsidR="00276D6A" w:rsidRPr="001A7CDB" w:rsidRDefault="00276D6A">
            <w:pPr>
              <w:pStyle w:val="Style49"/>
              <w:widowControl/>
              <w:ind w:right="821" w:firstLine="10"/>
              <w:rPr>
                <w:rStyle w:val="FontStyle60"/>
              </w:rPr>
            </w:pPr>
            <w:r w:rsidRPr="001A7CDB">
              <w:rPr>
                <w:rStyle w:val="FontStyle60"/>
              </w:rPr>
              <w:t>экономическое/финансовое образование и опыт работы на финансовом рынке более 1 года в должности, напрямую связанной с инвестированием активов</w:t>
            </w:r>
          </w:p>
        </w:tc>
        <w:tc>
          <w:tcPr>
            <w:tcW w:w="1337" w:type="dxa"/>
            <w:tcBorders>
              <w:top w:val="single" w:sz="4" w:space="0" w:color="auto"/>
              <w:left w:val="single" w:sz="4" w:space="0" w:color="auto"/>
              <w:bottom w:val="single" w:sz="4" w:space="0" w:color="auto"/>
              <w:right w:val="single" w:sz="4" w:space="0" w:color="auto"/>
            </w:tcBorders>
            <w:hideMark/>
          </w:tcPr>
          <w:p w:rsidR="00276D6A" w:rsidRPr="001A7CDB" w:rsidRDefault="00276D6A">
            <w:pPr>
              <w:pStyle w:val="Style49"/>
              <w:widowControl/>
              <w:spacing w:line="240" w:lineRule="auto"/>
              <w:rPr>
                <w:rStyle w:val="FontStyle60"/>
              </w:rPr>
            </w:pPr>
            <w:r w:rsidRPr="001A7CDB">
              <w:rPr>
                <w:rStyle w:val="FontStyle60"/>
              </w:rPr>
              <w:t>3</w:t>
            </w:r>
          </w:p>
        </w:tc>
      </w:tr>
      <w:tr w:rsidR="001A7CDB" w:rsidRPr="001A7CDB" w:rsidTr="00276D6A">
        <w:trPr>
          <w:trHeight w:val="595"/>
        </w:trPr>
        <w:tc>
          <w:tcPr>
            <w:tcW w:w="432" w:type="dxa"/>
            <w:tcBorders>
              <w:top w:val="single" w:sz="4" w:space="0" w:color="auto"/>
              <w:left w:val="single" w:sz="4" w:space="0" w:color="auto"/>
              <w:bottom w:val="nil"/>
              <w:right w:val="single" w:sz="4" w:space="0" w:color="auto"/>
            </w:tcBorders>
            <w:hideMark/>
          </w:tcPr>
          <w:p w:rsidR="00276D6A" w:rsidRPr="001A7CDB" w:rsidRDefault="00276D6A">
            <w:pPr>
              <w:pStyle w:val="Style29"/>
              <w:widowControl/>
            </w:pPr>
            <w:r w:rsidRPr="001A7CDB">
              <w:rPr>
                <w:rStyle w:val="FontStyle60"/>
              </w:rPr>
              <w:t>4.</w:t>
            </w:r>
          </w:p>
        </w:tc>
        <w:tc>
          <w:tcPr>
            <w:tcW w:w="3679" w:type="dxa"/>
            <w:tcBorders>
              <w:top w:val="single" w:sz="4" w:space="0" w:color="auto"/>
              <w:left w:val="single" w:sz="4" w:space="0" w:color="auto"/>
              <w:bottom w:val="nil"/>
              <w:right w:val="single" w:sz="4" w:space="0" w:color="auto"/>
            </w:tcBorders>
            <w:hideMark/>
          </w:tcPr>
          <w:p w:rsidR="00276D6A" w:rsidRPr="001A7CDB" w:rsidRDefault="00276D6A">
            <w:pPr>
              <w:pStyle w:val="Style49"/>
              <w:widowControl/>
              <w:ind w:left="5" w:right="1042" w:hanging="5"/>
            </w:pPr>
            <w:r w:rsidRPr="001A7CDB">
              <w:rPr>
                <w:rStyle w:val="FontStyle60"/>
              </w:rPr>
              <w:t>Количество и объем операций с различными финансовыми инструментами за последний отчетный год</w:t>
            </w:r>
            <w:r w:rsidR="00B13925" w:rsidRPr="001A7CDB">
              <w:rPr>
                <w:rStyle w:val="FontStyle60"/>
              </w:rPr>
              <w:t xml:space="preserve"> или более</w:t>
            </w:r>
          </w:p>
        </w:tc>
        <w:tc>
          <w:tcPr>
            <w:tcW w:w="331" w:type="dxa"/>
            <w:tcBorders>
              <w:top w:val="single" w:sz="4" w:space="0" w:color="auto"/>
              <w:left w:val="single" w:sz="4" w:space="0" w:color="auto"/>
              <w:bottom w:val="single" w:sz="4" w:space="0" w:color="auto"/>
              <w:right w:val="single" w:sz="4" w:space="0" w:color="auto"/>
            </w:tcBorders>
            <w:hideMark/>
          </w:tcPr>
          <w:p w:rsidR="00276D6A" w:rsidRPr="001A7CDB" w:rsidRDefault="00276D6A">
            <w:pPr>
              <w:pStyle w:val="Style32"/>
              <w:widowControl/>
              <w:rPr>
                <w:rStyle w:val="FontStyle61"/>
              </w:rPr>
            </w:pPr>
            <w:r w:rsidRPr="001A7CDB">
              <w:rPr>
                <w:rStyle w:val="FontStyle61"/>
              </w:rPr>
              <w:t>□</w:t>
            </w:r>
          </w:p>
        </w:tc>
        <w:tc>
          <w:tcPr>
            <w:tcW w:w="3360" w:type="dxa"/>
            <w:tcBorders>
              <w:top w:val="single" w:sz="4" w:space="0" w:color="auto"/>
              <w:left w:val="single" w:sz="4" w:space="0" w:color="auto"/>
              <w:bottom w:val="single" w:sz="4" w:space="0" w:color="auto"/>
              <w:right w:val="single" w:sz="4" w:space="0" w:color="auto"/>
            </w:tcBorders>
            <w:hideMark/>
          </w:tcPr>
          <w:p w:rsidR="00276D6A" w:rsidRPr="001A7CDB" w:rsidRDefault="00276D6A">
            <w:pPr>
              <w:pStyle w:val="Style49"/>
              <w:widowControl/>
              <w:spacing w:line="230" w:lineRule="exact"/>
              <w:ind w:left="5" w:hanging="5"/>
              <w:rPr>
                <w:rStyle w:val="FontStyle60"/>
              </w:rPr>
            </w:pPr>
            <w:r w:rsidRPr="001A7CDB">
              <w:rPr>
                <w:rStyle w:val="FontStyle31"/>
                <w:rFonts w:ascii="Times New Roman" w:hAnsi="Times New Roman" w:cs="Times New Roman"/>
              </w:rPr>
              <w:t>операции не осуществлялись</w:t>
            </w:r>
          </w:p>
        </w:tc>
        <w:tc>
          <w:tcPr>
            <w:tcW w:w="1337" w:type="dxa"/>
            <w:tcBorders>
              <w:top w:val="single" w:sz="4" w:space="0" w:color="auto"/>
              <w:left w:val="single" w:sz="4" w:space="0" w:color="auto"/>
              <w:bottom w:val="single" w:sz="4" w:space="0" w:color="auto"/>
              <w:right w:val="single" w:sz="4" w:space="0" w:color="auto"/>
            </w:tcBorders>
            <w:hideMark/>
          </w:tcPr>
          <w:p w:rsidR="00276D6A" w:rsidRPr="001A7CDB" w:rsidRDefault="00276D6A">
            <w:pPr>
              <w:pStyle w:val="Style49"/>
              <w:widowControl/>
              <w:spacing w:line="240" w:lineRule="auto"/>
              <w:rPr>
                <w:rStyle w:val="FontStyle60"/>
              </w:rPr>
            </w:pPr>
            <w:r w:rsidRPr="001A7CDB">
              <w:rPr>
                <w:rStyle w:val="FontStyle60"/>
              </w:rPr>
              <w:t>-1</w:t>
            </w:r>
          </w:p>
        </w:tc>
      </w:tr>
      <w:tr w:rsidR="001A7CDB" w:rsidRPr="001A7CDB" w:rsidTr="00276D6A">
        <w:tc>
          <w:tcPr>
            <w:tcW w:w="432" w:type="dxa"/>
            <w:tcBorders>
              <w:top w:val="nil"/>
              <w:left w:val="single" w:sz="4" w:space="0" w:color="auto"/>
              <w:bottom w:val="nil"/>
              <w:right w:val="single" w:sz="4" w:space="0" w:color="auto"/>
            </w:tcBorders>
          </w:tcPr>
          <w:p w:rsidR="00276D6A" w:rsidRPr="001A7CDB" w:rsidRDefault="00276D6A">
            <w:pPr>
              <w:pStyle w:val="Style29"/>
              <w:widowControl/>
            </w:pPr>
          </w:p>
        </w:tc>
        <w:tc>
          <w:tcPr>
            <w:tcW w:w="3679" w:type="dxa"/>
            <w:tcBorders>
              <w:top w:val="nil"/>
              <w:left w:val="single" w:sz="4" w:space="0" w:color="auto"/>
              <w:bottom w:val="nil"/>
              <w:right w:val="single" w:sz="4" w:space="0" w:color="auto"/>
            </w:tcBorders>
          </w:tcPr>
          <w:p w:rsidR="00276D6A" w:rsidRPr="001A7CDB" w:rsidRDefault="00276D6A">
            <w:pPr>
              <w:pStyle w:val="Style29"/>
              <w:widowControl/>
            </w:pPr>
          </w:p>
        </w:tc>
        <w:tc>
          <w:tcPr>
            <w:tcW w:w="331" w:type="dxa"/>
            <w:tcBorders>
              <w:top w:val="single" w:sz="4" w:space="0" w:color="auto"/>
              <w:left w:val="single" w:sz="4" w:space="0" w:color="auto"/>
              <w:bottom w:val="single" w:sz="4" w:space="0" w:color="auto"/>
              <w:right w:val="single" w:sz="4" w:space="0" w:color="auto"/>
            </w:tcBorders>
            <w:hideMark/>
          </w:tcPr>
          <w:p w:rsidR="00276D6A" w:rsidRPr="001A7CDB" w:rsidRDefault="00276D6A">
            <w:pPr>
              <w:pStyle w:val="Style32"/>
              <w:widowControl/>
              <w:rPr>
                <w:rStyle w:val="FontStyle61"/>
              </w:rPr>
            </w:pPr>
            <w:r w:rsidRPr="001A7CDB">
              <w:rPr>
                <w:rStyle w:val="FontStyle61"/>
              </w:rPr>
              <w:t>□</w:t>
            </w:r>
          </w:p>
        </w:tc>
        <w:tc>
          <w:tcPr>
            <w:tcW w:w="3360" w:type="dxa"/>
            <w:tcBorders>
              <w:top w:val="single" w:sz="4" w:space="0" w:color="auto"/>
              <w:left w:val="single" w:sz="4" w:space="0" w:color="auto"/>
              <w:bottom w:val="single" w:sz="4" w:space="0" w:color="auto"/>
              <w:right w:val="single" w:sz="4" w:space="0" w:color="auto"/>
            </w:tcBorders>
            <w:hideMark/>
          </w:tcPr>
          <w:p w:rsidR="00276D6A" w:rsidRPr="001A7CDB" w:rsidRDefault="00276D6A" w:rsidP="00276D6A">
            <w:pPr>
              <w:pStyle w:val="Style49"/>
              <w:widowControl/>
              <w:spacing w:line="230" w:lineRule="exact"/>
              <w:ind w:left="5" w:hanging="5"/>
              <w:rPr>
                <w:rStyle w:val="FontStyle60"/>
              </w:rPr>
            </w:pPr>
            <w:r w:rsidRPr="001A7CDB">
              <w:rPr>
                <w:rStyle w:val="FontStyle31"/>
                <w:rFonts w:ascii="Times New Roman" w:hAnsi="Times New Roman" w:cs="Times New Roman"/>
              </w:rPr>
              <w:t>менее 10 операций совокупной стоимостью менее 10 миллионов рублей</w:t>
            </w:r>
          </w:p>
        </w:tc>
        <w:tc>
          <w:tcPr>
            <w:tcW w:w="1337" w:type="dxa"/>
            <w:tcBorders>
              <w:top w:val="single" w:sz="4" w:space="0" w:color="auto"/>
              <w:left w:val="single" w:sz="4" w:space="0" w:color="auto"/>
              <w:bottom w:val="single" w:sz="4" w:space="0" w:color="auto"/>
              <w:right w:val="single" w:sz="4" w:space="0" w:color="auto"/>
            </w:tcBorders>
            <w:hideMark/>
          </w:tcPr>
          <w:p w:rsidR="00276D6A" w:rsidRPr="001A7CDB" w:rsidRDefault="00276D6A">
            <w:pPr>
              <w:pStyle w:val="Style49"/>
              <w:widowControl/>
              <w:spacing w:line="240" w:lineRule="auto"/>
              <w:rPr>
                <w:rStyle w:val="FontStyle60"/>
              </w:rPr>
            </w:pPr>
            <w:r w:rsidRPr="001A7CDB">
              <w:rPr>
                <w:rStyle w:val="FontStyle60"/>
              </w:rPr>
              <w:t>0</w:t>
            </w:r>
          </w:p>
        </w:tc>
      </w:tr>
      <w:tr w:rsidR="001A7CDB" w:rsidRPr="001A7CDB" w:rsidTr="00276D6A">
        <w:tc>
          <w:tcPr>
            <w:tcW w:w="432" w:type="dxa"/>
            <w:tcBorders>
              <w:top w:val="nil"/>
              <w:left w:val="single" w:sz="4" w:space="0" w:color="auto"/>
              <w:bottom w:val="single" w:sz="4" w:space="0" w:color="auto"/>
              <w:right w:val="single" w:sz="4" w:space="0" w:color="auto"/>
            </w:tcBorders>
          </w:tcPr>
          <w:p w:rsidR="00276D6A" w:rsidRPr="001A7CDB" w:rsidRDefault="00276D6A">
            <w:pPr>
              <w:pStyle w:val="Style29"/>
              <w:widowControl/>
            </w:pPr>
          </w:p>
        </w:tc>
        <w:tc>
          <w:tcPr>
            <w:tcW w:w="3679" w:type="dxa"/>
            <w:tcBorders>
              <w:top w:val="nil"/>
              <w:left w:val="single" w:sz="4" w:space="0" w:color="auto"/>
              <w:bottom w:val="single" w:sz="4" w:space="0" w:color="auto"/>
              <w:right w:val="single" w:sz="4" w:space="0" w:color="auto"/>
            </w:tcBorders>
          </w:tcPr>
          <w:p w:rsidR="00276D6A" w:rsidRPr="001A7CDB" w:rsidRDefault="00276D6A">
            <w:pPr>
              <w:pStyle w:val="Style29"/>
              <w:widowControl/>
            </w:pPr>
          </w:p>
        </w:tc>
        <w:tc>
          <w:tcPr>
            <w:tcW w:w="331" w:type="dxa"/>
            <w:tcBorders>
              <w:top w:val="single" w:sz="4" w:space="0" w:color="auto"/>
              <w:left w:val="single" w:sz="4" w:space="0" w:color="auto"/>
              <w:bottom w:val="single" w:sz="4" w:space="0" w:color="auto"/>
              <w:right w:val="single" w:sz="4" w:space="0" w:color="auto"/>
            </w:tcBorders>
            <w:hideMark/>
          </w:tcPr>
          <w:p w:rsidR="00276D6A" w:rsidRPr="001A7CDB" w:rsidRDefault="00276D6A">
            <w:pPr>
              <w:pStyle w:val="Style32"/>
              <w:widowControl/>
              <w:rPr>
                <w:rStyle w:val="FontStyle61"/>
              </w:rPr>
            </w:pPr>
            <w:r w:rsidRPr="001A7CDB">
              <w:rPr>
                <w:rStyle w:val="FontStyle61"/>
              </w:rPr>
              <w:t>□</w:t>
            </w:r>
          </w:p>
        </w:tc>
        <w:tc>
          <w:tcPr>
            <w:tcW w:w="3360" w:type="dxa"/>
            <w:tcBorders>
              <w:top w:val="single" w:sz="4" w:space="0" w:color="auto"/>
              <w:left w:val="single" w:sz="4" w:space="0" w:color="auto"/>
              <w:bottom w:val="single" w:sz="4" w:space="0" w:color="auto"/>
              <w:right w:val="single" w:sz="4" w:space="0" w:color="auto"/>
            </w:tcBorders>
            <w:hideMark/>
          </w:tcPr>
          <w:p w:rsidR="00276D6A" w:rsidRPr="001A7CDB" w:rsidRDefault="00276D6A" w:rsidP="00276D6A">
            <w:pPr>
              <w:pStyle w:val="Style49"/>
              <w:widowControl/>
              <w:spacing w:line="230" w:lineRule="exact"/>
              <w:ind w:left="5" w:hanging="5"/>
              <w:rPr>
                <w:rStyle w:val="FontStyle60"/>
              </w:rPr>
            </w:pPr>
            <w:r w:rsidRPr="001A7CDB">
              <w:rPr>
                <w:rStyle w:val="FontStyle31"/>
                <w:rFonts w:ascii="Times New Roman" w:hAnsi="Times New Roman" w:cs="Times New Roman"/>
              </w:rPr>
              <w:t>более 10 операций совокупной стоимостью более 10 миллионов рублей</w:t>
            </w:r>
          </w:p>
        </w:tc>
        <w:tc>
          <w:tcPr>
            <w:tcW w:w="1337" w:type="dxa"/>
            <w:tcBorders>
              <w:top w:val="single" w:sz="4" w:space="0" w:color="auto"/>
              <w:left w:val="single" w:sz="4" w:space="0" w:color="auto"/>
              <w:bottom w:val="single" w:sz="4" w:space="0" w:color="auto"/>
              <w:right w:val="single" w:sz="4" w:space="0" w:color="auto"/>
            </w:tcBorders>
            <w:hideMark/>
          </w:tcPr>
          <w:p w:rsidR="00276D6A" w:rsidRPr="001A7CDB" w:rsidRDefault="00276D6A">
            <w:pPr>
              <w:pStyle w:val="Style49"/>
              <w:widowControl/>
              <w:spacing w:line="240" w:lineRule="auto"/>
              <w:rPr>
                <w:rStyle w:val="FontStyle60"/>
              </w:rPr>
            </w:pPr>
            <w:r w:rsidRPr="001A7CDB">
              <w:rPr>
                <w:rStyle w:val="FontStyle60"/>
              </w:rPr>
              <w:t>1</w:t>
            </w:r>
          </w:p>
        </w:tc>
      </w:tr>
      <w:tr w:rsidR="001A7CDB" w:rsidRPr="001A7CDB" w:rsidTr="00276D6A">
        <w:tc>
          <w:tcPr>
            <w:tcW w:w="432" w:type="dxa"/>
            <w:tcBorders>
              <w:top w:val="single" w:sz="4" w:space="0" w:color="auto"/>
              <w:left w:val="single" w:sz="4" w:space="0" w:color="auto"/>
              <w:bottom w:val="nil"/>
              <w:right w:val="single" w:sz="4" w:space="0" w:color="auto"/>
            </w:tcBorders>
            <w:hideMark/>
          </w:tcPr>
          <w:p w:rsidR="00276D6A" w:rsidRPr="001A7CDB" w:rsidRDefault="00276D6A">
            <w:pPr>
              <w:pStyle w:val="Style29"/>
              <w:widowControl/>
            </w:pPr>
            <w:r w:rsidRPr="001A7CDB">
              <w:rPr>
                <w:rStyle w:val="FontStyle60"/>
              </w:rPr>
              <w:lastRenderedPageBreak/>
              <w:t>5.</w:t>
            </w:r>
          </w:p>
        </w:tc>
        <w:tc>
          <w:tcPr>
            <w:tcW w:w="3679" w:type="dxa"/>
            <w:tcBorders>
              <w:top w:val="single" w:sz="4" w:space="0" w:color="auto"/>
              <w:left w:val="single" w:sz="4" w:space="0" w:color="auto"/>
              <w:bottom w:val="nil"/>
              <w:right w:val="single" w:sz="4" w:space="0" w:color="auto"/>
            </w:tcBorders>
            <w:hideMark/>
          </w:tcPr>
          <w:p w:rsidR="00276D6A" w:rsidRPr="001A7CDB" w:rsidRDefault="00276D6A">
            <w:pPr>
              <w:pStyle w:val="Style49"/>
              <w:widowControl/>
              <w:tabs>
                <w:tab w:val="left" w:pos="1116"/>
              </w:tabs>
              <w:spacing w:line="240" w:lineRule="auto"/>
              <w:rPr>
                <w:rStyle w:val="FontStyle60"/>
              </w:rPr>
            </w:pPr>
            <w:r w:rsidRPr="001A7CDB">
              <w:rPr>
                <w:rStyle w:val="FontStyle60"/>
              </w:rPr>
              <w:t>Планируемый срок инвестирования</w:t>
            </w:r>
          </w:p>
        </w:tc>
        <w:tc>
          <w:tcPr>
            <w:tcW w:w="331" w:type="dxa"/>
            <w:tcBorders>
              <w:top w:val="single" w:sz="4" w:space="0" w:color="auto"/>
              <w:left w:val="single" w:sz="4" w:space="0" w:color="auto"/>
              <w:bottom w:val="single" w:sz="4" w:space="0" w:color="auto"/>
              <w:right w:val="single" w:sz="4" w:space="0" w:color="auto"/>
            </w:tcBorders>
            <w:hideMark/>
          </w:tcPr>
          <w:p w:rsidR="00276D6A" w:rsidRPr="001A7CDB" w:rsidRDefault="00276D6A">
            <w:pPr>
              <w:pStyle w:val="Style32"/>
              <w:widowControl/>
              <w:rPr>
                <w:rStyle w:val="FontStyle61"/>
              </w:rPr>
            </w:pPr>
            <w:r w:rsidRPr="001A7CDB">
              <w:rPr>
                <w:rStyle w:val="FontStyle61"/>
              </w:rPr>
              <w:t>□</w:t>
            </w:r>
          </w:p>
        </w:tc>
        <w:tc>
          <w:tcPr>
            <w:tcW w:w="3360" w:type="dxa"/>
            <w:tcBorders>
              <w:top w:val="single" w:sz="4" w:space="0" w:color="auto"/>
              <w:left w:val="single" w:sz="4" w:space="0" w:color="auto"/>
              <w:bottom w:val="single" w:sz="4" w:space="0" w:color="auto"/>
              <w:right w:val="single" w:sz="4" w:space="0" w:color="auto"/>
            </w:tcBorders>
            <w:hideMark/>
          </w:tcPr>
          <w:p w:rsidR="00276D6A" w:rsidRPr="001A7CDB" w:rsidRDefault="00276D6A">
            <w:pPr>
              <w:pStyle w:val="Style49"/>
              <w:widowControl/>
              <w:spacing w:line="230" w:lineRule="exact"/>
              <w:ind w:left="5" w:hanging="5"/>
              <w:rPr>
                <w:rStyle w:val="FontStyle60"/>
              </w:rPr>
            </w:pPr>
            <w:r w:rsidRPr="001A7CDB">
              <w:rPr>
                <w:rStyle w:val="FontStyle60"/>
              </w:rPr>
              <w:t>до 1 года</w:t>
            </w:r>
          </w:p>
        </w:tc>
        <w:tc>
          <w:tcPr>
            <w:tcW w:w="1337" w:type="dxa"/>
            <w:tcBorders>
              <w:top w:val="single" w:sz="4" w:space="0" w:color="auto"/>
              <w:left w:val="single" w:sz="4" w:space="0" w:color="auto"/>
              <w:bottom w:val="single" w:sz="4" w:space="0" w:color="auto"/>
              <w:right w:val="single" w:sz="4" w:space="0" w:color="auto"/>
            </w:tcBorders>
            <w:hideMark/>
          </w:tcPr>
          <w:p w:rsidR="00276D6A" w:rsidRPr="001A7CDB" w:rsidRDefault="00276D6A">
            <w:pPr>
              <w:pStyle w:val="Style49"/>
              <w:widowControl/>
              <w:spacing w:line="240" w:lineRule="auto"/>
              <w:rPr>
                <w:rStyle w:val="FontStyle60"/>
              </w:rPr>
            </w:pPr>
            <w:r w:rsidRPr="001A7CDB">
              <w:rPr>
                <w:rStyle w:val="FontStyle60"/>
              </w:rPr>
              <w:t>0</w:t>
            </w:r>
          </w:p>
        </w:tc>
      </w:tr>
      <w:tr w:rsidR="001A7CDB" w:rsidRPr="001A7CDB" w:rsidTr="00276D6A">
        <w:tc>
          <w:tcPr>
            <w:tcW w:w="432" w:type="dxa"/>
            <w:tcBorders>
              <w:top w:val="nil"/>
              <w:left w:val="single" w:sz="4" w:space="0" w:color="auto"/>
              <w:bottom w:val="nil"/>
              <w:right w:val="single" w:sz="4" w:space="0" w:color="auto"/>
            </w:tcBorders>
          </w:tcPr>
          <w:p w:rsidR="00276D6A" w:rsidRPr="001A7CDB" w:rsidRDefault="00276D6A">
            <w:pPr>
              <w:pStyle w:val="Style29"/>
              <w:widowControl/>
            </w:pPr>
          </w:p>
        </w:tc>
        <w:tc>
          <w:tcPr>
            <w:tcW w:w="3679" w:type="dxa"/>
            <w:tcBorders>
              <w:top w:val="nil"/>
              <w:left w:val="single" w:sz="4" w:space="0" w:color="auto"/>
              <w:bottom w:val="nil"/>
              <w:right w:val="single" w:sz="4" w:space="0" w:color="auto"/>
            </w:tcBorders>
          </w:tcPr>
          <w:p w:rsidR="00276D6A" w:rsidRPr="001A7CDB" w:rsidRDefault="00276D6A">
            <w:pPr>
              <w:pStyle w:val="Style49"/>
              <w:widowControl/>
              <w:spacing w:line="240" w:lineRule="auto"/>
              <w:rPr>
                <w:rStyle w:val="FontStyle60"/>
              </w:rPr>
            </w:pPr>
          </w:p>
        </w:tc>
        <w:tc>
          <w:tcPr>
            <w:tcW w:w="331" w:type="dxa"/>
            <w:tcBorders>
              <w:top w:val="single" w:sz="4" w:space="0" w:color="auto"/>
              <w:left w:val="single" w:sz="4" w:space="0" w:color="auto"/>
              <w:bottom w:val="single" w:sz="4" w:space="0" w:color="auto"/>
              <w:right w:val="single" w:sz="4" w:space="0" w:color="auto"/>
            </w:tcBorders>
            <w:hideMark/>
          </w:tcPr>
          <w:p w:rsidR="00276D6A" w:rsidRPr="001A7CDB" w:rsidRDefault="00276D6A">
            <w:pPr>
              <w:pStyle w:val="Style32"/>
              <w:widowControl/>
              <w:rPr>
                <w:rStyle w:val="FontStyle61"/>
              </w:rPr>
            </w:pPr>
            <w:r w:rsidRPr="001A7CDB">
              <w:rPr>
                <w:rStyle w:val="FontStyle61"/>
              </w:rPr>
              <w:t>□</w:t>
            </w:r>
          </w:p>
        </w:tc>
        <w:tc>
          <w:tcPr>
            <w:tcW w:w="3360" w:type="dxa"/>
            <w:tcBorders>
              <w:top w:val="single" w:sz="4" w:space="0" w:color="auto"/>
              <w:left w:val="single" w:sz="4" w:space="0" w:color="auto"/>
              <w:bottom w:val="single" w:sz="4" w:space="0" w:color="auto"/>
              <w:right w:val="single" w:sz="4" w:space="0" w:color="auto"/>
            </w:tcBorders>
          </w:tcPr>
          <w:p w:rsidR="00276D6A" w:rsidRPr="001A7CDB" w:rsidRDefault="00276D6A">
            <w:pPr>
              <w:pStyle w:val="Style49"/>
              <w:widowControl/>
              <w:ind w:right="821" w:firstLine="10"/>
              <w:rPr>
                <w:rStyle w:val="FontStyle60"/>
              </w:rPr>
            </w:pPr>
            <w:r w:rsidRPr="001A7CDB">
              <w:rPr>
                <w:rStyle w:val="FontStyle60"/>
                <w:spacing w:val="20"/>
              </w:rPr>
              <w:t>1-3</w:t>
            </w:r>
            <w:r w:rsidRPr="001A7CDB">
              <w:rPr>
                <w:rStyle w:val="FontStyle60"/>
              </w:rPr>
              <w:t xml:space="preserve"> года</w:t>
            </w:r>
          </w:p>
          <w:p w:rsidR="00276D6A" w:rsidRPr="001A7CDB" w:rsidRDefault="00276D6A">
            <w:pPr>
              <w:pStyle w:val="Style49"/>
              <w:widowControl/>
              <w:spacing w:line="230" w:lineRule="exact"/>
              <w:ind w:left="5" w:hanging="5"/>
              <w:rPr>
                <w:rStyle w:val="FontStyle60"/>
              </w:rPr>
            </w:pPr>
          </w:p>
        </w:tc>
        <w:tc>
          <w:tcPr>
            <w:tcW w:w="1337" w:type="dxa"/>
            <w:tcBorders>
              <w:top w:val="single" w:sz="4" w:space="0" w:color="auto"/>
              <w:left w:val="single" w:sz="4" w:space="0" w:color="auto"/>
              <w:bottom w:val="single" w:sz="4" w:space="0" w:color="auto"/>
              <w:right w:val="single" w:sz="4" w:space="0" w:color="auto"/>
            </w:tcBorders>
            <w:hideMark/>
          </w:tcPr>
          <w:p w:rsidR="00276D6A" w:rsidRPr="001A7CDB" w:rsidRDefault="00276D6A">
            <w:pPr>
              <w:pStyle w:val="Style49"/>
              <w:widowControl/>
              <w:spacing w:line="240" w:lineRule="auto"/>
              <w:rPr>
                <w:rStyle w:val="FontStyle60"/>
              </w:rPr>
            </w:pPr>
            <w:r w:rsidRPr="001A7CDB">
              <w:rPr>
                <w:rStyle w:val="FontStyle60"/>
              </w:rPr>
              <w:t>1</w:t>
            </w:r>
          </w:p>
        </w:tc>
      </w:tr>
      <w:tr w:rsidR="001A7CDB" w:rsidRPr="001A7CDB" w:rsidTr="00276D6A">
        <w:tc>
          <w:tcPr>
            <w:tcW w:w="432" w:type="dxa"/>
            <w:tcBorders>
              <w:top w:val="nil"/>
              <w:left w:val="single" w:sz="4" w:space="0" w:color="auto"/>
              <w:bottom w:val="single" w:sz="4" w:space="0" w:color="auto"/>
              <w:right w:val="single" w:sz="4" w:space="0" w:color="auto"/>
            </w:tcBorders>
          </w:tcPr>
          <w:p w:rsidR="00276D6A" w:rsidRPr="001A7CDB" w:rsidRDefault="00276D6A">
            <w:pPr>
              <w:pStyle w:val="Style29"/>
              <w:widowControl/>
            </w:pPr>
          </w:p>
        </w:tc>
        <w:tc>
          <w:tcPr>
            <w:tcW w:w="3679" w:type="dxa"/>
            <w:tcBorders>
              <w:top w:val="nil"/>
              <w:left w:val="single" w:sz="4" w:space="0" w:color="auto"/>
              <w:bottom w:val="single" w:sz="4" w:space="0" w:color="auto"/>
              <w:right w:val="single" w:sz="4" w:space="0" w:color="auto"/>
            </w:tcBorders>
          </w:tcPr>
          <w:p w:rsidR="00276D6A" w:rsidRPr="001A7CDB" w:rsidRDefault="00276D6A">
            <w:pPr>
              <w:pStyle w:val="Style49"/>
              <w:widowControl/>
              <w:spacing w:line="240" w:lineRule="auto"/>
              <w:rPr>
                <w:rStyle w:val="FontStyle60"/>
              </w:rPr>
            </w:pPr>
          </w:p>
        </w:tc>
        <w:tc>
          <w:tcPr>
            <w:tcW w:w="331" w:type="dxa"/>
            <w:tcBorders>
              <w:top w:val="single" w:sz="4" w:space="0" w:color="auto"/>
              <w:left w:val="single" w:sz="4" w:space="0" w:color="auto"/>
              <w:bottom w:val="single" w:sz="4" w:space="0" w:color="auto"/>
              <w:right w:val="single" w:sz="4" w:space="0" w:color="auto"/>
            </w:tcBorders>
            <w:hideMark/>
          </w:tcPr>
          <w:p w:rsidR="00276D6A" w:rsidRPr="001A7CDB" w:rsidRDefault="00276D6A">
            <w:pPr>
              <w:pStyle w:val="Style32"/>
              <w:widowControl/>
              <w:rPr>
                <w:rStyle w:val="FontStyle61"/>
              </w:rPr>
            </w:pPr>
            <w:r w:rsidRPr="001A7CDB">
              <w:rPr>
                <w:rStyle w:val="FontStyle61"/>
              </w:rPr>
              <w:t>□</w:t>
            </w:r>
          </w:p>
        </w:tc>
        <w:tc>
          <w:tcPr>
            <w:tcW w:w="3360" w:type="dxa"/>
            <w:tcBorders>
              <w:top w:val="single" w:sz="4" w:space="0" w:color="auto"/>
              <w:left w:val="single" w:sz="4" w:space="0" w:color="auto"/>
              <w:bottom w:val="single" w:sz="4" w:space="0" w:color="auto"/>
              <w:right w:val="single" w:sz="4" w:space="0" w:color="auto"/>
            </w:tcBorders>
            <w:hideMark/>
          </w:tcPr>
          <w:p w:rsidR="00276D6A" w:rsidRPr="001A7CDB" w:rsidRDefault="00276D6A">
            <w:pPr>
              <w:pStyle w:val="Style49"/>
              <w:widowControl/>
              <w:spacing w:line="230" w:lineRule="exact"/>
              <w:ind w:left="5" w:hanging="5"/>
              <w:rPr>
                <w:rStyle w:val="FontStyle60"/>
              </w:rPr>
            </w:pPr>
            <w:r w:rsidRPr="001A7CDB">
              <w:rPr>
                <w:rStyle w:val="FontStyle60"/>
              </w:rPr>
              <w:t>Более 3 лет</w:t>
            </w:r>
          </w:p>
        </w:tc>
        <w:tc>
          <w:tcPr>
            <w:tcW w:w="1337" w:type="dxa"/>
            <w:tcBorders>
              <w:top w:val="single" w:sz="4" w:space="0" w:color="auto"/>
              <w:left w:val="single" w:sz="4" w:space="0" w:color="auto"/>
              <w:bottom w:val="single" w:sz="4" w:space="0" w:color="auto"/>
              <w:right w:val="single" w:sz="4" w:space="0" w:color="auto"/>
            </w:tcBorders>
            <w:hideMark/>
          </w:tcPr>
          <w:p w:rsidR="00276D6A" w:rsidRPr="001A7CDB" w:rsidRDefault="00276D6A">
            <w:pPr>
              <w:pStyle w:val="Style49"/>
              <w:widowControl/>
              <w:spacing w:line="240" w:lineRule="auto"/>
              <w:rPr>
                <w:rStyle w:val="FontStyle60"/>
              </w:rPr>
            </w:pPr>
            <w:r w:rsidRPr="001A7CDB">
              <w:rPr>
                <w:rStyle w:val="FontStyle60"/>
              </w:rPr>
              <w:t>2</w:t>
            </w:r>
          </w:p>
        </w:tc>
      </w:tr>
      <w:tr w:rsidR="001A7CDB" w:rsidRPr="001A7CDB" w:rsidTr="00276D6A">
        <w:trPr>
          <w:trHeight w:val="564"/>
        </w:trPr>
        <w:tc>
          <w:tcPr>
            <w:tcW w:w="432" w:type="dxa"/>
            <w:tcBorders>
              <w:top w:val="single" w:sz="4" w:space="0" w:color="auto"/>
              <w:left w:val="single" w:sz="6" w:space="0" w:color="auto"/>
              <w:bottom w:val="nil"/>
              <w:right w:val="single" w:sz="6" w:space="0" w:color="auto"/>
            </w:tcBorders>
            <w:hideMark/>
          </w:tcPr>
          <w:p w:rsidR="00276D6A" w:rsidRPr="001A7CDB" w:rsidRDefault="00276D6A">
            <w:pPr>
              <w:pStyle w:val="Style24"/>
              <w:widowControl/>
              <w:rPr>
                <w:rStyle w:val="FontStyle60"/>
              </w:rPr>
            </w:pPr>
            <w:r w:rsidRPr="001A7CDB">
              <w:rPr>
                <w:rStyle w:val="FontStyle60"/>
              </w:rPr>
              <w:t>5.</w:t>
            </w:r>
          </w:p>
        </w:tc>
        <w:tc>
          <w:tcPr>
            <w:tcW w:w="3679" w:type="dxa"/>
            <w:tcBorders>
              <w:top w:val="single" w:sz="4" w:space="0" w:color="auto"/>
              <w:left w:val="single" w:sz="6" w:space="0" w:color="auto"/>
              <w:bottom w:val="nil"/>
              <w:right w:val="single" w:sz="4" w:space="0" w:color="auto"/>
            </w:tcBorders>
            <w:hideMark/>
          </w:tcPr>
          <w:p w:rsidR="00276D6A" w:rsidRPr="001A7CDB" w:rsidRDefault="00276D6A">
            <w:r w:rsidRPr="001A7CDB">
              <w:rPr>
                <w:rStyle w:val="FontStyle60"/>
              </w:rPr>
              <w:t>Цель инвестирования</w:t>
            </w:r>
          </w:p>
        </w:tc>
        <w:tc>
          <w:tcPr>
            <w:tcW w:w="331" w:type="dxa"/>
            <w:tcBorders>
              <w:top w:val="single" w:sz="4" w:space="0" w:color="auto"/>
              <w:left w:val="single" w:sz="4" w:space="0" w:color="auto"/>
              <w:bottom w:val="single" w:sz="4" w:space="0" w:color="auto"/>
              <w:right w:val="single" w:sz="4" w:space="0" w:color="auto"/>
            </w:tcBorders>
            <w:hideMark/>
          </w:tcPr>
          <w:p w:rsidR="00276D6A" w:rsidRPr="001A7CDB" w:rsidRDefault="00276D6A">
            <w:pPr>
              <w:pStyle w:val="Style32"/>
              <w:widowControl/>
              <w:rPr>
                <w:rStyle w:val="FontStyle61"/>
              </w:rPr>
            </w:pPr>
            <w:r w:rsidRPr="001A7CDB">
              <w:rPr>
                <w:rStyle w:val="FontStyle61"/>
              </w:rPr>
              <w:t>□</w:t>
            </w:r>
          </w:p>
        </w:tc>
        <w:tc>
          <w:tcPr>
            <w:tcW w:w="3360" w:type="dxa"/>
            <w:tcBorders>
              <w:top w:val="single" w:sz="4" w:space="0" w:color="auto"/>
              <w:left w:val="single" w:sz="4" w:space="0" w:color="auto"/>
              <w:bottom w:val="single" w:sz="4" w:space="0" w:color="auto"/>
              <w:right w:val="single" w:sz="4" w:space="0" w:color="auto"/>
            </w:tcBorders>
            <w:hideMark/>
          </w:tcPr>
          <w:p w:rsidR="00276D6A" w:rsidRPr="001A7CDB" w:rsidRDefault="00276D6A">
            <w:pPr>
              <w:pStyle w:val="Style24"/>
              <w:widowControl/>
              <w:rPr>
                <w:rStyle w:val="FontStyle60"/>
              </w:rPr>
            </w:pPr>
            <w:r w:rsidRPr="001A7CDB">
              <w:rPr>
                <w:rStyle w:val="FontStyle60"/>
              </w:rPr>
              <w:t>Получение максимального дохода от инвестирования свободных средств</w:t>
            </w:r>
          </w:p>
        </w:tc>
        <w:tc>
          <w:tcPr>
            <w:tcW w:w="1337" w:type="dxa"/>
            <w:tcBorders>
              <w:top w:val="single" w:sz="4" w:space="0" w:color="auto"/>
              <w:left w:val="single" w:sz="4" w:space="0" w:color="auto"/>
              <w:bottom w:val="single" w:sz="4" w:space="0" w:color="auto"/>
              <w:right w:val="single" w:sz="4" w:space="0" w:color="auto"/>
            </w:tcBorders>
            <w:hideMark/>
          </w:tcPr>
          <w:p w:rsidR="00276D6A" w:rsidRPr="001A7CDB" w:rsidRDefault="00276D6A">
            <w:pPr>
              <w:pStyle w:val="Style24"/>
              <w:widowControl/>
              <w:rPr>
                <w:rStyle w:val="FontStyle60"/>
              </w:rPr>
            </w:pPr>
            <w:r w:rsidRPr="001A7CDB">
              <w:rPr>
                <w:rStyle w:val="FontStyle60"/>
              </w:rPr>
              <w:t>3</w:t>
            </w:r>
          </w:p>
        </w:tc>
      </w:tr>
      <w:tr w:rsidR="001A7CDB" w:rsidRPr="001A7CDB" w:rsidTr="00276D6A">
        <w:tc>
          <w:tcPr>
            <w:tcW w:w="432" w:type="dxa"/>
            <w:tcBorders>
              <w:top w:val="nil"/>
              <w:left w:val="single" w:sz="6" w:space="0" w:color="auto"/>
              <w:bottom w:val="nil"/>
              <w:right w:val="single" w:sz="6" w:space="0" w:color="auto"/>
            </w:tcBorders>
          </w:tcPr>
          <w:p w:rsidR="00276D6A" w:rsidRPr="001A7CDB" w:rsidRDefault="00276D6A">
            <w:pPr>
              <w:pStyle w:val="Style29"/>
              <w:widowControl/>
            </w:pPr>
          </w:p>
        </w:tc>
        <w:tc>
          <w:tcPr>
            <w:tcW w:w="3679" w:type="dxa"/>
            <w:tcBorders>
              <w:top w:val="nil"/>
              <w:left w:val="single" w:sz="6" w:space="0" w:color="auto"/>
              <w:bottom w:val="nil"/>
              <w:right w:val="single" w:sz="4" w:space="0" w:color="auto"/>
            </w:tcBorders>
          </w:tcPr>
          <w:p w:rsidR="00276D6A" w:rsidRPr="001A7CDB" w:rsidRDefault="00276D6A"/>
        </w:tc>
        <w:tc>
          <w:tcPr>
            <w:tcW w:w="331" w:type="dxa"/>
            <w:tcBorders>
              <w:top w:val="single" w:sz="4" w:space="0" w:color="auto"/>
              <w:left w:val="single" w:sz="4" w:space="0" w:color="auto"/>
              <w:bottom w:val="single" w:sz="4" w:space="0" w:color="auto"/>
              <w:right w:val="single" w:sz="4" w:space="0" w:color="auto"/>
            </w:tcBorders>
            <w:hideMark/>
          </w:tcPr>
          <w:p w:rsidR="00276D6A" w:rsidRPr="001A7CDB" w:rsidRDefault="00276D6A">
            <w:pPr>
              <w:pStyle w:val="Style32"/>
              <w:widowControl/>
              <w:rPr>
                <w:rStyle w:val="FontStyle61"/>
              </w:rPr>
            </w:pPr>
            <w:r w:rsidRPr="001A7CDB">
              <w:rPr>
                <w:rStyle w:val="FontStyle61"/>
              </w:rPr>
              <w:t>□</w:t>
            </w:r>
          </w:p>
        </w:tc>
        <w:tc>
          <w:tcPr>
            <w:tcW w:w="3360" w:type="dxa"/>
            <w:tcBorders>
              <w:top w:val="single" w:sz="4" w:space="0" w:color="auto"/>
              <w:left w:val="single" w:sz="4" w:space="0" w:color="auto"/>
              <w:bottom w:val="single" w:sz="4" w:space="0" w:color="auto"/>
              <w:right w:val="single" w:sz="4" w:space="0" w:color="auto"/>
            </w:tcBorders>
            <w:vAlign w:val="bottom"/>
            <w:hideMark/>
          </w:tcPr>
          <w:p w:rsidR="00276D6A" w:rsidRPr="001A7CDB" w:rsidRDefault="00276D6A">
            <w:pPr>
              <w:pStyle w:val="Style24"/>
              <w:widowControl/>
              <w:rPr>
                <w:rStyle w:val="FontStyle60"/>
              </w:rPr>
            </w:pPr>
            <w:r w:rsidRPr="001A7CDB">
              <w:rPr>
                <w:rStyle w:val="FontStyle60"/>
              </w:rPr>
              <w:t>Диверсификация активов</w:t>
            </w:r>
          </w:p>
        </w:tc>
        <w:tc>
          <w:tcPr>
            <w:tcW w:w="1337" w:type="dxa"/>
            <w:tcBorders>
              <w:top w:val="single" w:sz="4" w:space="0" w:color="auto"/>
              <w:left w:val="single" w:sz="4" w:space="0" w:color="auto"/>
              <w:bottom w:val="single" w:sz="4" w:space="0" w:color="auto"/>
              <w:right w:val="single" w:sz="4" w:space="0" w:color="auto"/>
            </w:tcBorders>
            <w:hideMark/>
          </w:tcPr>
          <w:p w:rsidR="00276D6A" w:rsidRPr="001A7CDB" w:rsidRDefault="00276D6A">
            <w:pPr>
              <w:pStyle w:val="Style24"/>
              <w:widowControl/>
              <w:rPr>
                <w:rStyle w:val="FontStyle60"/>
              </w:rPr>
            </w:pPr>
            <w:r w:rsidRPr="001A7CDB">
              <w:rPr>
                <w:rStyle w:val="FontStyle60"/>
              </w:rPr>
              <w:t>1</w:t>
            </w:r>
          </w:p>
        </w:tc>
      </w:tr>
      <w:tr w:rsidR="001A7CDB" w:rsidRPr="001A7CDB" w:rsidTr="00276D6A">
        <w:tc>
          <w:tcPr>
            <w:tcW w:w="432" w:type="dxa"/>
            <w:tcBorders>
              <w:top w:val="nil"/>
              <w:left w:val="single" w:sz="6" w:space="0" w:color="auto"/>
              <w:bottom w:val="nil"/>
              <w:right w:val="single" w:sz="6" w:space="0" w:color="auto"/>
            </w:tcBorders>
          </w:tcPr>
          <w:p w:rsidR="00276D6A" w:rsidRPr="001A7CDB" w:rsidRDefault="00276D6A">
            <w:pPr>
              <w:pStyle w:val="Style29"/>
              <w:widowControl/>
            </w:pPr>
          </w:p>
        </w:tc>
        <w:tc>
          <w:tcPr>
            <w:tcW w:w="3679" w:type="dxa"/>
            <w:tcBorders>
              <w:top w:val="nil"/>
              <w:left w:val="single" w:sz="6" w:space="0" w:color="auto"/>
              <w:bottom w:val="nil"/>
              <w:right w:val="single" w:sz="4" w:space="0" w:color="auto"/>
            </w:tcBorders>
          </w:tcPr>
          <w:p w:rsidR="00276D6A" w:rsidRPr="001A7CDB" w:rsidRDefault="00276D6A">
            <w:pPr>
              <w:pStyle w:val="Style29"/>
              <w:widowControl/>
            </w:pPr>
          </w:p>
        </w:tc>
        <w:tc>
          <w:tcPr>
            <w:tcW w:w="331" w:type="dxa"/>
            <w:tcBorders>
              <w:top w:val="single" w:sz="4" w:space="0" w:color="auto"/>
              <w:left w:val="single" w:sz="4" w:space="0" w:color="auto"/>
              <w:bottom w:val="single" w:sz="4" w:space="0" w:color="auto"/>
              <w:right w:val="single" w:sz="4" w:space="0" w:color="auto"/>
            </w:tcBorders>
            <w:hideMark/>
          </w:tcPr>
          <w:p w:rsidR="00276D6A" w:rsidRPr="001A7CDB" w:rsidRDefault="00276D6A">
            <w:pPr>
              <w:pStyle w:val="Style32"/>
              <w:widowControl/>
              <w:rPr>
                <w:rStyle w:val="FontStyle61"/>
              </w:rPr>
            </w:pPr>
            <w:r w:rsidRPr="001A7CDB">
              <w:rPr>
                <w:rStyle w:val="FontStyle61"/>
              </w:rPr>
              <w:t>□</w:t>
            </w:r>
          </w:p>
        </w:tc>
        <w:tc>
          <w:tcPr>
            <w:tcW w:w="3360" w:type="dxa"/>
            <w:tcBorders>
              <w:top w:val="single" w:sz="4" w:space="0" w:color="auto"/>
              <w:left w:val="single" w:sz="4" w:space="0" w:color="auto"/>
              <w:bottom w:val="single" w:sz="4" w:space="0" w:color="auto"/>
              <w:right w:val="single" w:sz="4" w:space="0" w:color="auto"/>
            </w:tcBorders>
            <w:hideMark/>
          </w:tcPr>
          <w:p w:rsidR="00276D6A" w:rsidRPr="001A7CDB" w:rsidRDefault="00276D6A">
            <w:pPr>
              <w:pStyle w:val="Style24"/>
              <w:widowControl/>
              <w:rPr>
                <w:rStyle w:val="FontStyle60"/>
              </w:rPr>
            </w:pPr>
            <w:r w:rsidRPr="001A7CDB">
              <w:rPr>
                <w:rStyle w:val="FontStyle60"/>
              </w:rPr>
              <w:t>Формирование средств под исполнение будущих обязательств</w:t>
            </w:r>
          </w:p>
        </w:tc>
        <w:tc>
          <w:tcPr>
            <w:tcW w:w="1337" w:type="dxa"/>
            <w:tcBorders>
              <w:top w:val="single" w:sz="4" w:space="0" w:color="auto"/>
              <w:left w:val="single" w:sz="4" w:space="0" w:color="auto"/>
              <w:bottom w:val="single" w:sz="4" w:space="0" w:color="auto"/>
              <w:right w:val="single" w:sz="4" w:space="0" w:color="auto"/>
            </w:tcBorders>
          </w:tcPr>
          <w:p w:rsidR="00276D6A" w:rsidRPr="001A7CDB" w:rsidRDefault="00276D6A">
            <w:pPr>
              <w:pStyle w:val="Style24"/>
              <w:widowControl/>
              <w:rPr>
                <w:rStyle w:val="FontStyle60"/>
              </w:rPr>
            </w:pPr>
          </w:p>
          <w:p w:rsidR="00276D6A" w:rsidRPr="001A7CDB" w:rsidRDefault="00276D6A">
            <w:pPr>
              <w:pStyle w:val="Style24"/>
              <w:widowControl/>
              <w:rPr>
                <w:rStyle w:val="FontStyle60"/>
              </w:rPr>
            </w:pPr>
            <w:r w:rsidRPr="001A7CDB">
              <w:rPr>
                <w:rStyle w:val="FontStyle60"/>
              </w:rPr>
              <w:t>0</w:t>
            </w:r>
          </w:p>
        </w:tc>
      </w:tr>
      <w:tr w:rsidR="001A7CDB" w:rsidRPr="001A7CDB" w:rsidTr="00276D6A">
        <w:tc>
          <w:tcPr>
            <w:tcW w:w="7802" w:type="dxa"/>
            <w:gridSpan w:val="4"/>
            <w:tcBorders>
              <w:top w:val="single" w:sz="6" w:space="0" w:color="auto"/>
              <w:left w:val="single" w:sz="6" w:space="0" w:color="auto"/>
              <w:bottom w:val="single" w:sz="6" w:space="0" w:color="auto"/>
              <w:right w:val="single" w:sz="6" w:space="0" w:color="auto"/>
            </w:tcBorders>
            <w:hideMark/>
          </w:tcPr>
          <w:p w:rsidR="00276D6A" w:rsidRPr="001A7CDB" w:rsidRDefault="00276D6A">
            <w:pPr>
              <w:pStyle w:val="Style24"/>
              <w:widowControl/>
              <w:rPr>
                <w:rStyle w:val="FontStyle60"/>
                <w:b/>
              </w:rPr>
            </w:pPr>
            <w:r w:rsidRPr="001A7CDB">
              <w:rPr>
                <w:rStyle w:val="FontStyle60"/>
                <w:b/>
              </w:rPr>
              <w:t>Сумма баллов</w:t>
            </w:r>
          </w:p>
        </w:tc>
        <w:tc>
          <w:tcPr>
            <w:tcW w:w="1337" w:type="dxa"/>
            <w:tcBorders>
              <w:top w:val="single" w:sz="6" w:space="0" w:color="auto"/>
              <w:left w:val="single" w:sz="6" w:space="0" w:color="auto"/>
              <w:bottom w:val="single" w:sz="6" w:space="0" w:color="auto"/>
              <w:right w:val="single" w:sz="6" w:space="0" w:color="auto"/>
            </w:tcBorders>
          </w:tcPr>
          <w:p w:rsidR="00276D6A" w:rsidRPr="001A7CDB" w:rsidRDefault="00276D6A">
            <w:pPr>
              <w:pStyle w:val="Style29"/>
              <w:widowControl/>
            </w:pPr>
          </w:p>
        </w:tc>
      </w:tr>
    </w:tbl>
    <w:p w:rsidR="00276D6A" w:rsidRPr="001A7CDB" w:rsidRDefault="00276D6A" w:rsidP="009D3884">
      <w:pPr>
        <w:pStyle w:val="Style8"/>
        <w:widowControl/>
        <w:spacing w:line="240" w:lineRule="exact"/>
        <w:rPr>
          <w:sz w:val="20"/>
          <w:szCs w:val="20"/>
        </w:rPr>
      </w:pPr>
    </w:p>
    <w:p w:rsidR="00276D6A" w:rsidRPr="001A7CDB" w:rsidRDefault="00276D6A" w:rsidP="009D3884">
      <w:pPr>
        <w:pStyle w:val="Style8"/>
        <w:widowControl/>
        <w:spacing w:line="240" w:lineRule="exact"/>
        <w:rPr>
          <w:sz w:val="20"/>
          <w:szCs w:val="20"/>
        </w:rPr>
      </w:pPr>
    </w:p>
    <w:p w:rsidR="00276D6A" w:rsidRPr="001A7CDB" w:rsidRDefault="00276D6A" w:rsidP="009D3884">
      <w:pPr>
        <w:pStyle w:val="Style8"/>
        <w:widowControl/>
        <w:spacing w:line="240" w:lineRule="exact"/>
        <w:rPr>
          <w:sz w:val="20"/>
          <w:szCs w:val="20"/>
        </w:rPr>
      </w:pPr>
    </w:p>
    <w:p w:rsidR="009D3884" w:rsidRPr="001A7CDB" w:rsidRDefault="009D3884" w:rsidP="009D3884">
      <w:pPr>
        <w:widowControl/>
        <w:ind w:left="5366" w:right="3394"/>
      </w:pPr>
    </w:p>
    <w:p w:rsidR="009D3884" w:rsidRPr="001A7CDB" w:rsidRDefault="009D3884" w:rsidP="009D3884">
      <w:pPr>
        <w:pStyle w:val="Style12"/>
        <w:widowControl/>
        <w:spacing w:line="240" w:lineRule="exact"/>
        <w:rPr>
          <w:sz w:val="20"/>
          <w:szCs w:val="20"/>
        </w:rPr>
      </w:pPr>
    </w:p>
    <w:p w:rsidR="008D1B63" w:rsidRPr="001A7CDB" w:rsidRDefault="008D1B63" w:rsidP="009D3884">
      <w:pPr>
        <w:pStyle w:val="Style12"/>
        <w:widowControl/>
        <w:spacing w:line="240" w:lineRule="exact"/>
        <w:rPr>
          <w:sz w:val="20"/>
          <w:szCs w:val="20"/>
        </w:rPr>
      </w:pPr>
    </w:p>
    <w:p w:rsidR="008D1B63" w:rsidRPr="001A7CDB" w:rsidRDefault="008D1B63" w:rsidP="009D3884">
      <w:pPr>
        <w:pStyle w:val="Style12"/>
        <w:widowControl/>
        <w:spacing w:line="240" w:lineRule="exact"/>
        <w:rPr>
          <w:sz w:val="20"/>
          <w:szCs w:val="20"/>
        </w:rPr>
      </w:pPr>
    </w:p>
    <w:p w:rsidR="008D1B63" w:rsidRPr="001A7CDB" w:rsidRDefault="008D1B63" w:rsidP="009D3884">
      <w:pPr>
        <w:pStyle w:val="Style12"/>
        <w:widowControl/>
        <w:spacing w:line="240" w:lineRule="exact"/>
        <w:rPr>
          <w:sz w:val="20"/>
          <w:szCs w:val="20"/>
        </w:rPr>
      </w:pPr>
    </w:p>
    <w:p w:rsidR="00E30933" w:rsidRPr="001A7CDB" w:rsidRDefault="00E30933" w:rsidP="009D3884">
      <w:pPr>
        <w:pStyle w:val="Style12"/>
        <w:widowControl/>
        <w:spacing w:line="240" w:lineRule="exact"/>
        <w:rPr>
          <w:sz w:val="20"/>
          <w:szCs w:val="20"/>
        </w:rPr>
      </w:pPr>
    </w:p>
    <w:p w:rsidR="00E30933" w:rsidRPr="001A7CDB" w:rsidRDefault="00E30933" w:rsidP="009D3884">
      <w:pPr>
        <w:pStyle w:val="Style12"/>
        <w:widowControl/>
        <w:spacing w:line="240" w:lineRule="exact"/>
        <w:rPr>
          <w:sz w:val="20"/>
          <w:szCs w:val="20"/>
        </w:rPr>
      </w:pPr>
    </w:p>
    <w:p w:rsidR="00E30933" w:rsidRPr="001A7CDB" w:rsidRDefault="00E30933" w:rsidP="009D3884">
      <w:pPr>
        <w:pStyle w:val="Style12"/>
        <w:widowControl/>
        <w:spacing w:line="240" w:lineRule="exact"/>
        <w:rPr>
          <w:sz w:val="20"/>
          <w:szCs w:val="20"/>
        </w:rPr>
      </w:pPr>
    </w:p>
    <w:p w:rsidR="00E30933" w:rsidRPr="001A7CDB" w:rsidRDefault="00E30933" w:rsidP="009D3884">
      <w:pPr>
        <w:pStyle w:val="Style12"/>
        <w:widowControl/>
        <w:spacing w:line="240" w:lineRule="exact"/>
        <w:rPr>
          <w:sz w:val="20"/>
          <w:szCs w:val="20"/>
        </w:rPr>
      </w:pPr>
    </w:p>
    <w:p w:rsidR="00E30933" w:rsidRPr="001A7CDB" w:rsidRDefault="00E30933" w:rsidP="009D3884">
      <w:pPr>
        <w:pStyle w:val="Style12"/>
        <w:widowControl/>
        <w:spacing w:line="240" w:lineRule="exact"/>
        <w:rPr>
          <w:sz w:val="20"/>
          <w:szCs w:val="20"/>
        </w:rPr>
      </w:pPr>
    </w:p>
    <w:p w:rsidR="00E30933" w:rsidRPr="001A7CDB" w:rsidRDefault="00E30933" w:rsidP="009D3884">
      <w:pPr>
        <w:pStyle w:val="Style12"/>
        <w:widowControl/>
        <w:spacing w:line="240" w:lineRule="exact"/>
        <w:rPr>
          <w:sz w:val="20"/>
          <w:szCs w:val="20"/>
        </w:rPr>
      </w:pPr>
    </w:p>
    <w:p w:rsidR="00E30933" w:rsidRPr="001A7CDB" w:rsidRDefault="00E30933" w:rsidP="009D3884">
      <w:pPr>
        <w:pStyle w:val="Style12"/>
        <w:widowControl/>
        <w:spacing w:line="240" w:lineRule="exact"/>
        <w:rPr>
          <w:sz w:val="20"/>
          <w:szCs w:val="20"/>
        </w:rPr>
      </w:pPr>
    </w:p>
    <w:p w:rsidR="00E30933" w:rsidRPr="001A7CDB" w:rsidRDefault="00E30933" w:rsidP="009D3884">
      <w:pPr>
        <w:pStyle w:val="Style12"/>
        <w:widowControl/>
        <w:spacing w:line="240" w:lineRule="exact"/>
        <w:rPr>
          <w:sz w:val="20"/>
          <w:szCs w:val="20"/>
        </w:rPr>
      </w:pPr>
    </w:p>
    <w:p w:rsidR="00E30933" w:rsidRPr="001A7CDB" w:rsidRDefault="00E30933" w:rsidP="009D3884">
      <w:pPr>
        <w:pStyle w:val="Style12"/>
        <w:widowControl/>
        <w:spacing w:line="240" w:lineRule="exact"/>
        <w:rPr>
          <w:sz w:val="20"/>
          <w:szCs w:val="20"/>
        </w:rPr>
      </w:pPr>
    </w:p>
    <w:p w:rsidR="00E30933" w:rsidRPr="001A7CDB" w:rsidRDefault="00E30933" w:rsidP="009D3884">
      <w:pPr>
        <w:pStyle w:val="Style12"/>
        <w:widowControl/>
        <w:spacing w:line="240" w:lineRule="exact"/>
        <w:rPr>
          <w:sz w:val="20"/>
          <w:szCs w:val="20"/>
        </w:rPr>
      </w:pPr>
    </w:p>
    <w:p w:rsidR="00E30933" w:rsidRPr="001A7CDB" w:rsidRDefault="00E30933" w:rsidP="009D3884">
      <w:pPr>
        <w:pStyle w:val="Style12"/>
        <w:widowControl/>
        <w:spacing w:line="240" w:lineRule="exact"/>
        <w:rPr>
          <w:sz w:val="20"/>
          <w:szCs w:val="20"/>
        </w:rPr>
      </w:pPr>
    </w:p>
    <w:p w:rsidR="00E30933" w:rsidRPr="001A7CDB" w:rsidRDefault="00E30933" w:rsidP="009D3884">
      <w:pPr>
        <w:pStyle w:val="Style12"/>
        <w:widowControl/>
        <w:spacing w:line="240" w:lineRule="exact"/>
        <w:rPr>
          <w:sz w:val="20"/>
          <w:szCs w:val="20"/>
        </w:rPr>
      </w:pPr>
    </w:p>
    <w:p w:rsidR="00E30933" w:rsidRPr="001A7CDB" w:rsidRDefault="00E30933" w:rsidP="009D3884">
      <w:pPr>
        <w:pStyle w:val="Style12"/>
        <w:widowControl/>
        <w:spacing w:line="240" w:lineRule="exact"/>
        <w:rPr>
          <w:sz w:val="20"/>
          <w:szCs w:val="20"/>
        </w:rPr>
      </w:pPr>
    </w:p>
    <w:p w:rsidR="00E30933" w:rsidRPr="001A7CDB" w:rsidRDefault="00E30933" w:rsidP="009D3884">
      <w:pPr>
        <w:pStyle w:val="Style12"/>
        <w:widowControl/>
        <w:spacing w:line="240" w:lineRule="exact"/>
        <w:rPr>
          <w:sz w:val="20"/>
          <w:szCs w:val="20"/>
        </w:rPr>
      </w:pPr>
    </w:p>
    <w:p w:rsidR="00E30933" w:rsidRPr="001A7CDB" w:rsidRDefault="00E30933" w:rsidP="009D3884">
      <w:pPr>
        <w:pStyle w:val="Style12"/>
        <w:widowControl/>
        <w:spacing w:line="240" w:lineRule="exact"/>
        <w:rPr>
          <w:sz w:val="20"/>
          <w:szCs w:val="20"/>
        </w:rPr>
      </w:pPr>
    </w:p>
    <w:p w:rsidR="00E30933" w:rsidRPr="001A7CDB" w:rsidRDefault="00E30933" w:rsidP="009D3884">
      <w:pPr>
        <w:pStyle w:val="Style12"/>
        <w:widowControl/>
        <w:spacing w:line="240" w:lineRule="exact"/>
        <w:rPr>
          <w:sz w:val="20"/>
          <w:szCs w:val="20"/>
        </w:rPr>
      </w:pPr>
    </w:p>
    <w:p w:rsidR="00E30933" w:rsidRPr="001A7CDB" w:rsidRDefault="00E30933" w:rsidP="009D3884">
      <w:pPr>
        <w:pStyle w:val="Style12"/>
        <w:widowControl/>
        <w:spacing w:line="240" w:lineRule="exact"/>
        <w:rPr>
          <w:sz w:val="20"/>
          <w:szCs w:val="20"/>
        </w:rPr>
      </w:pPr>
    </w:p>
    <w:p w:rsidR="00E30933" w:rsidRPr="001A7CDB" w:rsidRDefault="00E30933" w:rsidP="009D3884">
      <w:pPr>
        <w:pStyle w:val="Style12"/>
        <w:widowControl/>
        <w:spacing w:line="240" w:lineRule="exact"/>
        <w:rPr>
          <w:sz w:val="20"/>
          <w:szCs w:val="20"/>
        </w:rPr>
      </w:pPr>
    </w:p>
    <w:p w:rsidR="00E30933" w:rsidRPr="001A7CDB" w:rsidRDefault="00E30933" w:rsidP="009D3884">
      <w:pPr>
        <w:pStyle w:val="Style12"/>
        <w:widowControl/>
        <w:spacing w:line="240" w:lineRule="exact"/>
        <w:rPr>
          <w:sz w:val="20"/>
          <w:szCs w:val="20"/>
        </w:rPr>
      </w:pPr>
    </w:p>
    <w:p w:rsidR="00E30933" w:rsidRPr="001A7CDB" w:rsidRDefault="00E30933" w:rsidP="009D3884">
      <w:pPr>
        <w:pStyle w:val="Style12"/>
        <w:widowControl/>
        <w:spacing w:line="240" w:lineRule="exact"/>
        <w:rPr>
          <w:sz w:val="20"/>
          <w:szCs w:val="20"/>
        </w:rPr>
      </w:pPr>
    </w:p>
    <w:p w:rsidR="00E30933" w:rsidRPr="001A7CDB" w:rsidRDefault="00E30933" w:rsidP="009D3884">
      <w:pPr>
        <w:pStyle w:val="Style12"/>
        <w:widowControl/>
        <w:spacing w:line="240" w:lineRule="exact"/>
        <w:rPr>
          <w:sz w:val="20"/>
          <w:szCs w:val="20"/>
        </w:rPr>
      </w:pPr>
    </w:p>
    <w:p w:rsidR="00E30933" w:rsidRPr="001A7CDB" w:rsidRDefault="00E30933" w:rsidP="009D3884">
      <w:pPr>
        <w:pStyle w:val="Style12"/>
        <w:widowControl/>
        <w:spacing w:line="240" w:lineRule="exact"/>
        <w:rPr>
          <w:sz w:val="20"/>
          <w:szCs w:val="20"/>
        </w:rPr>
      </w:pPr>
    </w:p>
    <w:p w:rsidR="00E30933" w:rsidRPr="001A7CDB" w:rsidRDefault="00E30933" w:rsidP="009D3884">
      <w:pPr>
        <w:pStyle w:val="Style12"/>
        <w:widowControl/>
        <w:spacing w:line="240" w:lineRule="exact"/>
        <w:rPr>
          <w:sz w:val="20"/>
          <w:szCs w:val="20"/>
        </w:rPr>
      </w:pPr>
    </w:p>
    <w:p w:rsidR="00E30933" w:rsidRPr="001A7CDB" w:rsidRDefault="00E30933" w:rsidP="009D3884">
      <w:pPr>
        <w:pStyle w:val="Style12"/>
        <w:widowControl/>
        <w:spacing w:line="240" w:lineRule="exact"/>
        <w:rPr>
          <w:sz w:val="20"/>
          <w:szCs w:val="20"/>
        </w:rPr>
      </w:pPr>
    </w:p>
    <w:p w:rsidR="00E30933" w:rsidRPr="001A7CDB" w:rsidRDefault="00E30933" w:rsidP="009D3884">
      <w:pPr>
        <w:pStyle w:val="Style12"/>
        <w:widowControl/>
        <w:spacing w:line="240" w:lineRule="exact"/>
        <w:rPr>
          <w:sz w:val="20"/>
          <w:szCs w:val="20"/>
        </w:rPr>
      </w:pPr>
    </w:p>
    <w:p w:rsidR="00E30933" w:rsidRPr="001A7CDB" w:rsidRDefault="00E30933" w:rsidP="009D3884">
      <w:pPr>
        <w:pStyle w:val="Style12"/>
        <w:widowControl/>
        <w:spacing w:line="240" w:lineRule="exact"/>
        <w:rPr>
          <w:sz w:val="20"/>
          <w:szCs w:val="20"/>
        </w:rPr>
      </w:pPr>
    </w:p>
    <w:p w:rsidR="00E30933" w:rsidRPr="001A7CDB" w:rsidRDefault="00E30933" w:rsidP="009D3884">
      <w:pPr>
        <w:pStyle w:val="Style12"/>
        <w:widowControl/>
        <w:spacing w:line="240" w:lineRule="exact"/>
        <w:rPr>
          <w:sz w:val="20"/>
          <w:szCs w:val="20"/>
        </w:rPr>
      </w:pPr>
    </w:p>
    <w:p w:rsidR="00E30933" w:rsidRPr="001A7CDB" w:rsidRDefault="00E30933" w:rsidP="009D3884">
      <w:pPr>
        <w:pStyle w:val="Style12"/>
        <w:widowControl/>
        <w:spacing w:line="240" w:lineRule="exact"/>
        <w:rPr>
          <w:sz w:val="20"/>
          <w:szCs w:val="20"/>
        </w:rPr>
      </w:pPr>
    </w:p>
    <w:p w:rsidR="00406590" w:rsidRPr="001A7CDB" w:rsidRDefault="00406590">
      <w:pPr>
        <w:widowControl/>
        <w:autoSpaceDE/>
        <w:autoSpaceDN/>
        <w:adjustRightInd/>
        <w:spacing w:after="200" w:line="276" w:lineRule="auto"/>
        <w:rPr>
          <w:b/>
          <w:sz w:val="20"/>
          <w:szCs w:val="20"/>
        </w:rPr>
      </w:pPr>
      <w:r w:rsidRPr="001A7CDB">
        <w:rPr>
          <w:b/>
          <w:sz w:val="20"/>
          <w:szCs w:val="20"/>
        </w:rPr>
        <w:br w:type="page"/>
      </w:r>
    </w:p>
    <w:p w:rsidR="00955952" w:rsidRPr="001A7CDB" w:rsidRDefault="00955952" w:rsidP="00955952">
      <w:pPr>
        <w:pStyle w:val="Style12"/>
        <w:widowControl/>
        <w:spacing w:line="240" w:lineRule="exact"/>
        <w:jc w:val="center"/>
        <w:rPr>
          <w:b/>
          <w:sz w:val="20"/>
          <w:szCs w:val="20"/>
        </w:rPr>
      </w:pPr>
      <w:r w:rsidRPr="001A7CDB">
        <w:rPr>
          <w:b/>
          <w:sz w:val="20"/>
          <w:szCs w:val="20"/>
        </w:rPr>
        <w:lastRenderedPageBreak/>
        <w:t>Часть 2</w:t>
      </w:r>
    </w:p>
    <w:p w:rsidR="00955952" w:rsidRPr="001A7CDB" w:rsidRDefault="00955952" w:rsidP="00955952">
      <w:pPr>
        <w:pStyle w:val="Style12"/>
        <w:widowControl/>
        <w:spacing w:line="240" w:lineRule="exact"/>
        <w:rPr>
          <w:sz w:val="20"/>
          <w:szCs w:val="20"/>
        </w:rPr>
      </w:pPr>
    </w:p>
    <w:p w:rsidR="00955952" w:rsidRPr="001A7CDB" w:rsidRDefault="00955952" w:rsidP="00955952">
      <w:pPr>
        <w:pStyle w:val="Style12"/>
        <w:widowControl/>
        <w:spacing w:before="134" w:line="360" w:lineRule="exact"/>
        <w:rPr>
          <w:rStyle w:val="FontStyle60"/>
        </w:rPr>
      </w:pPr>
      <w:r w:rsidRPr="001A7CDB">
        <w:rPr>
          <w:rStyle w:val="FontStyle60"/>
        </w:rPr>
        <w:t>Выберите предпочтительный для Вас инвестиционный профиль, наилучшим образом отражающий Ваши инвестиционные цели, в том числе пожелания к ожидаемой доходности при допустимом риске, который Вы готовы нести с учетом суммы баллов, определенной по итогам заполнения первой части анкеты.</w:t>
      </w:r>
    </w:p>
    <w:p w:rsidR="00955952" w:rsidRPr="001A7CDB" w:rsidRDefault="00955952" w:rsidP="00955952">
      <w:pPr>
        <w:widowControl/>
        <w:spacing w:after="149" w:line="1" w:lineRule="exact"/>
        <w:rPr>
          <w:sz w:val="2"/>
          <w:szCs w:val="2"/>
        </w:rPr>
      </w:pPr>
    </w:p>
    <w:tbl>
      <w:tblPr>
        <w:tblW w:w="9450" w:type="dxa"/>
        <w:tblInd w:w="40" w:type="dxa"/>
        <w:tblLayout w:type="fixed"/>
        <w:tblCellMar>
          <w:left w:w="40" w:type="dxa"/>
          <w:right w:w="40" w:type="dxa"/>
        </w:tblCellMar>
        <w:tblLook w:val="0000" w:firstRow="0" w:lastRow="0" w:firstColumn="0" w:lastColumn="0" w:noHBand="0" w:noVBand="0"/>
      </w:tblPr>
      <w:tblGrid>
        <w:gridCol w:w="1795"/>
        <w:gridCol w:w="2410"/>
        <w:gridCol w:w="2352"/>
        <w:gridCol w:w="2893"/>
      </w:tblGrid>
      <w:tr w:rsidR="001A7CDB" w:rsidRPr="001A7CDB" w:rsidTr="008D1B63">
        <w:tc>
          <w:tcPr>
            <w:tcW w:w="1795" w:type="dxa"/>
            <w:tcBorders>
              <w:top w:val="single" w:sz="6" w:space="0" w:color="auto"/>
              <w:left w:val="single" w:sz="6" w:space="0" w:color="auto"/>
              <w:bottom w:val="single" w:sz="6" w:space="0" w:color="auto"/>
              <w:right w:val="single" w:sz="6" w:space="0" w:color="auto"/>
            </w:tcBorders>
          </w:tcPr>
          <w:p w:rsidR="00955952" w:rsidRPr="001A7CDB" w:rsidRDefault="00955952" w:rsidP="00F115A4">
            <w:pPr>
              <w:pStyle w:val="Style29"/>
              <w:widowControl/>
            </w:pPr>
          </w:p>
        </w:tc>
        <w:tc>
          <w:tcPr>
            <w:tcW w:w="2410" w:type="dxa"/>
            <w:tcBorders>
              <w:top w:val="single" w:sz="6" w:space="0" w:color="auto"/>
              <w:left w:val="single" w:sz="6" w:space="0" w:color="auto"/>
              <w:bottom w:val="single" w:sz="6" w:space="0" w:color="auto"/>
              <w:right w:val="single" w:sz="6" w:space="0" w:color="auto"/>
            </w:tcBorders>
          </w:tcPr>
          <w:p w:rsidR="00955952" w:rsidRPr="001A7CDB" w:rsidRDefault="00955952" w:rsidP="00F115A4">
            <w:pPr>
              <w:pStyle w:val="Style36"/>
              <w:widowControl/>
              <w:rPr>
                <w:rStyle w:val="FontStyle60"/>
              </w:rPr>
            </w:pPr>
            <w:r w:rsidRPr="001A7CDB">
              <w:rPr>
                <w:rStyle w:val="FontStyle60"/>
              </w:rPr>
              <w:t>Доступен для всех клиентов</w:t>
            </w:r>
          </w:p>
        </w:tc>
        <w:tc>
          <w:tcPr>
            <w:tcW w:w="2352" w:type="dxa"/>
            <w:tcBorders>
              <w:top w:val="single" w:sz="6" w:space="0" w:color="auto"/>
              <w:left w:val="single" w:sz="6" w:space="0" w:color="auto"/>
              <w:bottom w:val="single" w:sz="6" w:space="0" w:color="auto"/>
              <w:right w:val="single" w:sz="6" w:space="0" w:color="auto"/>
            </w:tcBorders>
          </w:tcPr>
          <w:p w:rsidR="00955952" w:rsidRPr="001A7CDB" w:rsidRDefault="00955952" w:rsidP="00406590">
            <w:pPr>
              <w:pStyle w:val="Style43"/>
              <w:widowControl/>
              <w:ind w:firstLine="0"/>
              <w:rPr>
                <w:rStyle w:val="FontStyle60"/>
              </w:rPr>
            </w:pPr>
            <w:r w:rsidRPr="001A7CDB">
              <w:rPr>
                <w:rStyle w:val="FontStyle60"/>
              </w:rPr>
              <w:t xml:space="preserve">Доступен для клиентов с суммой баллов </w:t>
            </w:r>
            <w:r w:rsidRPr="001A7CDB">
              <w:rPr>
                <w:rStyle w:val="FontStyle60"/>
                <w:b/>
              </w:rPr>
              <w:t>7</w:t>
            </w:r>
            <w:r w:rsidRPr="001A7CDB">
              <w:rPr>
                <w:rStyle w:val="FontStyle60"/>
              </w:rPr>
              <w:t xml:space="preserve"> и более</w:t>
            </w:r>
          </w:p>
        </w:tc>
        <w:tc>
          <w:tcPr>
            <w:tcW w:w="2893" w:type="dxa"/>
            <w:tcBorders>
              <w:top w:val="single" w:sz="6" w:space="0" w:color="auto"/>
              <w:left w:val="single" w:sz="6" w:space="0" w:color="auto"/>
              <w:bottom w:val="single" w:sz="6" w:space="0" w:color="auto"/>
              <w:right w:val="single" w:sz="6" w:space="0" w:color="auto"/>
            </w:tcBorders>
          </w:tcPr>
          <w:p w:rsidR="00955952" w:rsidRPr="001A7CDB" w:rsidRDefault="00955952" w:rsidP="00F115A4">
            <w:pPr>
              <w:pStyle w:val="Style36"/>
              <w:widowControl/>
              <w:ind w:firstLine="62"/>
              <w:rPr>
                <w:rStyle w:val="FontStyle60"/>
              </w:rPr>
            </w:pPr>
            <w:r w:rsidRPr="001A7CDB">
              <w:rPr>
                <w:rStyle w:val="FontStyle60"/>
              </w:rPr>
              <w:t xml:space="preserve">Доступен для клиентов с суммой баллов </w:t>
            </w:r>
            <w:r w:rsidRPr="001A7CDB">
              <w:rPr>
                <w:rStyle w:val="FontStyle59"/>
              </w:rPr>
              <w:t xml:space="preserve">12 </w:t>
            </w:r>
            <w:r w:rsidRPr="001A7CDB">
              <w:rPr>
                <w:rStyle w:val="FontStyle60"/>
              </w:rPr>
              <w:t>и более</w:t>
            </w:r>
          </w:p>
        </w:tc>
      </w:tr>
      <w:tr w:rsidR="001A7CDB" w:rsidRPr="001A7CDB" w:rsidTr="008D1B63">
        <w:tc>
          <w:tcPr>
            <w:tcW w:w="1795" w:type="dxa"/>
            <w:tcBorders>
              <w:top w:val="single" w:sz="6" w:space="0" w:color="auto"/>
              <w:left w:val="single" w:sz="6" w:space="0" w:color="auto"/>
              <w:bottom w:val="single" w:sz="6" w:space="0" w:color="auto"/>
              <w:right w:val="single" w:sz="6" w:space="0" w:color="auto"/>
            </w:tcBorders>
          </w:tcPr>
          <w:p w:rsidR="00955952" w:rsidRPr="001A7CDB" w:rsidRDefault="00955952" w:rsidP="00F115A4">
            <w:pPr>
              <w:pStyle w:val="Style36"/>
              <w:widowControl/>
              <w:rPr>
                <w:rStyle w:val="FontStyle60"/>
              </w:rPr>
            </w:pPr>
            <w:r w:rsidRPr="001A7CDB">
              <w:rPr>
                <w:rStyle w:val="FontStyle60"/>
              </w:rPr>
              <w:t>Выберите</w:t>
            </w:r>
          </w:p>
          <w:p w:rsidR="00955952" w:rsidRPr="001A7CDB" w:rsidRDefault="00955952" w:rsidP="00F115A4">
            <w:pPr>
              <w:pStyle w:val="Style36"/>
              <w:widowControl/>
              <w:rPr>
                <w:rStyle w:val="FontStyle60"/>
              </w:rPr>
            </w:pPr>
            <w:r w:rsidRPr="001A7CDB">
              <w:rPr>
                <w:rStyle w:val="FontStyle60"/>
              </w:rPr>
              <w:t>инвестиционный</w:t>
            </w:r>
          </w:p>
          <w:p w:rsidR="00955952" w:rsidRPr="001A7CDB" w:rsidRDefault="00955952" w:rsidP="00F115A4">
            <w:pPr>
              <w:pStyle w:val="Style36"/>
              <w:widowControl/>
              <w:rPr>
                <w:rStyle w:val="FontStyle60"/>
              </w:rPr>
            </w:pPr>
            <w:r w:rsidRPr="001A7CDB">
              <w:rPr>
                <w:rStyle w:val="FontStyle60"/>
              </w:rPr>
              <w:t>профиль</w:t>
            </w:r>
          </w:p>
        </w:tc>
        <w:tc>
          <w:tcPr>
            <w:tcW w:w="2410" w:type="dxa"/>
            <w:tcBorders>
              <w:top w:val="single" w:sz="6" w:space="0" w:color="auto"/>
              <w:left w:val="single" w:sz="6" w:space="0" w:color="auto"/>
              <w:bottom w:val="single" w:sz="6" w:space="0" w:color="auto"/>
              <w:right w:val="single" w:sz="6" w:space="0" w:color="auto"/>
            </w:tcBorders>
          </w:tcPr>
          <w:p w:rsidR="00955952" w:rsidRPr="001A7CDB" w:rsidRDefault="00955952" w:rsidP="00F115A4">
            <w:pPr>
              <w:pStyle w:val="Style37"/>
              <w:widowControl/>
              <w:ind w:left="960"/>
              <w:rPr>
                <w:rStyle w:val="FontStyle65"/>
              </w:rPr>
            </w:pPr>
            <w:r w:rsidRPr="001A7CDB">
              <w:rPr>
                <w:rStyle w:val="FontStyle65"/>
              </w:rPr>
              <w:t>□</w:t>
            </w:r>
          </w:p>
        </w:tc>
        <w:tc>
          <w:tcPr>
            <w:tcW w:w="2352" w:type="dxa"/>
            <w:tcBorders>
              <w:top w:val="single" w:sz="6" w:space="0" w:color="auto"/>
              <w:left w:val="single" w:sz="6" w:space="0" w:color="auto"/>
              <w:bottom w:val="single" w:sz="6" w:space="0" w:color="auto"/>
              <w:right w:val="single" w:sz="6" w:space="0" w:color="auto"/>
            </w:tcBorders>
          </w:tcPr>
          <w:p w:rsidR="00955952" w:rsidRPr="001A7CDB" w:rsidRDefault="00955952" w:rsidP="00F115A4">
            <w:pPr>
              <w:pStyle w:val="Style37"/>
              <w:widowControl/>
              <w:ind w:left="965"/>
              <w:rPr>
                <w:rStyle w:val="FontStyle65"/>
              </w:rPr>
            </w:pPr>
            <w:r w:rsidRPr="001A7CDB">
              <w:rPr>
                <w:rStyle w:val="FontStyle65"/>
              </w:rPr>
              <w:t>□</w:t>
            </w:r>
          </w:p>
        </w:tc>
        <w:tc>
          <w:tcPr>
            <w:tcW w:w="2893" w:type="dxa"/>
            <w:tcBorders>
              <w:top w:val="single" w:sz="6" w:space="0" w:color="auto"/>
              <w:left w:val="single" w:sz="6" w:space="0" w:color="auto"/>
              <w:bottom w:val="single" w:sz="6" w:space="0" w:color="auto"/>
              <w:right w:val="single" w:sz="6" w:space="0" w:color="auto"/>
            </w:tcBorders>
          </w:tcPr>
          <w:p w:rsidR="00955952" w:rsidRPr="001A7CDB" w:rsidRDefault="00955952" w:rsidP="00F115A4">
            <w:pPr>
              <w:pStyle w:val="Style37"/>
              <w:widowControl/>
              <w:ind w:left="1147"/>
              <w:rPr>
                <w:rStyle w:val="FontStyle65"/>
              </w:rPr>
            </w:pPr>
            <w:r w:rsidRPr="001A7CDB">
              <w:rPr>
                <w:rStyle w:val="FontStyle65"/>
              </w:rPr>
              <w:t>□</w:t>
            </w:r>
          </w:p>
        </w:tc>
      </w:tr>
      <w:tr w:rsidR="001A7CDB" w:rsidRPr="001A7CDB" w:rsidTr="008D1B63">
        <w:tc>
          <w:tcPr>
            <w:tcW w:w="1795" w:type="dxa"/>
            <w:tcBorders>
              <w:top w:val="single" w:sz="6" w:space="0" w:color="auto"/>
              <w:left w:val="single" w:sz="6" w:space="0" w:color="auto"/>
              <w:bottom w:val="single" w:sz="6" w:space="0" w:color="auto"/>
              <w:right w:val="single" w:sz="6" w:space="0" w:color="auto"/>
            </w:tcBorders>
          </w:tcPr>
          <w:p w:rsidR="00955952" w:rsidRPr="001A7CDB" w:rsidRDefault="00955952" w:rsidP="00F115A4">
            <w:pPr>
              <w:pStyle w:val="Style36"/>
              <w:widowControl/>
              <w:spacing w:line="302" w:lineRule="exact"/>
              <w:rPr>
                <w:rStyle w:val="FontStyle60"/>
              </w:rPr>
            </w:pPr>
            <w:r w:rsidRPr="001A7CDB">
              <w:rPr>
                <w:rStyle w:val="FontStyle60"/>
              </w:rPr>
              <w:t>Инвестиционный профиль</w:t>
            </w:r>
          </w:p>
        </w:tc>
        <w:tc>
          <w:tcPr>
            <w:tcW w:w="2410" w:type="dxa"/>
            <w:tcBorders>
              <w:top w:val="single" w:sz="6" w:space="0" w:color="auto"/>
              <w:left w:val="single" w:sz="6" w:space="0" w:color="auto"/>
              <w:bottom w:val="single" w:sz="6" w:space="0" w:color="auto"/>
              <w:right w:val="single" w:sz="6" w:space="0" w:color="auto"/>
            </w:tcBorders>
          </w:tcPr>
          <w:p w:rsidR="00955952" w:rsidRPr="001A7CDB" w:rsidRDefault="00955952" w:rsidP="00406590">
            <w:pPr>
              <w:pStyle w:val="Style36"/>
              <w:widowControl/>
              <w:spacing w:line="240" w:lineRule="auto"/>
              <w:jc w:val="both"/>
              <w:rPr>
                <w:rStyle w:val="FontStyle60"/>
              </w:rPr>
            </w:pPr>
            <w:r w:rsidRPr="001A7CDB">
              <w:rPr>
                <w:rStyle w:val="FontStyle60"/>
              </w:rPr>
              <w:t>Консервативный (НКИ)</w:t>
            </w:r>
          </w:p>
        </w:tc>
        <w:tc>
          <w:tcPr>
            <w:tcW w:w="2352" w:type="dxa"/>
            <w:tcBorders>
              <w:top w:val="single" w:sz="6" w:space="0" w:color="auto"/>
              <w:left w:val="single" w:sz="6" w:space="0" w:color="auto"/>
              <w:bottom w:val="single" w:sz="6" w:space="0" w:color="auto"/>
              <w:right w:val="single" w:sz="6" w:space="0" w:color="auto"/>
            </w:tcBorders>
          </w:tcPr>
          <w:p w:rsidR="00955952" w:rsidRPr="001A7CDB" w:rsidRDefault="00955952" w:rsidP="00406590">
            <w:pPr>
              <w:pStyle w:val="Style36"/>
              <w:widowControl/>
              <w:spacing w:line="240" w:lineRule="auto"/>
              <w:jc w:val="both"/>
              <w:rPr>
                <w:rStyle w:val="FontStyle60"/>
              </w:rPr>
            </w:pPr>
            <w:r w:rsidRPr="001A7CDB">
              <w:rPr>
                <w:rStyle w:val="FontStyle60"/>
              </w:rPr>
              <w:t>Умеренный (НКИ)</w:t>
            </w:r>
          </w:p>
        </w:tc>
        <w:tc>
          <w:tcPr>
            <w:tcW w:w="2893" w:type="dxa"/>
            <w:tcBorders>
              <w:top w:val="single" w:sz="6" w:space="0" w:color="auto"/>
              <w:left w:val="single" w:sz="6" w:space="0" w:color="auto"/>
              <w:bottom w:val="single" w:sz="6" w:space="0" w:color="auto"/>
              <w:right w:val="single" w:sz="6" w:space="0" w:color="auto"/>
            </w:tcBorders>
          </w:tcPr>
          <w:p w:rsidR="00955952" w:rsidRPr="001A7CDB" w:rsidRDefault="00955952" w:rsidP="00406590">
            <w:pPr>
              <w:pStyle w:val="Style36"/>
              <w:widowControl/>
              <w:spacing w:line="240" w:lineRule="auto"/>
              <w:jc w:val="both"/>
              <w:rPr>
                <w:rStyle w:val="FontStyle60"/>
              </w:rPr>
            </w:pPr>
            <w:r w:rsidRPr="001A7CDB">
              <w:rPr>
                <w:rStyle w:val="FontStyle60"/>
              </w:rPr>
              <w:t>Агрессивный (НКИ)</w:t>
            </w:r>
          </w:p>
        </w:tc>
      </w:tr>
      <w:tr w:rsidR="001A7CDB" w:rsidRPr="001A7CDB" w:rsidTr="008D1B63">
        <w:tc>
          <w:tcPr>
            <w:tcW w:w="1795" w:type="dxa"/>
            <w:tcBorders>
              <w:top w:val="single" w:sz="6" w:space="0" w:color="auto"/>
              <w:left w:val="single" w:sz="6" w:space="0" w:color="auto"/>
              <w:bottom w:val="single" w:sz="6" w:space="0" w:color="auto"/>
              <w:right w:val="single" w:sz="6" w:space="0" w:color="auto"/>
            </w:tcBorders>
          </w:tcPr>
          <w:p w:rsidR="00955952" w:rsidRPr="001A7CDB" w:rsidRDefault="00EC1B82" w:rsidP="00F115A4">
            <w:pPr>
              <w:pStyle w:val="Style36"/>
              <w:widowControl/>
              <w:spacing w:line="240" w:lineRule="auto"/>
              <w:rPr>
                <w:rStyle w:val="FontStyle60"/>
              </w:rPr>
            </w:pPr>
            <w:r w:rsidRPr="001A7CDB">
              <w:rPr>
                <w:rStyle w:val="FontStyle60"/>
              </w:rPr>
              <w:t>Описание (цели инвестирования)</w:t>
            </w:r>
          </w:p>
        </w:tc>
        <w:tc>
          <w:tcPr>
            <w:tcW w:w="2410" w:type="dxa"/>
            <w:tcBorders>
              <w:top w:val="single" w:sz="6" w:space="0" w:color="auto"/>
              <w:left w:val="single" w:sz="6" w:space="0" w:color="auto"/>
              <w:bottom w:val="single" w:sz="6" w:space="0" w:color="auto"/>
              <w:right w:val="single" w:sz="6" w:space="0" w:color="auto"/>
            </w:tcBorders>
          </w:tcPr>
          <w:p w:rsidR="00955952" w:rsidRPr="001A7CDB" w:rsidRDefault="00955952" w:rsidP="00F115A4">
            <w:pPr>
              <w:pStyle w:val="Style41"/>
              <w:widowControl/>
              <w:spacing w:line="206" w:lineRule="exact"/>
              <w:ind w:right="62"/>
              <w:rPr>
                <w:rStyle w:val="FontStyle69"/>
              </w:rPr>
            </w:pPr>
            <w:r w:rsidRPr="001A7CDB">
              <w:rPr>
                <w:rStyle w:val="FontStyle69"/>
              </w:rPr>
              <w:t>Для Вас важно в первую очередь сохранить инвестированные средства. Вы определяете себя как консервативного инвестора, для которого даже минимальный риск снижения стоимости имущества нежелателен.</w:t>
            </w:r>
          </w:p>
        </w:tc>
        <w:tc>
          <w:tcPr>
            <w:tcW w:w="2352" w:type="dxa"/>
            <w:tcBorders>
              <w:top w:val="single" w:sz="6" w:space="0" w:color="auto"/>
              <w:left w:val="single" w:sz="6" w:space="0" w:color="auto"/>
              <w:bottom w:val="single" w:sz="6" w:space="0" w:color="auto"/>
              <w:right w:val="single" w:sz="6" w:space="0" w:color="auto"/>
            </w:tcBorders>
          </w:tcPr>
          <w:p w:rsidR="00955952" w:rsidRPr="001A7CDB" w:rsidRDefault="00955952" w:rsidP="00F115A4">
            <w:pPr>
              <w:pStyle w:val="Style41"/>
              <w:widowControl/>
              <w:spacing w:line="206" w:lineRule="exact"/>
              <w:ind w:right="144"/>
              <w:rPr>
                <w:rStyle w:val="FontStyle69"/>
              </w:rPr>
            </w:pPr>
            <w:r w:rsidRPr="001A7CDB">
              <w:rPr>
                <w:rStyle w:val="FontStyle69"/>
              </w:rPr>
              <w:t>Вы желаете увеличить стоимость инвестиций и для этого готовы нести умеренный риск снижения их стоимости. Вы определяете себя как инвестора,</w:t>
            </w:r>
          </w:p>
          <w:p w:rsidR="00955952" w:rsidRPr="001A7CDB" w:rsidRDefault="00955952" w:rsidP="00F115A4">
            <w:pPr>
              <w:pStyle w:val="Style41"/>
              <w:widowControl/>
              <w:spacing w:line="206" w:lineRule="exact"/>
              <w:ind w:right="144"/>
              <w:rPr>
                <w:rStyle w:val="FontStyle69"/>
              </w:rPr>
            </w:pPr>
            <w:r w:rsidRPr="001A7CDB">
              <w:rPr>
                <w:rStyle w:val="FontStyle69"/>
              </w:rPr>
              <w:t>воспринимающего риск как адекватную плату за возможность получения дохода в будущем, но не готового брать на себя значительные риски потерь.</w:t>
            </w:r>
          </w:p>
        </w:tc>
        <w:tc>
          <w:tcPr>
            <w:tcW w:w="2893" w:type="dxa"/>
            <w:tcBorders>
              <w:top w:val="single" w:sz="6" w:space="0" w:color="auto"/>
              <w:left w:val="single" w:sz="6" w:space="0" w:color="auto"/>
              <w:bottom w:val="single" w:sz="6" w:space="0" w:color="auto"/>
              <w:right w:val="single" w:sz="6" w:space="0" w:color="auto"/>
            </w:tcBorders>
          </w:tcPr>
          <w:p w:rsidR="00955952" w:rsidRPr="001A7CDB" w:rsidRDefault="00955952" w:rsidP="00F115A4">
            <w:pPr>
              <w:pStyle w:val="Style41"/>
              <w:widowControl/>
              <w:spacing w:line="206" w:lineRule="exact"/>
              <w:ind w:left="14" w:hanging="14"/>
              <w:rPr>
                <w:rStyle w:val="FontStyle69"/>
              </w:rPr>
            </w:pPr>
            <w:r w:rsidRPr="001A7CDB">
              <w:rPr>
                <w:rStyle w:val="FontStyle69"/>
              </w:rPr>
              <w:t>Вы планируете значительно преумножить сумму инвестиций, принимая на себя существенный риск. Вы определяете себя как агрессивного инвестора, осознающего, что портфель, ориентированный на получение высокой доходности, сопряжен с высоким риском получения убытка.</w:t>
            </w:r>
          </w:p>
        </w:tc>
      </w:tr>
      <w:tr w:rsidR="001A7CDB" w:rsidRPr="001A7CDB" w:rsidTr="008D1B63">
        <w:tc>
          <w:tcPr>
            <w:tcW w:w="1795" w:type="dxa"/>
            <w:tcBorders>
              <w:top w:val="single" w:sz="6" w:space="0" w:color="auto"/>
              <w:left w:val="single" w:sz="6" w:space="0" w:color="auto"/>
              <w:bottom w:val="single" w:sz="6" w:space="0" w:color="auto"/>
              <w:right w:val="single" w:sz="6" w:space="0" w:color="auto"/>
            </w:tcBorders>
          </w:tcPr>
          <w:p w:rsidR="00955952" w:rsidRPr="001A7CDB" w:rsidRDefault="00955952" w:rsidP="00F115A4">
            <w:pPr>
              <w:pStyle w:val="Style36"/>
              <w:widowControl/>
              <w:ind w:right="115" w:firstLine="5"/>
              <w:rPr>
                <w:rStyle w:val="FontStyle60"/>
              </w:rPr>
            </w:pPr>
            <w:r w:rsidRPr="001A7CDB">
              <w:rPr>
                <w:rStyle w:val="FontStyle60"/>
              </w:rPr>
              <w:t>Ожидаемая доходность, % год.</w:t>
            </w:r>
          </w:p>
        </w:tc>
        <w:tc>
          <w:tcPr>
            <w:tcW w:w="2410" w:type="dxa"/>
            <w:tcBorders>
              <w:top w:val="single" w:sz="6" w:space="0" w:color="auto"/>
              <w:left w:val="single" w:sz="6" w:space="0" w:color="auto"/>
              <w:bottom w:val="single" w:sz="6" w:space="0" w:color="auto"/>
              <w:right w:val="single" w:sz="6" w:space="0" w:color="auto"/>
            </w:tcBorders>
          </w:tcPr>
          <w:p w:rsidR="00955952" w:rsidRPr="001A7CDB" w:rsidRDefault="00955952" w:rsidP="00F115A4">
            <w:pPr>
              <w:pStyle w:val="Style36"/>
              <w:widowControl/>
              <w:spacing w:line="240" w:lineRule="auto"/>
              <w:rPr>
                <w:rStyle w:val="FontStyle60"/>
              </w:rPr>
            </w:pPr>
            <w:r w:rsidRPr="001A7CDB">
              <w:rPr>
                <w:rStyle w:val="FontStyle60"/>
              </w:rPr>
              <w:t>До 5%</w:t>
            </w:r>
          </w:p>
        </w:tc>
        <w:tc>
          <w:tcPr>
            <w:tcW w:w="2352" w:type="dxa"/>
            <w:tcBorders>
              <w:top w:val="single" w:sz="6" w:space="0" w:color="auto"/>
              <w:left w:val="single" w:sz="6" w:space="0" w:color="auto"/>
              <w:bottom w:val="single" w:sz="6" w:space="0" w:color="auto"/>
              <w:right w:val="single" w:sz="6" w:space="0" w:color="auto"/>
            </w:tcBorders>
          </w:tcPr>
          <w:p w:rsidR="00955952" w:rsidRPr="001A7CDB" w:rsidRDefault="00955952" w:rsidP="00F115A4">
            <w:pPr>
              <w:pStyle w:val="Style36"/>
              <w:widowControl/>
              <w:spacing w:line="240" w:lineRule="auto"/>
              <w:rPr>
                <w:rStyle w:val="FontStyle60"/>
              </w:rPr>
            </w:pPr>
            <w:r w:rsidRPr="001A7CDB">
              <w:rPr>
                <w:rStyle w:val="FontStyle60"/>
              </w:rPr>
              <w:t>5-15%</w:t>
            </w:r>
          </w:p>
        </w:tc>
        <w:tc>
          <w:tcPr>
            <w:tcW w:w="2893" w:type="dxa"/>
            <w:tcBorders>
              <w:top w:val="single" w:sz="6" w:space="0" w:color="auto"/>
              <w:left w:val="single" w:sz="6" w:space="0" w:color="auto"/>
              <w:bottom w:val="single" w:sz="6" w:space="0" w:color="auto"/>
              <w:right w:val="single" w:sz="6" w:space="0" w:color="auto"/>
            </w:tcBorders>
          </w:tcPr>
          <w:p w:rsidR="00955952" w:rsidRPr="001A7CDB" w:rsidRDefault="00955952" w:rsidP="00F115A4">
            <w:pPr>
              <w:pStyle w:val="Style36"/>
              <w:widowControl/>
              <w:spacing w:line="240" w:lineRule="auto"/>
              <w:rPr>
                <w:rStyle w:val="FontStyle60"/>
              </w:rPr>
            </w:pPr>
            <w:r w:rsidRPr="001A7CDB">
              <w:rPr>
                <w:rStyle w:val="FontStyle60"/>
              </w:rPr>
              <w:t>15% и более</w:t>
            </w:r>
          </w:p>
        </w:tc>
      </w:tr>
      <w:tr w:rsidR="001A7CDB" w:rsidRPr="001A7CDB" w:rsidTr="008D1B63">
        <w:tc>
          <w:tcPr>
            <w:tcW w:w="1795" w:type="dxa"/>
            <w:tcBorders>
              <w:top w:val="single" w:sz="6" w:space="0" w:color="auto"/>
              <w:left w:val="single" w:sz="6" w:space="0" w:color="auto"/>
              <w:bottom w:val="single" w:sz="6" w:space="0" w:color="auto"/>
              <w:right w:val="single" w:sz="6" w:space="0" w:color="auto"/>
            </w:tcBorders>
          </w:tcPr>
          <w:p w:rsidR="00151757" w:rsidRPr="001A7CDB" w:rsidRDefault="00151757" w:rsidP="00151757">
            <w:pPr>
              <w:pStyle w:val="Style36"/>
              <w:widowControl/>
              <w:spacing w:line="240" w:lineRule="auto"/>
              <w:rPr>
                <w:rStyle w:val="FontStyle60"/>
                <w:vertAlign w:val="superscript"/>
              </w:rPr>
            </w:pPr>
            <w:r w:rsidRPr="001A7CDB">
              <w:rPr>
                <w:rStyle w:val="FontStyle60"/>
              </w:rPr>
              <w:t>Допустимый риск</w:t>
            </w:r>
          </w:p>
        </w:tc>
        <w:tc>
          <w:tcPr>
            <w:tcW w:w="2410" w:type="dxa"/>
            <w:tcBorders>
              <w:top w:val="single" w:sz="6" w:space="0" w:color="auto"/>
              <w:left w:val="single" w:sz="6" w:space="0" w:color="auto"/>
              <w:bottom w:val="single" w:sz="6" w:space="0" w:color="auto"/>
              <w:right w:val="single" w:sz="6" w:space="0" w:color="auto"/>
            </w:tcBorders>
          </w:tcPr>
          <w:p w:rsidR="00151757" w:rsidRPr="001A7CDB" w:rsidRDefault="00151757" w:rsidP="00151757">
            <w:pPr>
              <w:pStyle w:val="Style36"/>
              <w:widowControl/>
              <w:spacing w:line="240" w:lineRule="auto"/>
              <w:rPr>
                <w:rStyle w:val="FontStyle60"/>
              </w:rPr>
            </w:pPr>
            <w:r w:rsidRPr="001A7CDB">
              <w:rPr>
                <w:rStyle w:val="FontStyle60"/>
              </w:rPr>
              <w:t>До 20%</w:t>
            </w:r>
          </w:p>
        </w:tc>
        <w:tc>
          <w:tcPr>
            <w:tcW w:w="2352" w:type="dxa"/>
            <w:tcBorders>
              <w:top w:val="single" w:sz="6" w:space="0" w:color="auto"/>
              <w:left w:val="single" w:sz="6" w:space="0" w:color="auto"/>
              <w:bottom w:val="single" w:sz="6" w:space="0" w:color="auto"/>
              <w:right w:val="single" w:sz="6" w:space="0" w:color="auto"/>
            </w:tcBorders>
          </w:tcPr>
          <w:p w:rsidR="00151757" w:rsidRPr="001A7CDB" w:rsidRDefault="00151757" w:rsidP="00151757">
            <w:pPr>
              <w:pStyle w:val="Style36"/>
              <w:widowControl/>
              <w:spacing w:line="240" w:lineRule="auto"/>
              <w:rPr>
                <w:rStyle w:val="FontStyle60"/>
              </w:rPr>
            </w:pPr>
            <w:r w:rsidRPr="001A7CDB">
              <w:rPr>
                <w:rStyle w:val="FontStyle60"/>
              </w:rPr>
              <w:t>40%</w:t>
            </w:r>
          </w:p>
        </w:tc>
        <w:tc>
          <w:tcPr>
            <w:tcW w:w="2893" w:type="dxa"/>
            <w:tcBorders>
              <w:top w:val="single" w:sz="6" w:space="0" w:color="auto"/>
              <w:left w:val="single" w:sz="6" w:space="0" w:color="auto"/>
              <w:bottom w:val="single" w:sz="6" w:space="0" w:color="auto"/>
              <w:right w:val="single" w:sz="6" w:space="0" w:color="auto"/>
            </w:tcBorders>
          </w:tcPr>
          <w:p w:rsidR="00151757" w:rsidRPr="001A7CDB" w:rsidRDefault="00151757" w:rsidP="00151757">
            <w:pPr>
              <w:pStyle w:val="Style36"/>
              <w:widowControl/>
              <w:spacing w:line="240" w:lineRule="auto"/>
              <w:rPr>
                <w:rStyle w:val="FontStyle60"/>
              </w:rPr>
            </w:pPr>
            <w:r w:rsidRPr="001A7CDB">
              <w:rPr>
                <w:rStyle w:val="FontStyle60"/>
              </w:rPr>
              <w:t>60%</w:t>
            </w:r>
          </w:p>
        </w:tc>
      </w:tr>
      <w:tr w:rsidR="001A7CDB" w:rsidRPr="001A7CDB" w:rsidTr="008D1B63">
        <w:tc>
          <w:tcPr>
            <w:tcW w:w="1795" w:type="dxa"/>
            <w:tcBorders>
              <w:top w:val="single" w:sz="6" w:space="0" w:color="auto"/>
              <w:left w:val="single" w:sz="6" w:space="0" w:color="auto"/>
              <w:bottom w:val="single" w:sz="6" w:space="0" w:color="auto"/>
              <w:right w:val="single" w:sz="6" w:space="0" w:color="auto"/>
            </w:tcBorders>
          </w:tcPr>
          <w:p w:rsidR="00955952" w:rsidRPr="001A7CDB" w:rsidRDefault="00955952" w:rsidP="00F115A4">
            <w:pPr>
              <w:pStyle w:val="Style36"/>
              <w:widowControl/>
              <w:rPr>
                <w:rStyle w:val="FontStyle60"/>
                <w:vertAlign w:val="superscript"/>
              </w:rPr>
            </w:pPr>
            <w:r w:rsidRPr="001A7CDB">
              <w:rPr>
                <w:rStyle w:val="FontStyle60"/>
              </w:rPr>
              <w:t>Инвестиционный горизонт</w:t>
            </w:r>
            <w:r w:rsidR="0061793E" w:rsidRPr="001A7CDB">
              <w:rPr>
                <w:rStyle w:val="FontStyle60"/>
              </w:rPr>
              <w:t xml:space="preserve"> (порядок определения)</w:t>
            </w:r>
            <w:r w:rsidRPr="001A7CDB">
              <w:rPr>
                <w:rStyle w:val="ad"/>
                <w:sz w:val="20"/>
                <w:szCs w:val="20"/>
              </w:rPr>
              <w:footnoteReference w:id="3"/>
            </w:r>
          </w:p>
        </w:tc>
        <w:tc>
          <w:tcPr>
            <w:tcW w:w="2410" w:type="dxa"/>
            <w:tcBorders>
              <w:top w:val="single" w:sz="6" w:space="0" w:color="auto"/>
              <w:left w:val="single" w:sz="6" w:space="0" w:color="auto"/>
              <w:bottom w:val="single" w:sz="6" w:space="0" w:color="auto"/>
              <w:right w:val="single" w:sz="6" w:space="0" w:color="auto"/>
            </w:tcBorders>
          </w:tcPr>
          <w:p w:rsidR="00955952" w:rsidRPr="001A7CDB" w:rsidRDefault="00955952" w:rsidP="00F115A4">
            <w:pPr>
              <w:pStyle w:val="Style36"/>
              <w:widowControl/>
              <w:spacing w:line="240" w:lineRule="auto"/>
              <w:rPr>
                <w:rStyle w:val="FontStyle60"/>
              </w:rPr>
            </w:pPr>
          </w:p>
        </w:tc>
        <w:tc>
          <w:tcPr>
            <w:tcW w:w="2352" w:type="dxa"/>
            <w:tcBorders>
              <w:top w:val="single" w:sz="6" w:space="0" w:color="auto"/>
              <w:left w:val="single" w:sz="6" w:space="0" w:color="auto"/>
              <w:bottom w:val="single" w:sz="6" w:space="0" w:color="auto"/>
              <w:right w:val="single" w:sz="6" w:space="0" w:color="auto"/>
            </w:tcBorders>
          </w:tcPr>
          <w:p w:rsidR="00955952" w:rsidRPr="001A7CDB" w:rsidRDefault="00955952" w:rsidP="00F115A4">
            <w:pPr>
              <w:pStyle w:val="Style36"/>
              <w:widowControl/>
              <w:spacing w:line="240" w:lineRule="auto"/>
              <w:rPr>
                <w:rStyle w:val="FontStyle60"/>
              </w:rPr>
            </w:pPr>
          </w:p>
        </w:tc>
        <w:tc>
          <w:tcPr>
            <w:tcW w:w="2893" w:type="dxa"/>
            <w:tcBorders>
              <w:top w:val="single" w:sz="6" w:space="0" w:color="auto"/>
              <w:left w:val="single" w:sz="6" w:space="0" w:color="auto"/>
              <w:bottom w:val="single" w:sz="6" w:space="0" w:color="auto"/>
              <w:right w:val="single" w:sz="6" w:space="0" w:color="auto"/>
            </w:tcBorders>
          </w:tcPr>
          <w:p w:rsidR="00955952" w:rsidRPr="001A7CDB" w:rsidRDefault="00955952" w:rsidP="00F115A4">
            <w:pPr>
              <w:pStyle w:val="Style36"/>
              <w:widowControl/>
              <w:spacing w:line="240" w:lineRule="auto"/>
              <w:rPr>
                <w:rStyle w:val="FontStyle60"/>
              </w:rPr>
            </w:pPr>
          </w:p>
        </w:tc>
      </w:tr>
    </w:tbl>
    <w:p w:rsidR="008D1B63" w:rsidRPr="001A7CDB" w:rsidRDefault="008D1B63" w:rsidP="00955952">
      <w:pPr>
        <w:pStyle w:val="Style47"/>
        <w:widowControl/>
        <w:spacing w:line="240" w:lineRule="exact"/>
        <w:ind w:firstLine="125"/>
        <w:jc w:val="center"/>
        <w:rPr>
          <w:rFonts w:ascii="Times New Roman" w:hAnsi="Times New Roman" w:cs="Times New Roman"/>
          <w:b/>
          <w:sz w:val="20"/>
          <w:szCs w:val="20"/>
        </w:rPr>
      </w:pPr>
    </w:p>
    <w:p w:rsidR="00E41C93" w:rsidRPr="001A7CDB" w:rsidRDefault="00E41C93" w:rsidP="00955952">
      <w:pPr>
        <w:pStyle w:val="Style47"/>
        <w:widowControl/>
        <w:spacing w:line="240" w:lineRule="exact"/>
        <w:ind w:firstLine="125"/>
        <w:jc w:val="center"/>
        <w:rPr>
          <w:rFonts w:ascii="Times New Roman" w:hAnsi="Times New Roman" w:cs="Times New Roman"/>
          <w:b/>
          <w:sz w:val="20"/>
          <w:szCs w:val="20"/>
        </w:rPr>
      </w:pPr>
    </w:p>
    <w:p w:rsidR="002C2AEF" w:rsidRPr="001A7CDB" w:rsidRDefault="002C2AEF" w:rsidP="002C2AEF">
      <w:pPr>
        <w:pStyle w:val="Style36"/>
        <w:widowControl/>
        <w:jc w:val="both"/>
        <w:rPr>
          <w:rStyle w:val="FontStyle60"/>
        </w:rPr>
      </w:pPr>
      <w:r w:rsidRPr="001A7CDB">
        <w:rPr>
          <w:rStyle w:val="FontStyle60"/>
        </w:rPr>
        <w:t xml:space="preserve">Настоящим Управляющий информирует клиента, что Допустимый риск -  это максимальное возможное снижение стоимости инвестиционного портфеля Клиента в течение инвестиционного горизонта </w:t>
      </w:r>
      <w:r w:rsidRPr="001A7CDB">
        <w:rPr>
          <w:rStyle w:val="FontStyle24"/>
          <w:sz w:val="20"/>
          <w:szCs w:val="20"/>
        </w:rPr>
        <w:t>относительно стоимости имущества, составляющего инвестиционный портфель Клиента, определенной на дату начала инвестиционного горизонта (без учёта фактора, связанного с вводом/выводом активов).</w:t>
      </w:r>
      <w:r w:rsidRPr="001A7CDB">
        <w:rPr>
          <w:rStyle w:val="FontStyle60"/>
        </w:rPr>
        <w:t xml:space="preserve"> Указанные для каждого из инвестиционных профилей величины допустимого риска (т.е. величины максимально возможного снижения стоимости инвестиционного портфеля) предполагают реализацию агрессивных стресс-сценариев.</w:t>
      </w:r>
    </w:p>
    <w:p w:rsidR="00C81FBB" w:rsidRPr="001A7CDB" w:rsidRDefault="00C81FBB" w:rsidP="00C81FBB">
      <w:pPr>
        <w:pStyle w:val="Style36"/>
        <w:widowControl/>
        <w:rPr>
          <w:rStyle w:val="FontStyle60"/>
        </w:rPr>
      </w:pPr>
      <w:r w:rsidRPr="001A7CDB">
        <w:rPr>
          <w:rStyle w:val="FontStyle60"/>
        </w:rPr>
        <w:t>.</w:t>
      </w:r>
    </w:p>
    <w:p w:rsidR="00C275BE" w:rsidRPr="001A7CDB" w:rsidRDefault="00C275BE" w:rsidP="00955952">
      <w:pPr>
        <w:pStyle w:val="Style47"/>
        <w:widowControl/>
        <w:spacing w:line="240" w:lineRule="exact"/>
        <w:ind w:firstLine="125"/>
        <w:jc w:val="center"/>
        <w:rPr>
          <w:rFonts w:ascii="Times New Roman" w:hAnsi="Times New Roman" w:cs="Times New Roman"/>
          <w:b/>
          <w:sz w:val="20"/>
          <w:szCs w:val="20"/>
        </w:rPr>
      </w:pPr>
    </w:p>
    <w:p w:rsidR="004B2B94" w:rsidRPr="001A7CDB" w:rsidRDefault="004B2B94" w:rsidP="00955952">
      <w:pPr>
        <w:pStyle w:val="Style47"/>
        <w:widowControl/>
        <w:spacing w:line="240" w:lineRule="exact"/>
        <w:ind w:firstLine="125"/>
        <w:jc w:val="center"/>
        <w:rPr>
          <w:rFonts w:ascii="Times New Roman" w:hAnsi="Times New Roman" w:cs="Times New Roman"/>
          <w:b/>
          <w:sz w:val="20"/>
          <w:szCs w:val="20"/>
        </w:rPr>
      </w:pPr>
    </w:p>
    <w:p w:rsidR="00955952" w:rsidRPr="001A7CDB" w:rsidRDefault="00955952" w:rsidP="00955952">
      <w:pPr>
        <w:pStyle w:val="Style47"/>
        <w:widowControl/>
        <w:spacing w:line="240" w:lineRule="exact"/>
        <w:ind w:firstLine="125"/>
        <w:jc w:val="center"/>
        <w:rPr>
          <w:rFonts w:ascii="Times New Roman" w:hAnsi="Times New Roman" w:cs="Times New Roman"/>
          <w:b/>
          <w:sz w:val="20"/>
          <w:szCs w:val="20"/>
        </w:rPr>
      </w:pPr>
      <w:r w:rsidRPr="001A7CDB">
        <w:rPr>
          <w:rFonts w:ascii="Times New Roman" w:hAnsi="Times New Roman" w:cs="Times New Roman"/>
          <w:b/>
          <w:sz w:val="20"/>
          <w:szCs w:val="20"/>
        </w:rPr>
        <w:t>Часть 3</w:t>
      </w:r>
    </w:p>
    <w:p w:rsidR="00955952" w:rsidRPr="001A7CDB" w:rsidRDefault="00955952" w:rsidP="00955952">
      <w:pPr>
        <w:pStyle w:val="Style47"/>
        <w:widowControl/>
        <w:spacing w:line="240" w:lineRule="exact"/>
        <w:ind w:firstLine="125"/>
        <w:jc w:val="center"/>
        <w:rPr>
          <w:rFonts w:ascii="Times New Roman" w:hAnsi="Times New Roman" w:cs="Times New Roman"/>
          <w:b/>
          <w:sz w:val="20"/>
          <w:szCs w:val="20"/>
        </w:rPr>
      </w:pPr>
    </w:p>
    <w:p w:rsidR="00955952" w:rsidRPr="001A7CDB" w:rsidRDefault="00955952" w:rsidP="00955952">
      <w:pPr>
        <w:pStyle w:val="Style47"/>
        <w:widowControl/>
        <w:spacing w:line="240" w:lineRule="exact"/>
        <w:ind w:firstLine="125"/>
        <w:rPr>
          <w:sz w:val="20"/>
          <w:szCs w:val="20"/>
        </w:rPr>
      </w:pPr>
    </w:p>
    <w:p w:rsidR="00955952" w:rsidRPr="001A7CDB" w:rsidRDefault="004C6283" w:rsidP="00955952">
      <w:pPr>
        <w:pStyle w:val="Style13"/>
        <w:widowControl/>
        <w:tabs>
          <w:tab w:val="left" w:leader="underscore" w:pos="2429"/>
          <w:tab w:val="left" w:pos="2530"/>
          <w:tab w:val="left" w:leader="underscore" w:pos="3317"/>
          <w:tab w:val="left" w:leader="underscore" w:pos="4560"/>
          <w:tab w:val="left" w:leader="underscore" w:pos="4963"/>
        </w:tabs>
        <w:spacing w:line="230" w:lineRule="exact"/>
        <w:ind w:left="230" w:right="1440"/>
        <w:rPr>
          <w:rStyle w:val="FontStyle60"/>
        </w:rPr>
      </w:pPr>
      <w:r w:rsidRPr="001A7CDB">
        <w:rPr>
          <w:noProof/>
        </w:rPr>
        <mc:AlternateContent>
          <mc:Choice Requires="wps">
            <w:drawing>
              <wp:anchor distT="0" distB="118745" distL="24130" distR="24130" simplePos="0" relativeHeight="251658240" behindDoc="0" locked="0" layoutInCell="1" allowOverlap="1">
                <wp:simplePos x="0" y="0"/>
                <wp:positionH relativeFrom="margin">
                  <wp:posOffset>0</wp:posOffset>
                </wp:positionH>
                <wp:positionV relativeFrom="paragraph">
                  <wp:posOffset>0</wp:posOffset>
                </wp:positionV>
                <wp:extent cx="5032375" cy="146685"/>
                <wp:effectExtent l="0" t="0" r="15875" b="5715"/>
                <wp:wrapTopAndBottom/>
                <wp:docPr id="33" name="Надпись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2375" cy="146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214D" w:rsidRDefault="003D214D" w:rsidP="00955952">
                            <w:pPr>
                              <w:pStyle w:val="Style13"/>
                              <w:widowControl/>
                              <w:rPr>
                                <w:rStyle w:val="FontStyle60"/>
                              </w:rPr>
                            </w:pPr>
                            <w:r>
                              <w:rPr>
                                <w:rStyle w:val="FontStyle60"/>
                              </w:rPr>
                              <w:t xml:space="preserve">   Заполняется уполномоченным сотрудником АО «ГУТА-БАНК»:</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33" o:spid="_x0000_s1034" type="#_x0000_t202" style="position:absolute;left:0;text-align:left;margin-left:0;margin-top:0;width:396.25pt;height:11.55pt;z-index:251658240;visibility:visible;mso-wrap-style:square;mso-width-percent:0;mso-height-percent:0;mso-wrap-distance-left:1.9pt;mso-wrap-distance-top:0;mso-wrap-distance-right:1.9pt;mso-wrap-distance-bottom:9.3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" filled="f" stroked="f">
                <v:textbox inset="0,0,0,0">
                  <w:txbxContent>
                    <w:p w:rsidR="003D214D" w:rsidRDefault="003D214D" w:rsidP="00955952">
                      <w:pPr>
                        <w:pStyle w:val="Style13"/>
                        <w:widowControl/>
                        <w:rPr>
                          <w:rStyle w:val="FontStyle60"/>
                        </w:rPr>
                      </w:pPr>
                      <w:r>
                        <w:rPr>
                          <w:rStyle w:val="FontStyle60"/>
                        </w:rPr>
                        <w:t xml:space="preserve">   Заполняется уполномоченным сотрудником АО «ГУТА-БАНК»:</w:t>
                      </w:r>
                    </w:p>
                  </w:txbxContent>
                </v:textbox>
                <w10:wrap type="topAndBottom" anchorx="margin"/>
              </v:shape>
            </w:pict>
          </mc:Fallback>
        </mc:AlternateContent>
      </w:r>
      <w:r w:rsidRPr="001A7CDB">
        <w:rPr>
          <w:noProof/>
        </w:rPr>
        <mc:AlternateContent>
          <mc:Choice Requires="wpg">
            <w:drawing>
              <wp:anchor distT="57785" distB="143510" distL="24130" distR="24130" simplePos="0" relativeHeight="251659264" behindDoc="0" locked="0" layoutInCell="1" allowOverlap="1">
                <wp:simplePos x="0" y="0"/>
                <wp:positionH relativeFrom="margin">
                  <wp:posOffset>146050</wp:posOffset>
                </wp:positionH>
                <wp:positionV relativeFrom="paragraph">
                  <wp:posOffset>265430</wp:posOffset>
                </wp:positionV>
                <wp:extent cx="5717540" cy="929640"/>
                <wp:effectExtent l="0" t="0" r="16510" b="22860"/>
                <wp:wrapTopAndBottom/>
                <wp:docPr id="34" name="Группа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7540" cy="929640"/>
                          <a:chOff x="1666" y="3413"/>
                          <a:chExt cx="9004" cy="1464"/>
                        </a:xfrm>
                      </wpg:grpSpPr>
                      <wps:wsp>
                        <wps:cNvPr id="35" name="Text Box 4"/>
                        <wps:cNvSpPr txBox="1">
                          <a:spLocks noChangeArrowheads="1"/>
                        </wps:cNvSpPr>
                        <wps:spPr bwMode="auto">
                          <a:xfrm>
                            <a:off x="1666" y="3711"/>
                            <a:ext cx="9004" cy="1167"/>
                          </a:xfrm>
                          <a:prstGeom prst="rect">
                            <a:avLst/>
                          </a:prstGeom>
                          <a:noFill/>
                          <a:ln w="0">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1940"/>
                                <w:gridCol w:w="2410"/>
                                <w:gridCol w:w="2409"/>
                                <w:gridCol w:w="2195"/>
                              </w:tblGrid>
                              <w:tr w:rsidR="003D214D" w:rsidRPr="00C562CC" w:rsidTr="00B8762B">
                                <w:tc>
                                  <w:tcPr>
                                    <w:tcW w:w="1940" w:type="dxa"/>
                                  </w:tcPr>
                                  <w:p w:rsidR="003D214D" w:rsidRPr="00943B17" w:rsidRDefault="003D214D" w:rsidP="00BE0B59">
                                    <w:pPr>
                                      <w:pStyle w:val="Style29"/>
                                      <w:widowControl/>
                                    </w:pPr>
                                  </w:p>
                                </w:tc>
                                <w:tc>
                                  <w:tcPr>
                                    <w:tcW w:w="2410" w:type="dxa"/>
                                  </w:tcPr>
                                  <w:p w:rsidR="003D214D" w:rsidRPr="00C562CC" w:rsidRDefault="003D214D" w:rsidP="00BE0B59">
                                    <w:pPr>
                                      <w:pStyle w:val="Style15"/>
                                      <w:widowControl/>
                                      <w:jc w:val="center"/>
                                      <w:rPr>
                                        <w:rStyle w:val="FontStyle66"/>
                                      </w:rPr>
                                    </w:pPr>
                                    <w:r w:rsidRPr="00C562CC">
                                      <w:rPr>
                                        <w:rStyle w:val="FontStyle66"/>
                                      </w:rPr>
                                      <w:t>□</w:t>
                                    </w:r>
                                  </w:p>
                                </w:tc>
                                <w:tc>
                                  <w:tcPr>
                                    <w:tcW w:w="2409" w:type="dxa"/>
                                  </w:tcPr>
                                  <w:p w:rsidR="003D214D" w:rsidRPr="00C562CC" w:rsidRDefault="003D214D" w:rsidP="00BE0B59">
                                    <w:pPr>
                                      <w:pStyle w:val="Style15"/>
                                      <w:widowControl/>
                                      <w:jc w:val="center"/>
                                      <w:rPr>
                                        <w:rStyle w:val="FontStyle66"/>
                                      </w:rPr>
                                    </w:pPr>
                                    <w:r w:rsidRPr="00C562CC">
                                      <w:rPr>
                                        <w:rStyle w:val="FontStyle66"/>
                                      </w:rPr>
                                      <w:t>□</w:t>
                                    </w:r>
                                  </w:p>
                                </w:tc>
                                <w:tc>
                                  <w:tcPr>
                                    <w:tcW w:w="2195" w:type="dxa"/>
                                  </w:tcPr>
                                  <w:p w:rsidR="003D214D" w:rsidRPr="00C562CC" w:rsidRDefault="003D214D" w:rsidP="00BE0B59">
                                    <w:pPr>
                                      <w:pStyle w:val="Style15"/>
                                      <w:widowControl/>
                                      <w:jc w:val="center"/>
                                      <w:rPr>
                                        <w:rStyle w:val="FontStyle66"/>
                                      </w:rPr>
                                    </w:pPr>
                                    <w:r w:rsidRPr="00C562CC">
                                      <w:rPr>
                                        <w:rStyle w:val="FontStyle66"/>
                                      </w:rPr>
                                      <w:t>□</w:t>
                                    </w:r>
                                  </w:p>
                                </w:tc>
                              </w:tr>
                              <w:tr w:rsidR="003D214D" w:rsidRPr="00C562CC" w:rsidTr="00B8762B">
                                <w:tc>
                                  <w:tcPr>
                                    <w:tcW w:w="1940" w:type="dxa"/>
                                  </w:tcPr>
                                  <w:p w:rsidR="003D214D" w:rsidRPr="00B8762B" w:rsidRDefault="003D214D" w:rsidP="00BE0B59">
                                    <w:pPr>
                                      <w:pStyle w:val="Style36"/>
                                      <w:widowControl/>
                                      <w:spacing w:line="302" w:lineRule="exact"/>
                                      <w:rPr>
                                        <w:rStyle w:val="FontStyle60"/>
                                        <w:b/>
                                      </w:rPr>
                                    </w:pPr>
                                    <w:r w:rsidRPr="00B8762B">
                                      <w:rPr>
                                        <w:rStyle w:val="FontStyle60"/>
                                        <w:b/>
                                      </w:rPr>
                                      <w:t>Инвестиционный профиль</w:t>
                                    </w:r>
                                  </w:p>
                                </w:tc>
                                <w:tc>
                                  <w:tcPr>
                                    <w:tcW w:w="2410" w:type="dxa"/>
                                  </w:tcPr>
                                  <w:p w:rsidR="003D214D" w:rsidRPr="00B8762B" w:rsidRDefault="003D214D" w:rsidP="00BE0B59">
                                    <w:pPr>
                                      <w:pStyle w:val="Style36"/>
                                      <w:widowControl/>
                                      <w:spacing w:line="240" w:lineRule="auto"/>
                                      <w:jc w:val="center"/>
                                      <w:rPr>
                                        <w:rStyle w:val="FontStyle60"/>
                                        <w:b/>
                                      </w:rPr>
                                    </w:pPr>
                                    <w:r w:rsidRPr="00B8762B">
                                      <w:rPr>
                                        <w:rStyle w:val="FontStyle60"/>
                                        <w:b/>
                                      </w:rPr>
                                      <w:t xml:space="preserve">Консервативный </w:t>
                                    </w:r>
                                  </w:p>
                                </w:tc>
                                <w:tc>
                                  <w:tcPr>
                                    <w:tcW w:w="2409" w:type="dxa"/>
                                  </w:tcPr>
                                  <w:p w:rsidR="003D214D" w:rsidRPr="00B8762B" w:rsidRDefault="003D214D" w:rsidP="00BE0B59">
                                    <w:pPr>
                                      <w:pStyle w:val="Style36"/>
                                      <w:widowControl/>
                                      <w:spacing w:line="240" w:lineRule="auto"/>
                                      <w:jc w:val="center"/>
                                      <w:rPr>
                                        <w:rStyle w:val="FontStyle60"/>
                                        <w:b/>
                                      </w:rPr>
                                    </w:pPr>
                                    <w:r w:rsidRPr="00B8762B">
                                      <w:rPr>
                                        <w:rStyle w:val="FontStyle60"/>
                                        <w:b/>
                                      </w:rPr>
                                      <w:t xml:space="preserve">Умеренный </w:t>
                                    </w:r>
                                  </w:p>
                                </w:tc>
                                <w:tc>
                                  <w:tcPr>
                                    <w:tcW w:w="2195" w:type="dxa"/>
                                  </w:tcPr>
                                  <w:p w:rsidR="003D214D" w:rsidRPr="00B8762B" w:rsidRDefault="003D214D" w:rsidP="00BE0B59">
                                    <w:pPr>
                                      <w:pStyle w:val="Style36"/>
                                      <w:widowControl/>
                                      <w:spacing w:line="240" w:lineRule="auto"/>
                                      <w:jc w:val="center"/>
                                      <w:rPr>
                                        <w:rStyle w:val="FontStyle60"/>
                                        <w:b/>
                                      </w:rPr>
                                    </w:pPr>
                                    <w:r w:rsidRPr="00B8762B">
                                      <w:rPr>
                                        <w:rStyle w:val="FontStyle60"/>
                                        <w:b/>
                                      </w:rPr>
                                      <w:t xml:space="preserve">Агрессивный </w:t>
                                    </w:r>
                                  </w:p>
                                </w:tc>
                              </w:tr>
                            </w:tbl>
                            <w:p w:rsidR="003D214D" w:rsidRDefault="003D214D"/>
                          </w:txbxContent>
                        </wps:txbx>
                        <wps:bodyPr rot="0" vert="horz" wrap="square" lIns="0" tIns="0" rIns="0" bIns="0" anchor="t" anchorCtr="0" upright="1">
                          <a:noAutofit/>
                        </wps:bodyPr>
                      </wps:wsp>
                      <wps:wsp>
                        <wps:cNvPr id="36" name="Text Box 5"/>
                        <wps:cNvSpPr txBox="1">
                          <a:spLocks noChangeArrowheads="1"/>
                        </wps:cNvSpPr>
                        <wps:spPr bwMode="auto">
                          <a:xfrm>
                            <a:off x="1671" y="3413"/>
                            <a:ext cx="8760" cy="230"/>
                          </a:xfrm>
                          <a:prstGeom prst="rect">
                            <a:avLst/>
                          </a:prstGeom>
                          <a:noFill/>
                          <a:ln w="0">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3D214D" w:rsidRPr="00B8762B" w:rsidRDefault="003D214D" w:rsidP="00955952">
                              <w:pPr>
                                <w:pStyle w:val="Style13"/>
                                <w:widowControl/>
                                <w:rPr>
                                  <w:rStyle w:val="FontStyle60"/>
                                  <w:b/>
                                </w:rPr>
                              </w:pPr>
                              <w:r w:rsidRPr="00B8762B">
                                <w:rPr>
                                  <w:rStyle w:val="FontStyle60"/>
                                  <w:b/>
                                </w:rPr>
                                <w:t>На основании информации, предоставленной клиентом, определён инвестиционный профиль клиента.</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34" o:spid="_x0000_s1035" style="position:absolute;left:0;text-align:left;margin-left:11.5pt;margin-top:20.9pt;width:450.2pt;height:73.2pt;z-index:251659264;mso-wrap-distance-left:1.9pt;mso-wrap-distance-top:4.55pt;mso-wrap-distance-right:1.9pt;mso-wrap-distance-bottom:11.3pt;mso-position-horizontal-relative:margin" coordorigin="1666,3413" coordsize="9004,14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">
                <v:shape id="Text Box 4" o:spid="_x0000_s1036" type="#_x0000_t202" style="position:absolute;left:1666;top:3711;width:9004;height:11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BCcm8YA&#10;AADbAAAADwAAAGRycy9kb3ducmV2LnhtbESPQWvCQBSE7wX/w/IKvYhuaqlodBUpFDwUShPF6yP7&#10;zCbNvk2zW43++m5B8DjMzDfMct3bRpyo85VjBc/jBARx4XTFpYJd/j6agfABWWPjmBRcyMN6NXhY&#10;Yqrdmb/olIVSRAj7FBWYENpUSl8YsujHriWO3tF1FkOUXSl1h+cIt42cJMlUWqw4Lhhs6c1Q8Z39&#10;WgWfx329bScfWTj8DPN6buqrGeZKPT32mwWIQH24h2/trVbw8gr/X+IPkK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BCcm8YAAADbAAAADwAAAAAAAAAAAAAAAACYAgAAZHJz&#10;L2Rvd25yZXYueG1sUEsFBgAAAAAEAAQA9QAAAIsDAAAAAA==&#10;" filled="f" strokecolor="white" strokeweight="0">
                  <v:textbox inset="0,0,0,0">
                    <w:txbxContent>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1940"/>
                          <w:gridCol w:w="2410"/>
                          <w:gridCol w:w="2409"/>
                          <w:gridCol w:w="2195"/>
                        </w:tblGrid>
                        <w:tr w:rsidR="003D214D" w:rsidRPr="00C562CC" w:rsidTr="00B8762B">
                          <w:tc>
                            <w:tcPr>
                              <w:tcW w:w="1940" w:type="dxa"/>
                            </w:tcPr>
                            <w:p w:rsidR="003D214D" w:rsidRPr="00943B17" w:rsidRDefault="003D214D" w:rsidP="00BE0B59">
                              <w:pPr>
                                <w:pStyle w:val="Style29"/>
                                <w:widowControl/>
                              </w:pPr>
                            </w:p>
                          </w:tc>
                          <w:tc>
                            <w:tcPr>
                              <w:tcW w:w="2410" w:type="dxa"/>
                            </w:tcPr>
                            <w:p w:rsidR="003D214D" w:rsidRPr="00C562CC" w:rsidRDefault="003D214D" w:rsidP="00BE0B59">
                              <w:pPr>
                                <w:pStyle w:val="Style15"/>
                                <w:widowControl/>
                                <w:jc w:val="center"/>
                                <w:rPr>
                                  <w:rStyle w:val="FontStyle66"/>
                                </w:rPr>
                              </w:pPr>
                              <w:r w:rsidRPr="00C562CC">
                                <w:rPr>
                                  <w:rStyle w:val="FontStyle66"/>
                                </w:rPr>
                                <w:t>□</w:t>
                              </w:r>
                            </w:p>
                          </w:tc>
                          <w:tc>
                            <w:tcPr>
                              <w:tcW w:w="2409" w:type="dxa"/>
                            </w:tcPr>
                            <w:p w:rsidR="003D214D" w:rsidRPr="00C562CC" w:rsidRDefault="003D214D" w:rsidP="00BE0B59">
                              <w:pPr>
                                <w:pStyle w:val="Style15"/>
                                <w:widowControl/>
                                <w:jc w:val="center"/>
                                <w:rPr>
                                  <w:rStyle w:val="FontStyle66"/>
                                </w:rPr>
                              </w:pPr>
                              <w:r w:rsidRPr="00C562CC">
                                <w:rPr>
                                  <w:rStyle w:val="FontStyle66"/>
                                </w:rPr>
                                <w:t>□</w:t>
                              </w:r>
                            </w:p>
                          </w:tc>
                          <w:tc>
                            <w:tcPr>
                              <w:tcW w:w="2195" w:type="dxa"/>
                            </w:tcPr>
                            <w:p w:rsidR="003D214D" w:rsidRPr="00C562CC" w:rsidRDefault="003D214D" w:rsidP="00BE0B59">
                              <w:pPr>
                                <w:pStyle w:val="Style15"/>
                                <w:widowControl/>
                                <w:jc w:val="center"/>
                                <w:rPr>
                                  <w:rStyle w:val="FontStyle66"/>
                                </w:rPr>
                              </w:pPr>
                              <w:r w:rsidRPr="00C562CC">
                                <w:rPr>
                                  <w:rStyle w:val="FontStyle66"/>
                                </w:rPr>
                                <w:t>□</w:t>
                              </w:r>
                            </w:p>
                          </w:tc>
                        </w:tr>
                        <w:tr w:rsidR="003D214D" w:rsidRPr="00C562CC" w:rsidTr="00B8762B">
                          <w:tc>
                            <w:tcPr>
                              <w:tcW w:w="1940" w:type="dxa"/>
                            </w:tcPr>
                            <w:p w:rsidR="003D214D" w:rsidRPr="00B8762B" w:rsidRDefault="003D214D" w:rsidP="00BE0B59">
                              <w:pPr>
                                <w:pStyle w:val="Style36"/>
                                <w:widowControl/>
                                <w:spacing w:line="302" w:lineRule="exact"/>
                                <w:rPr>
                                  <w:rStyle w:val="FontStyle60"/>
                                  <w:b/>
                                </w:rPr>
                              </w:pPr>
                              <w:r w:rsidRPr="00B8762B">
                                <w:rPr>
                                  <w:rStyle w:val="FontStyle60"/>
                                  <w:b/>
                                </w:rPr>
                                <w:t>Инвестиционный профиль</w:t>
                              </w:r>
                            </w:p>
                          </w:tc>
                          <w:tc>
                            <w:tcPr>
                              <w:tcW w:w="2410" w:type="dxa"/>
                            </w:tcPr>
                            <w:p w:rsidR="003D214D" w:rsidRPr="00B8762B" w:rsidRDefault="003D214D" w:rsidP="00BE0B59">
                              <w:pPr>
                                <w:pStyle w:val="Style36"/>
                                <w:widowControl/>
                                <w:spacing w:line="240" w:lineRule="auto"/>
                                <w:jc w:val="center"/>
                                <w:rPr>
                                  <w:rStyle w:val="FontStyle60"/>
                                  <w:b/>
                                </w:rPr>
                              </w:pPr>
                              <w:r w:rsidRPr="00B8762B">
                                <w:rPr>
                                  <w:rStyle w:val="FontStyle60"/>
                                  <w:b/>
                                </w:rPr>
                                <w:t xml:space="preserve">Консервативный </w:t>
                              </w:r>
                            </w:p>
                          </w:tc>
                          <w:tc>
                            <w:tcPr>
                              <w:tcW w:w="2409" w:type="dxa"/>
                            </w:tcPr>
                            <w:p w:rsidR="003D214D" w:rsidRPr="00B8762B" w:rsidRDefault="003D214D" w:rsidP="00BE0B59">
                              <w:pPr>
                                <w:pStyle w:val="Style36"/>
                                <w:widowControl/>
                                <w:spacing w:line="240" w:lineRule="auto"/>
                                <w:jc w:val="center"/>
                                <w:rPr>
                                  <w:rStyle w:val="FontStyle60"/>
                                  <w:b/>
                                </w:rPr>
                              </w:pPr>
                              <w:r w:rsidRPr="00B8762B">
                                <w:rPr>
                                  <w:rStyle w:val="FontStyle60"/>
                                  <w:b/>
                                </w:rPr>
                                <w:t xml:space="preserve">Умеренный </w:t>
                              </w:r>
                            </w:p>
                          </w:tc>
                          <w:tc>
                            <w:tcPr>
                              <w:tcW w:w="2195" w:type="dxa"/>
                            </w:tcPr>
                            <w:p w:rsidR="003D214D" w:rsidRPr="00B8762B" w:rsidRDefault="003D214D" w:rsidP="00BE0B59">
                              <w:pPr>
                                <w:pStyle w:val="Style36"/>
                                <w:widowControl/>
                                <w:spacing w:line="240" w:lineRule="auto"/>
                                <w:jc w:val="center"/>
                                <w:rPr>
                                  <w:rStyle w:val="FontStyle60"/>
                                  <w:b/>
                                </w:rPr>
                              </w:pPr>
                              <w:r w:rsidRPr="00B8762B">
                                <w:rPr>
                                  <w:rStyle w:val="FontStyle60"/>
                                  <w:b/>
                                </w:rPr>
                                <w:t xml:space="preserve">Агрессивный </w:t>
                              </w:r>
                            </w:p>
                          </w:tc>
                        </w:tr>
                      </w:tbl>
                      <w:p w:rsidR="003D214D" w:rsidRDefault="003D214D"/>
                    </w:txbxContent>
                  </v:textbox>
                </v:shape>
                <v:shape id="Text Box 5" o:spid="_x0000_s1037" type="#_x0000_t202" style="position:absolute;left:1671;top:3413;width:8760;height:2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IC7MYA&#10;AADbAAAADwAAAGRycy9kb3ducmV2LnhtbESPQWvCQBSE70L/w/IKXsRsqiBtdJUiFDwUpElLr4/s&#10;M5s0+zZmV0399a5Q6HGYmW+Y1WawrThT72vHCp6SFARx6XTNlYLP4m36DMIHZI2tY1LwSx4264fR&#10;CjPtLvxB5zxUIkLYZ6jAhNBlUvrSkEWfuI44egfXWwxR9pXUPV4i3LZylqYLabHmuGCwo62h8ic/&#10;WQX7w1ez62bvefg+TormxTRXMymUGj8Or0sQgYbwH/5r77SC+QLuX+IPkO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MIC7MYAAADbAAAADwAAAAAAAAAAAAAAAACYAgAAZHJz&#10;L2Rvd25yZXYueG1sUEsFBgAAAAAEAAQA9QAAAIsDAAAAAA==&#10;" filled="f" strokecolor="white" strokeweight="0">
                  <v:textbox inset="0,0,0,0">
                    <w:txbxContent>
                      <w:p w:rsidR="003D214D" w:rsidRPr="00B8762B" w:rsidRDefault="003D214D" w:rsidP="00955952">
                        <w:pPr>
                          <w:pStyle w:val="Style13"/>
                          <w:widowControl/>
                          <w:rPr>
                            <w:rStyle w:val="FontStyle60"/>
                            <w:b/>
                          </w:rPr>
                        </w:pPr>
                        <w:r w:rsidRPr="00B8762B">
                          <w:rPr>
                            <w:rStyle w:val="FontStyle60"/>
                            <w:b/>
                          </w:rPr>
                          <w:t>На основании информации, предоставленной клиентом, определён инвестиционный профиль клиента.</w:t>
                        </w:r>
                      </w:p>
                    </w:txbxContent>
                  </v:textbox>
                </v:shape>
                <w10:wrap type="topAndBottom" anchorx="margin"/>
              </v:group>
            </w:pict>
          </mc:Fallback>
        </mc:AlternateContent>
      </w:r>
    </w:p>
    <w:p w:rsidR="00955952" w:rsidRPr="001A7CDB" w:rsidRDefault="00955952" w:rsidP="00955952">
      <w:pPr>
        <w:pStyle w:val="Style13"/>
        <w:widowControl/>
        <w:spacing w:line="240" w:lineRule="exact"/>
        <w:ind w:left="235"/>
        <w:rPr>
          <w:sz w:val="20"/>
          <w:szCs w:val="20"/>
        </w:rPr>
      </w:pPr>
    </w:p>
    <w:p w:rsidR="00955952" w:rsidRPr="001A7CDB" w:rsidRDefault="00955952" w:rsidP="00955952">
      <w:pPr>
        <w:pStyle w:val="Style13"/>
        <w:widowControl/>
        <w:spacing w:line="240" w:lineRule="exact"/>
        <w:ind w:left="235"/>
        <w:rPr>
          <w:sz w:val="20"/>
          <w:szCs w:val="20"/>
        </w:rPr>
      </w:pPr>
    </w:p>
    <w:p w:rsidR="00955952" w:rsidRPr="001A7CDB" w:rsidRDefault="00955952" w:rsidP="00955952">
      <w:pPr>
        <w:pStyle w:val="Style53"/>
        <w:widowControl/>
        <w:spacing w:line="240" w:lineRule="exact"/>
        <w:rPr>
          <w:sz w:val="20"/>
          <w:szCs w:val="20"/>
        </w:rPr>
      </w:pPr>
    </w:p>
    <w:p w:rsidR="00C275BE" w:rsidRPr="001A7CDB" w:rsidRDefault="00C275BE" w:rsidP="00C275BE">
      <w:pPr>
        <w:pStyle w:val="Style53"/>
        <w:widowControl/>
        <w:spacing w:line="240" w:lineRule="exact"/>
        <w:rPr>
          <w:sz w:val="20"/>
          <w:szCs w:val="20"/>
        </w:rPr>
      </w:pPr>
    </w:p>
    <w:p w:rsidR="00D94871" w:rsidRPr="001A7CDB" w:rsidRDefault="00D94871" w:rsidP="00D94871">
      <w:pPr>
        <w:pStyle w:val="Style53"/>
        <w:widowControl/>
        <w:spacing w:line="240" w:lineRule="exact"/>
        <w:rPr>
          <w:rFonts w:ascii="Times New Roman" w:hAnsi="Times New Roman" w:cs="Times New Roman"/>
          <w:sz w:val="20"/>
          <w:szCs w:val="20"/>
        </w:rPr>
      </w:pPr>
      <w:r w:rsidRPr="001A7CDB">
        <w:rPr>
          <w:rFonts w:ascii="Times New Roman" w:hAnsi="Times New Roman" w:cs="Times New Roman"/>
          <w:sz w:val="20"/>
          <w:szCs w:val="20"/>
        </w:rPr>
        <w:t>Данный инвестиционный профиль будет действовать в отношении договора доверительного управления № ________________________ от «____» ________________20___ года.</w:t>
      </w:r>
    </w:p>
    <w:p w:rsidR="00D94871" w:rsidRPr="001A7CDB" w:rsidRDefault="00D94871" w:rsidP="00D94871">
      <w:pPr>
        <w:pStyle w:val="Style53"/>
        <w:widowControl/>
        <w:spacing w:line="240" w:lineRule="exact"/>
        <w:rPr>
          <w:sz w:val="20"/>
          <w:szCs w:val="20"/>
        </w:rPr>
      </w:pPr>
    </w:p>
    <w:p w:rsidR="00D94871" w:rsidRPr="001A7CDB" w:rsidRDefault="00D94871" w:rsidP="00D94871">
      <w:pPr>
        <w:pStyle w:val="Style53"/>
        <w:widowControl/>
        <w:spacing w:line="240" w:lineRule="exact"/>
        <w:rPr>
          <w:sz w:val="20"/>
          <w:szCs w:val="20"/>
        </w:rPr>
      </w:pPr>
    </w:p>
    <w:p w:rsidR="00D94871" w:rsidRPr="001A7CDB" w:rsidRDefault="00D94871" w:rsidP="00D94871">
      <w:pPr>
        <w:rPr>
          <w:sz w:val="20"/>
          <w:szCs w:val="20"/>
        </w:rPr>
      </w:pPr>
      <w:r w:rsidRPr="001A7CDB">
        <w:rPr>
          <w:sz w:val="20"/>
          <w:szCs w:val="20"/>
        </w:rPr>
        <w:t xml:space="preserve">Подписанием настоящего документа Клиент подтверждает, что извещен о присвоенном ему инвестиционном профиле.   </w:t>
      </w:r>
    </w:p>
    <w:p w:rsidR="00D94871" w:rsidRPr="001A7CDB" w:rsidRDefault="00D94871" w:rsidP="00D94871">
      <w:pPr>
        <w:pStyle w:val="Style53"/>
        <w:widowControl/>
        <w:spacing w:line="240" w:lineRule="exact"/>
        <w:rPr>
          <w:sz w:val="20"/>
          <w:szCs w:val="20"/>
        </w:rPr>
      </w:pPr>
    </w:p>
    <w:p w:rsidR="00D94871" w:rsidRPr="001A7CDB" w:rsidRDefault="00D94871" w:rsidP="00D94871">
      <w:pPr>
        <w:pStyle w:val="Style53"/>
        <w:widowControl/>
        <w:spacing w:line="240" w:lineRule="exact"/>
        <w:rPr>
          <w:sz w:val="20"/>
          <w:szCs w:val="20"/>
        </w:rPr>
      </w:pPr>
    </w:p>
    <w:p w:rsidR="00D94871" w:rsidRPr="001A7CDB" w:rsidRDefault="00D94871" w:rsidP="00D94871">
      <w:pPr>
        <w:rPr>
          <w:b/>
          <w:sz w:val="20"/>
          <w:szCs w:val="20"/>
        </w:rPr>
      </w:pPr>
      <w:r w:rsidRPr="001A7CDB">
        <w:rPr>
          <w:b/>
          <w:sz w:val="20"/>
          <w:szCs w:val="20"/>
        </w:rPr>
        <w:t>Указанный инвестиционный профиль согласован Клиентом и Управляющим.</w:t>
      </w:r>
    </w:p>
    <w:p w:rsidR="00D94871" w:rsidRPr="001A7CDB" w:rsidRDefault="00D94871" w:rsidP="00D94871">
      <w:pPr>
        <w:pStyle w:val="Style53"/>
        <w:widowControl/>
        <w:spacing w:line="240" w:lineRule="exact"/>
        <w:rPr>
          <w:sz w:val="20"/>
          <w:szCs w:val="20"/>
        </w:rPr>
      </w:pPr>
    </w:p>
    <w:p w:rsidR="00D94871" w:rsidRPr="001A7CDB" w:rsidRDefault="00D94871" w:rsidP="00D94871">
      <w:pPr>
        <w:pStyle w:val="Style53"/>
        <w:widowControl/>
        <w:spacing w:line="240" w:lineRule="exact"/>
        <w:rPr>
          <w:sz w:val="20"/>
          <w:szCs w:val="20"/>
        </w:rPr>
      </w:pPr>
    </w:p>
    <w:tbl>
      <w:tblPr>
        <w:tblW w:w="0" w:type="auto"/>
        <w:tblInd w:w="108" w:type="dxa"/>
        <w:tblLayout w:type="fixed"/>
        <w:tblLook w:val="0000" w:firstRow="0" w:lastRow="0" w:firstColumn="0" w:lastColumn="0" w:noHBand="0" w:noVBand="0"/>
      </w:tblPr>
      <w:tblGrid>
        <w:gridCol w:w="4871"/>
        <w:gridCol w:w="4587"/>
      </w:tblGrid>
      <w:tr w:rsidR="00D94871" w:rsidRPr="001A7CDB" w:rsidTr="002D1DCC">
        <w:trPr>
          <w:trHeight w:val="692"/>
        </w:trPr>
        <w:tc>
          <w:tcPr>
            <w:tcW w:w="4871" w:type="dxa"/>
          </w:tcPr>
          <w:p w:rsidR="00D94871" w:rsidRPr="001A7CDB" w:rsidRDefault="00D94871" w:rsidP="002D1DCC">
            <w:pPr>
              <w:pStyle w:val="7"/>
              <w:spacing w:before="120" w:after="120" w:line="300" w:lineRule="exact"/>
              <w:rPr>
                <w:lang w:val="ru-RU"/>
              </w:rPr>
            </w:pPr>
            <w:r w:rsidRPr="001A7CDB">
              <w:rPr>
                <w:lang w:val="ru-RU"/>
              </w:rPr>
              <w:t>От имени Управляющего:</w:t>
            </w:r>
          </w:p>
          <w:p w:rsidR="00D94871" w:rsidRPr="001A7CDB" w:rsidRDefault="00D94871" w:rsidP="002D1DCC">
            <w:pPr>
              <w:spacing w:before="60" w:after="60"/>
            </w:pPr>
          </w:p>
        </w:tc>
        <w:tc>
          <w:tcPr>
            <w:tcW w:w="4587" w:type="dxa"/>
          </w:tcPr>
          <w:p w:rsidR="00D94871" w:rsidRPr="001A7CDB" w:rsidRDefault="00D94871" w:rsidP="002D1DCC">
            <w:pPr>
              <w:spacing w:before="120" w:after="120" w:line="300" w:lineRule="exact"/>
              <w:rPr>
                <w:b/>
                <w:bCs/>
              </w:rPr>
            </w:pPr>
            <w:r w:rsidRPr="001A7CDB">
              <w:rPr>
                <w:b/>
                <w:bCs/>
                <w:sz w:val="20"/>
                <w:szCs w:val="20"/>
                <w:lang w:eastAsia="en-US"/>
              </w:rPr>
              <w:t>От имени Клиента</w:t>
            </w:r>
            <w:r w:rsidRPr="001A7CDB">
              <w:rPr>
                <w:b/>
                <w:bCs/>
              </w:rPr>
              <w:t>:</w:t>
            </w:r>
          </w:p>
        </w:tc>
      </w:tr>
      <w:tr w:rsidR="00D94871" w:rsidRPr="001A7CDB" w:rsidTr="002D1DCC">
        <w:trPr>
          <w:trHeight w:val="20"/>
        </w:trPr>
        <w:tc>
          <w:tcPr>
            <w:tcW w:w="4871" w:type="dxa"/>
            <w:vAlign w:val="bottom"/>
          </w:tcPr>
          <w:p w:rsidR="00D94871" w:rsidRPr="001A7CDB" w:rsidRDefault="00D94871" w:rsidP="002D1DCC">
            <w:pPr>
              <w:spacing w:before="120" w:after="120" w:line="300" w:lineRule="exact"/>
            </w:pPr>
            <w:r w:rsidRPr="001A7CDB">
              <w:t>_________________/_______________/</w:t>
            </w:r>
          </w:p>
          <w:p w:rsidR="00D94871" w:rsidRPr="001A7CDB" w:rsidRDefault="00D94871" w:rsidP="002D1DCC">
            <w:pPr>
              <w:spacing w:before="120" w:after="120" w:line="300" w:lineRule="exact"/>
              <w:rPr>
                <w:sz w:val="16"/>
                <w:szCs w:val="16"/>
              </w:rPr>
            </w:pPr>
            <w:r w:rsidRPr="001A7CDB">
              <w:rPr>
                <w:sz w:val="16"/>
                <w:szCs w:val="16"/>
              </w:rPr>
              <w:t>М.П.</w:t>
            </w:r>
          </w:p>
        </w:tc>
        <w:tc>
          <w:tcPr>
            <w:tcW w:w="4587" w:type="dxa"/>
            <w:vAlign w:val="bottom"/>
          </w:tcPr>
          <w:p w:rsidR="00D94871" w:rsidRPr="001A7CDB" w:rsidRDefault="00D94871" w:rsidP="002D1DCC">
            <w:pPr>
              <w:spacing w:before="60" w:after="60"/>
              <w:rPr>
                <w:b/>
                <w:bCs/>
                <w:sz w:val="18"/>
                <w:szCs w:val="18"/>
              </w:rPr>
            </w:pPr>
            <w:r w:rsidRPr="001A7CDB">
              <w:rPr>
                <w:b/>
                <w:bCs/>
                <w:sz w:val="18"/>
                <w:szCs w:val="18"/>
              </w:rPr>
              <w:t>____________________ /____________________/</w:t>
            </w:r>
          </w:p>
          <w:p w:rsidR="00D94871" w:rsidRPr="001A7CDB" w:rsidRDefault="00D94871" w:rsidP="002D1DCC">
            <w:pPr>
              <w:spacing w:before="120" w:after="120" w:line="300" w:lineRule="exact"/>
            </w:pPr>
            <w:r w:rsidRPr="001A7CDB">
              <w:rPr>
                <w:sz w:val="16"/>
                <w:szCs w:val="16"/>
              </w:rPr>
              <w:t>М.П.</w:t>
            </w:r>
          </w:p>
        </w:tc>
      </w:tr>
    </w:tbl>
    <w:p w:rsidR="00D94871" w:rsidRPr="001A7CDB" w:rsidRDefault="00D94871" w:rsidP="00D94871">
      <w:pPr>
        <w:pStyle w:val="Style53"/>
        <w:widowControl/>
        <w:spacing w:line="240" w:lineRule="exact"/>
        <w:rPr>
          <w:sz w:val="20"/>
          <w:szCs w:val="20"/>
        </w:rPr>
      </w:pPr>
    </w:p>
    <w:p w:rsidR="00D94871" w:rsidRPr="001A7CDB" w:rsidRDefault="00D94871" w:rsidP="00D94871">
      <w:pPr>
        <w:rPr>
          <w:b/>
          <w:sz w:val="20"/>
          <w:szCs w:val="20"/>
        </w:rPr>
      </w:pPr>
      <w:r w:rsidRPr="001A7CDB">
        <w:rPr>
          <w:b/>
          <w:sz w:val="20"/>
          <w:szCs w:val="20"/>
        </w:rPr>
        <w:t xml:space="preserve">   </w:t>
      </w:r>
    </w:p>
    <w:p w:rsidR="00D94871" w:rsidRPr="001A7CDB" w:rsidRDefault="00D94871" w:rsidP="00D94871">
      <w:pPr>
        <w:rPr>
          <w:b/>
          <w:sz w:val="20"/>
          <w:szCs w:val="20"/>
        </w:rPr>
      </w:pPr>
    </w:p>
    <w:p w:rsidR="00D94871" w:rsidRPr="001A7CDB" w:rsidRDefault="00D94871" w:rsidP="00D94871">
      <w:pPr>
        <w:rPr>
          <w:b/>
          <w:sz w:val="20"/>
          <w:szCs w:val="20"/>
        </w:rPr>
      </w:pPr>
    </w:p>
    <w:p w:rsidR="00D94871" w:rsidRPr="001A7CDB" w:rsidRDefault="00D94871" w:rsidP="00D94871">
      <w:pPr>
        <w:rPr>
          <w:b/>
          <w:sz w:val="20"/>
          <w:szCs w:val="20"/>
        </w:rPr>
      </w:pPr>
      <w:r w:rsidRPr="001A7CDB">
        <w:rPr>
          <w:b/>
          <w:sz w:val="20"/>
          <w:szCs w:val="20"/>
        </w:rPr>
        <w:t>Дата согласования   инвестиционного профиля  «___»_____________ г.</w:t>
      </w:r>
    </w:p>
    <w:p w:rsidR="00955952" w:rsidRPr="001A7CDB" w:rsidRDefault="00955952" w:rsidP="00955952">
      <w:pPr>
        <w:rPr>
          <w:sz w:val="20"/>
          <w:szCs w:val="20"/>
        </w:rPr>
      </w:pPr>
    </w:p>
    <w:p w:rsidR="00955952" w:rsidRPr="001A7CDB" w:rsidRDefault="00955952" w:rsidP="00955952">
      <w:pPr>
        <w:pStyle w:val="Style14"/>
        <w:widowControl/>
        <w:tabs>
          <w:tab w:val="left" w:pos="365"/>
        </w:tabs>
        <w:spacing w:line="274" w:lineRule="exact"/>
        <w:ind w:left="365" w:hanging="365"/>
        <w:rPr>
          <w:rStyle w:val="FontStyle24"/>
        </w:rPr>
      </w:pPr>
    </w:p>
    <w:p w:rsidR="009D3884" w:rsidRPr="001A7CDB" w:rsidRDefault="009D3884" w:rsidP="009D3884">
      <w:pPr>
        <w:pStyle w:val="Style12"/>
        <w:widowControl/>
        <w:spacing w:line="240" w:lineRule="exact"/>
        <w:rPr>
          <w:sz w:val="20"/>
          <w:szCs w:val="20"/>
        </w:rPr>
      </w:pPr>
    </w:p>
    <w:p w:rsidR="009D3884" w:rsidRPr="001A7CDB" w:rsidRDefault="009D3884" w:rsidP="009D3884">
      <w:pPr>
        <w:pStyle w:val="Style12"/>
        <w:widowControl/>
        <w:spacing w:line="240" w:lineRule="exact"/>
        <w:rPr>
          <w:sz w:val="20"/>
          <w:szCs w:val="20"/>
        </w:rPr>
      </w:pPr>
    </w:p>
    <w:p w:rsidR="009D3884" w:rsidRPr="001A7CDB" w:rsidRDefault="009D3884" w:rsidP="009D3884">
      <w:pPr>
        <w:pStyle w:val="Style12"/>
        <w:widowControl/>
        <w:spacing w:line="240" w:lineRule="exact"/>
        <w:rPr>
          <w:sz w:val="20"/>
          <w:szCs w:val="20"/>
        </w:rPr>
      </w:pPr>
    </w:p>
    <w:p w:rsidR="00955952" w:rsidRPr="001A7CDB" w:rsidRDefault="00955952" w:rsidP="00955952">
      <w:pPr>
        <w:pStyle w:val="Style35"/>
        <w:widowControl/>
        <w:tabs>
          <w:tab w:val="left" w:leader="underscore" w:pos="6730"/>
        </w:tabs>
        <w:spacing w:before="187"/>
        <w:ind w:left="1781"/>
        <w:jc w:val="both"/>
        <w:rPr>
          <w:rStyle w:val="FontStyle79"/>
        </w:rPr>
      </w:pPr>
    </w:p>
    <w:p w:rsidR="00955952" w:rsidRPr="001A7CDB" w:rsidRDefault="00955952" w:rsidP="00955952">
      <w:pPr>
        <w:pStyle w:val="Style35"/>
        <w:widowControl/>
        <w:tabs>
          <w:tab w:val="left" w:leader="underscore" w:pos="6730"/>
        </w:tabs>
        <w:spacing w:before="187"/>
        <w:ind w:left="1781"/>
        <w:jc w:val="both"/>
        <w:rPr>
          <w:rStyle w:val="FontStyle79"/>
        </w:rPr>
      </w:pPr>
    </w:p>
    <w:p w:rsidR="009D3884" w:rsidRPr="001A7CDB" w:rsidRDefault="009D3884" w:rsidP="009D3884">
      <w:pPr>
        <w:pStyle w:val="Style13"/>
        <w:widowControl/>
        <w:spacing w:line="240" w:lineRule="exact"/>
        <w:rPr>
          <w:sz w:val="20"/>
          <w:szCs w:val="20"/>
        </w:rPr>
      </w:pPr>
    </w:p>
    <w:p w:rsidR="002E1A0B" w:rsidRPr="001A7CDB" w:rsidRDefault="002E1A0B" w:rsidP="009D3884">
      <w:pPr>
        <w:pStyle w:val="Style13"/>
        <w:widowControl/>
        <w:spacing w:line="240" w:lineRule="exact"/>
        <w:rPr>
          <w:sz w:val="20"/>
          <w:szCs w:val="20"/>
        </w:rPr>
      </w:pPr>
    </w:p>
    <w:p w:rsidR="002E1A0B" w:rsidRPr="001A7CDB" w:rsidRDefault="002E1A0B" w:rsidP="009D3884">
      <w:pPr>
        <w:pStyle w:val="Style13"/>
        <w:widowControl/>
        <w:spacing w:line="240" w:lineRule="exact"/>
        <w:rPr>
          <w:sz w:val="20"/>
          <w:szCs w:val="20"/>
        </w:rPr>
      </w:pPr>
    </w:p>
    <w:p w:rsidR="00E41C93" w:rsidRPr="001A7CDB" w:rsidRDefault="00E41C93" w:rsidP="009D3884">
      <w:pPr>
        <w:pStyle w:val="Style13"/>
        <w:widowControl/>
        <w:spacing w:line="240" w:lineRule="exact"/>
        <w:rPr>
          <w:sz w:val="20"/>
          <w:szCs w:val="20"/>
        </w:rPr>
      </w:pPr>
    </w:p>
    <w:p w:rsidR="00E41C93" w:rsidRPr="001A7CDB" w:rsidRDefault="00E41C93" w:rsidP="009D3884">
      <w:pPr>
        <w:pStyle w:val="Style13"/>
        <w:widowControl/>
        <w:spacing w:line="240" w:lineRule="exact"/>
        <w:rPr>
          <w:sz w:val="20"/>
          <w:szCs w:val="20"/>
        </w:rPr>
      </w:pPr>
    </w:p>
    <w:p w:rsidR="00E41C93" w:rsidRPr="001A7CDB" w:rsidRDefault="00E41C93" w:rsidP="009D3884">
      <w:pPr>
        <w:pStyle w:val="Style13"/>
        <w:widowControl/>
        <w:spacing w:line="240" w:lineRule="exact"/>
        <w:rPr>
          <w:sz w:val="20"/>
          <w:szCs w:val="20"/>
        </w:rPr>
      </w:pPr>
    </w:p>
    <w:p w:rsidR="002E1A0B" w:rsidRPr="001A7CDB" w:rsidRDefault="002E1A0B" w:rsidP="009D3884">
      <w:pPr>
        <w:pStyle w:val="Style13"/>
        <w:widowControl/>
        <w:spacing w:line="240" w:lineRule="exact"/>
        <w:rPr>
          <w:sz w:val="20"/>
          <w:szCs w:val="20"/>
        </w:rPr>
      </w:pPr>
    </w:p>
    <w:p w:rsidR="004864CA" w:rsidRPr="001A7CDB" w:rsidRDefault="004864CA">
      <w:pPr>
        <w:widowControl/>
        <w:autoSpaceDE/>
        <w:autoSpaceDN/>
        <w:adjustRightInd/>
        <w:spacing w:after="200" w:line="276" w:lineRule="auto"/>
        <w:rPr>
          <w:rStyle w:val="FontStyle60"/>
          <w:b/>
        </w:rPr>
      </w:pPr>
      <w:r w:rsidRPr="001A7CDB">
        <w:rPr>
          <w:rStyle w:val="FontStyle60"/>
          <w:b/>
        </w:rPr>
        <w:br w:type="page"/>
      </w:r>
    </w:p>
    <w:p w:rsidR="00D075D0" w:rsidRPr="001A7CDB" w:rsidRDefault="00D075D0" w:rsidP="00D075D0">
      <w:pPr>
        <w:pStyle w:val="Style8"/>
        <w:widowControl/>
        <w:spacing w:before="48"/>
        <w:jc w:val="right"/>
        <w:rPr>
          <w:rStyle w:val="FontStyle60"/>
          <w:b/>
        </w:rPr>
      </w:pPr>
      <w:r w:rsidRPr="001A7CDB">
        <w:rPr>
          <w:rStyle w:val="FontStyle60"/>
          <w:b/>
        </w:rPr>
        <w:lastRenderedPageBreak/>
        <w:t xml:space="preserve">Приложение № </w:t>
      </w:r>
      <w:r w:rsidR="00BB63B9" w:rsidRPr="001A7CDB">
        <w:rPr>
          <w:rStyle w:val="FontStyle60"/>
          <w:b/>
        </w:rPr>
        <w:t>2</w:t>
      </w:r>
      <w:r w:rsidRPr="001A7CDB">
        <w:rPr>
          <w:rStyle w:val="FontStyle60"/>
          <w:b/>
        </w:rPr>
        <w:t>Б</w:t>
      </w:r>
    </w:p>
    <w:p w:rsidR="00D075D0" w:rsidRPr="001A7CDB" w:rsidRDefault="00D075D0" w:rsidP="00D075D0">
      <w:pPr>
        <w:pStyle w:val="Style52"/>
        <w:widowControl/>
        <w:spacing w:before="130"/>
        <w:jc w:val="center"/>
        <w:rPr>
          <w:rStyle w:val="FontStyle73"/>
        </w:rPr>
      </w:pPr>
      <w:r w:rsidRPr="001A7CDB">
        <w:rPr>
          <w:rStyle w:val="FontStyle73"/>
        </w:rPr>
        <w:t>Анкета для определения инвестиционного профиля Клиента - юридического лица квалифицированного инвестора</w:t>
      </w:r>
    </w:p>
    <w:p w:rsidR="00053FDD" w:rsidRPr="001A7CDB" w:rsidRDefault="00053FDD" w:rsidP="00053FDD">
      <w:pPr>
        <w:pStyle w:val="Style52"/>
        <w:widowControl/>
        <w:spacing w:before="130"/>
        <w:jc w:val="center"/>
        <w:rPr>
          <w:rStyle w:val="FontStyle73"/>
        </w:rPr>
      </w:pPr>
      <w:r w:rsidRPr="001A7CDB">
        <w:rPr>
          <w:rStyle w:val="FontStyle73"/>
        </w:rPr>
        <w:t>Часть 1</w:t>
      </w:r>
    </w:p>
    <w:p w:rsidR="00D075D0" w:rsidRPr="001A7CDB" w:rsidRDefault="00D075D0" w:rsidP="00D075D0">
      <w:pPr>
        <w:pStyle w:val="Style52"/>
        <w:widowControl/>
        <w:spacing w:before="130"/>
        <w:jc w:val="center"/>
        <w:rPr>
          <w:rStyle w:val="FontStyle60"/>
        </w:rPr>
      </w:pPr>
    </w:p>
    <w:tbl>
      <w:tblPr>
        <w:tblW w:w="0" w:type="auto"/>
        <w:tblInd w:w="40" w:type="dxa"/>
        <w:tblLayout w:type="fixed"/>
        <w:tblCellMar>
          <w:left w:w="40" w:type="dxa"/>
          <w:right w:w="40" w:type="dxa"/>
        </w:tblCellMar>
        <w:tblLook w:val="0000" w:firstRow="0" w:lastRow="0" w:firstColumn="0" w:lastColumn="0" w:noHBand="0" w:noVBand="0"/>
      </w:tblPr>
      <w:tblGrid>
        <w:gridCol w:w="9312"/>
      </w:tblGrid>
      <w:tr w:rsidR="006A779F" w:rsidRPr="001A7CDB" w:rsidTr="00F115A4">
        <w:tc>
          <w:tcPr>
            <w:tcW w:w="9312" w:type="dxa"/>
            <w:tcBorders>
              <w:top w:val="single" w:sz="4" w:space="0" w:color="auto"/>
              <w:left w:val="single" w:sz="4" w:space="0" w:color="auto"/>
              <w:bottom w:val="single" w:sz="4" w:space="0" w:color="auto"/>
              <w:right w:val="single" w:sz="4" w:space="0" w:color="auto"/>
            </w:tcBorders>
          </w:tcPr>
          <w:p w:rsidR="006A779F" w:rsidRPr="001A7CDB" w:rsidRDefault="006A779F" w:rsidP="00F115A4">
            <w:pPr>
              <w:pStyle w:val="Style8"/>
              <w:widowControl/>
              <w:spacing w:before="43"/>
              <w:ind w:firstLine="0"/>
              <w:rPr>
                <w:sz w:val="20"/>
                <w:szCs w:val="20"/>
              </w:rPr>
            </w:pPr>
            <w:r w:rsidRPr="001A7CDB">
              <w:rPr>
                <w:sz w:val="20"/>
                <w:szCs w:val="20"/>
              </w:rPr>
              <w:t>□ Первоначальное заполнение сведений</w:t>
            </w:r>
          </w:p>
          <w:p w:rsidR="006A779F" w:rsidRPr="001A7CDB" w:rsidRDefault="006A779F" w:rsidP="00F115A4">
            <w:pPr>
              <w:pStyle w:val="Style8"/>
              <w:widowControl/>
              <w:spacing w:before="43"/>
              <w:ind w:firstLine="0"/>
              <w:rPr>
                <w:sz w:val="20"/>
                <w:szCs w:val="20"/>
              </w:rPr>
            </w:pPr>
            <w:r w:rsidRPr="001A7CDB">
              <w:rPr>
                <w:sz w:val="20"/>
                <w:szCs w:val="20"/>
              </w:rPr>
              <w:t>□ Изменение сведений</w:t>
            </w:r>
          </w:p>
        </w:tc>
      </w:tr>
      <w:tr w:rsidR="006A779F" w:rsidRPr="001A7CDB" w:rsidTr="00F115A4">
        <w:tc>
          <w:tcPr>
            <w:tcW w:w="9312" w:type="dxa"/>
            <w:tcBorders>
              <w:top w:val="single" w:sz="4" w:space="0" w:color="auto"/>
              <w:left w:val="single" w:sz="4" w:space="0" w:color="auto"/>
              <w:bottom w:val="single" w:sz="4" w:space="0" w:color="auto"/>
              <w:right w:val="single" w:sz="4" w:space="0" w:color="auto"/>
            </w:tcBorders>
          </w:tcPr>
          <w:p w:rsidR="006A779F" w:rsidRPr="001A7CDB" w:rsidRDefault="006A779F" w:rsidP="00E41C93">
            <w:pPr>
              <w:pStyle w:val="Style8"/>
              <w:widowControl/>
              <w:spacing w:before="43"/>
              <w:ind w:firstLine="0"/>
              <w:rPr>
                <w:sz w:val="20"/>
                <w:szCs w:val="20"/>
              </w:rPr>
            </w:pPr>
            <w:r w:rsidRPr="001A7CDB">
              <w:rPr>
                <w:sz w:val="20"/>
                <w:szCs w:val="20"/>
              </w:rPr>
              <w:t xml:space="preserve">Полное наименование Клиента </w:t>
            </w:r>
          </w:p>
        </w:tc>
      </w:tr>
    </w:tbl>
    <w:p w:rsidR="00D35759" w:rsidRPr="001A7CDB" w:rsidRDefault="00D35759" w:rsidP="00D075D0">
      <w:pPr>
        <w:pStyle w:val="Style8"/>
        <w:widowControl/>
        <w:spacing w:line="240" w:lineRule="exact"/>
        <w:rPr>
          <w:rStyle w:val="FontStyle60"/>
        </w:rPr>
      </w:pPr>
    </w:p>
    <w:p w:rsidR="00D35759" w:rsidRPr="001A7CDB" w:rsidRDefault="00D35759" w:rsidP="00D075D0">
      <w:pPr>
        <w:pStyle w:val="Style8"/>
        <w:widowControl/>
        <w:spacing w:line="240" w:lineRule="exact"/>
        <w:rPr>
          <w:rStyle w:val="FontStyle60"/>
        </w:rPr>
      </w:pPr>
    </w:p>
    <w:p w:rsidR="00241FD4" w:rsidRPr="001A7CDB" w:rsidRDefault="00241FD4" w:rsidP="00D075D0">
      <w:pPr>
        <w:pStyle w:val="Style8"/>
        <w:widowControl/>
        <w:spacing w:line="240" w:lineRule="exact"/>
        <w:rPr>
          <w:rStyle w:val="FontStyle60"/>
        </w:rPr>
      </w:pPr>
    </w:p>
    <w:p w:rsidR="00241FD4" w:rsidRPr="001A7CDB" w:rsidRDefault="00241FD4" w:rsidP="00D075D0">
      <w:pPr>
        <w:pStyle w:val="Style8"/>
        <w:widowControl/>
        <w:spacing w:line="240" w:lineRule="exact"/>
        <w:rPr>
          <w:rStyle w:val="FontStyle60"/>
        </w:rPr>
      </w:pPr>
    </w:p>
    <w:tbl>
      <w:tblPr>
        <w:tblW w:w="5000" w:type="pct"/>
        <w:tblCellMar>
          <w:left w:w="40" w:type="dxa"/>
          <w:right w:w="40" w:type="dxa"/>
        </w:tblCellMar>
        <w:tblLook w:val="0000" w:firstRow="0" w:lastRow="0" w:firstColumn="0" w:lastColumn="0" w:noHBand="0" w:noVBand="0"/>
      </w:tblPr>
      <w:tblGrid>
        <w:gridCol w:w="2196"/>
        <w:gridCol w:w="2315"/>
        <w:gridCol w:w="2328"/>
        <w:gridCol w:w="2626"/>
      </w:tblGrid>
      <w:tr w:rsidR="00D075D0" w:rsidRPr="001A7CDB" w:rsidTr="006A779F">
        <w:trPr>
          <w:trHeight w:val="971"/>
        </w:trPr>
        <w:tc>
          <w:tcPr>
            <w:tcW w:w="5000" w:type="pct"/>
            <w:gridSpan w:val="4"/>
            <w:tcBorders>
              <w:top w:val="single" w:sz="6" w:space="0" w:color="auto"/>
              <w:left w:val="single" w:sz="6" w:space="0" w:color="auto"/>
              <w:bottom w:val="single" w:sz="6" w:space="0" w:color="auto"/>
              <w:right w:val="single" w:sz="6" w:space="0" w:color="auto"/>
            </w:tcBorders>
          </w:tcPr>
          <w:p w:rsidR="00D075D0" w:rsidRPr="001A7CDB" w:rsidRDefault="00D075D0" w:rsidP="006A779F">
            <w:pPr>
              <w:pStyle w:val="Style52"/>
              <w:widowControl/>
              <w:spacing w:before="130"/>
              <w:jc w:val="center"/>
              <w:rPr>
                <w:rStyle w:val="FontStyle60"/>
              </w:rPr>
            </w:pPr>
            <w:r w:rsidRPr="001A7CDB">
              <w:rPr>
                <w:rStyle w:val="FontStyle60"/>
              </w:rPr>
              <w:t xml:space="preserve">Укажите предпочтительный для Вас инвестиционный профиль, наилучшим образом отражающий Ваши инвестиционные цели, в том числе пожелания к ожидаемой доходности и готовность нести риск в отношении активов, переданных в доверительное управление </w:t>
            </w:r>
          </w:p>
        </w:tc>
      </w:tr>
      <w:tr w:rsidR="00D075D0" w:rsidRPr="001A7CDB" w:rsidTr="00F115A4">
        <w:tc>
          <w:tcPr>
            <w:tcW w:w="1160" w:type="pct"/>
            <w:tcBorders>
              <w:top w:val="single" w:sz="6" w:space="0" w:color="auto"/>
              <w:left w:val="single" w:sz="6" w:space="0" w:color="auto"/>
              <w:bottom w:val="single" w:sz="6" w:space="0" w:color="auto"/>
              <w:right w:val="single" w:sz="6" w:space="0" w:color="auto"/>
            </w:tcBorders>
          </w:tcPr>
          <w:p w:rsidR="00D075D0" w:rsidRPr="001A7CDB" w:rsidRDefault="00D075D0" w:rsidP="00F115A4">
            <w:pPr>
              <w:pStyle w:val="Style36"/>
              <w:widowControl/>
              <w:rPr>
                <w:rStyle w:val="FontStyle60"/>
              </w:rPr>
            </w:pPr>
            <w:r w:rsidRPr="001A7CDB">
              <w:rPr>
                <w:rStyle w:val="FontStyle60"/>
              </w:rPr>
              <w:t>Выберите</w:t>
            </w:r>
          </w:p>
          <w:p w:rsidR="00D075D0" w:rsidRPr="001A7CDB" w:rsidRDefault="00D075D0" w:rsidP="00F115A4">
            <w:pPr>
              <w:pStyle w:val="Style36"/>
              <w:widowControl/>
              <w:rPr>
                <w:rStyle w:val="FontStyle60"/>
              </w:rPr>
            </w:pPr>
            <w:r w:rsidRPr="001A7CDB">
              <w:rPr>
                <w:rStyle w:val="FontStyle60"/>
              </w:rPr>
              <w:t>инвестиционный</w:t>
            </w:r>
          </w:p>
          <w:p w:rsidR="00D075D0" w:rsidRPr="001A7CDB" w:rsidRDefault="00D075D0" w:rsidP="00F115A4">
            <w:pPr>
              <w:pStyle w:val="Style36"/>
              <w:widowControl/>
              <w:rPr>
                <w:rStyle w:val="FontStyle60"/>
              </w:rPr>
            </w:pPr>
            <w:r w:rsidRPr="001A7CDB">
              <w:rPr>
                <w:rStyle w:val="FontStyle60"/>
              </w:rPr>
              <w:t>профиль</w:t>
            </w:r>
          </w:p>
        </w:tc>
        <w:tc>
          <w:tcPr>
            <w:tcW w:w="1223" w:type="pct"/>
            <w:tcBorders>
              <w:top w:val="single" w:sz="6" w:space="0" w:color="auto"/>
              <w:left w:val="single" w:sz="6" w:space="0" w:color="auto"/>
              <w:bottom w:val="single" w:sz="6" w:space="0" w:color="auto"/>
              <w:right w:val="single" w:sz="6" w:space="0" w:color="auto"/>
            </w:tcBorders>
          </w:tcPr>
          <w:p w:rsidR="00D075D0" w:rsidRPr="001A7CDB" w:rsidRDefault="00D075D0" w:rsidP="00F115A4">
            <w:pPr>
              <w:pStyle w:val="Style25"/>
              <w:widowControl/>
              <w:ind w:left="970"/>
              <w:rPr>
                <w:rStyle w:val="FontStyle68"/>
              </w:rPr>
            </w:pPr>
            <w:r w:rsidRPr="001A7CDB">
              <w:rPr>
                <w:rStyle w:val="FontStyle68"/>
              </w:rPr>
              <w:t>□</w:t>
            </w:r>
          </w:p>
        </w:tc>
        <w:tc>
          <w:tcPr>
            <w:tcW w:w="1230" w:type="pct"/>
            <w:tcBorders>
              <w:top w:val="single" w:sz="6" w:space="0" w:color="auto"/>
              <w:left w:val="single" w:sz="6" w:space="0" w:color="auto"/>
              <w:bottom w:val="single" w:sz="6" w:space="0" w:color="auto"/>
              <w:right w:val="single" w:sz="6" w:space="0" w:color="auto"/>
            </w:tcBorders>
          </w:tcPr>
          <w:p w:rsidR="00D075D0" w:rsidRPr="001A7CDB" w:rsidRDefault="00D075D0" w:rsidP="00F115A4">
            <w:pPr>
              <w:pStyle w:val="Style25"/>
              <w:widowControl/>
              <w:ind w:left="974"/>
              <w:rPr>
                <w:rStyle w:val="FontStyle68"/>
              </w:rPr>
            </w:pPr>
            <w:r w:rsidRPr="001A7CDB">
              <w:rPr>
                <w:rStyle w:val="FontStyle68"/>
              </w:rPr>
              <w:t>□</w:t>
            </w:r>
          </w:p>
        </w:tc>
        <w:tc>
          <w:tcPr>
            <w:tcW w:w="1386" w:type="pct"/>
            <w:tcBorders>
              <w:top w:val="single" w:sz="6" w:space="0" w:color="auto"/>
              <w:left w:val="single" w:sz="6" w:space="0" w:color="auto"/>
              <w:bottom w:val="single" w:sz="6" w:space="0" w:color="auto"/>
              <w:right w:val="single" w:sz="6" w:space="0" w:color="auto"/>
            </w:tcBorders>
          </w:tcPr>
          <w:p w:rsidR="00D075D0" w:rsidRPr="001A7CDB" w:rsidRDefault="00D075D0" w:rsidP="00F115A4">
            <w:pPr>
              <w:pStyle w:val="Style25"/>
              <w:widowControl/>
              <w:ind w:left="1114"/>
              <w:rPr>
                <w:rStyle w:val="FontStyle68"/>
              </w:rPr>
            </w:pPr>
            <w:r w:rsidRPr="001A7CDB">
              <w:rPr>
                <w:rStyle w:val="FontStyle68"/>
              </w:rPr>
              <w:t>□</w:t>
            </w:r>
          </w:p>
        </w:tc>
      </w:tr>
      <w:tr w:rsidR="00D075D0" w:rsidRPr="001A7CDB" w:rsidTr="00F115A4">
        <w:tc>
          <w:tcPr>
            <w:tcW w:w="1160" w:type="pct"/>
            <w:tcBorders>
              <w:top w:val="single" w:sz="6" w:space="0" w:color="auto"/>
              <w:left w:val="single" w:sz="6" w:space="0" w:color="auto"/>
              <w:bottom w:val="single" w:sz="6" w:space="0" w:color="auto"/>
              <w:right w:val="single" w:sz="6" w:space="0" w:color="auto"/>
            </w:tcBorders>
          </w:tcPr>
          <w:p w:rsidR="00D075D0" w:rsidRPr="001A7CDB" w:rsidRDefault="00D075D0" w:rsidP="00F115A4">
            <w:pPr>
              <w:pStyle w:val="Style36"/>
              <w:widowControl/>
              <w:rPr>
                <w:rStyle w:val="FontStyle60"/>
              </w:rPr>
            </w:pPr>
            <w:r w:rsidRPr="001A7CDB">
              <w:rPr>
                <w:rStyle w:val="FontStyle60"/>
              </w:rPr>
              <w:t>Инвестиционный профиль</w:t>
            </w:r>
          </w:p>
        </w:tc>
        <w:tc>
          <w:tcPr>
            <w:tcW w:w="1223" w:type="pct"/>
            <w:tcBorders>
              <w:top w:val="single" w:sz="6" w:space="0" w:color="auto"/>
              <w:left w:val="single" w:sz="6" w:space="0" w:color="auto"/>
              <w:bottom w:val="single" w:sz="6" w:space="0" w:color="auto"/>
              <w:right w:val="single" w:sz="6" w:space="0" w:color="auto"/>
            </w:tcBorders>
          </w:tcPr>
          <w:p w:rsidR="00D075D0" w:rsidRPr="001A7CDB" w:rsidRDefault="00D075D0" w:rsidP="00F115A4">
            <w:pPr>
              <w:pStyle w:val="Style36"/>
              <w:widowControl/>
              <w:spacing w:line="240" w:lineRule="auto"/>
              <w:ind w:left="240"/>
              <w:rPr>
                <w:rStyle w:val="FontStyle60"/>
              </w:rPr>
            </w:pPr>
            <w:r w:rsidRPr="001A7CDB">
              <w:rPr>
                <w:rStyle w:val="FontStyle60"/>
              </w:rPr>
              <w:t>Консервативный</w:t>
            </w:r>
          </w:p>
        </w:tc>
        <w:tc>
          <w:tcPr>
            <w:tcW w:w="1230" w:type="pct"/>
            <w:tcBorders>
              <w:top w:val="single" w:sz="6" w:space="0" w:color="auto"/>
              <w:left w:val="single" w:sz="6" w:space="0" w:color="auto"/>
              <w:bottom w:val="single" w:sz="6" w:space="0" w:color="auto"/>
              <w:right w:val="single" w:sz="6" w:space="0" w:color="auto"/>
            </w:tcBorders>
          </w:tcPr>
          <w:p w:rsidR="00D075D0" w:rsidRPr="001A7CDB" w:rsidRDefault="00D075D0" w:rsidP="00F115A4">
            <w:pPr>
              <w:pStyle w:val="Style36"/>
              <w:widowControl/>
              <w:spacing w:line="240" w:lineRule="auto"/>
              <w:ind w:left="485"/>
              <w:rPr>
                <w:rStyle w:val="FontStyle60"/>
              </w:rPr>
            </w:pPr>
            <w:r w:rsidRPr="001A7CDB">
              <w:rPr>
                <w:rStyle w:val="FontStyle60"/>
              </w:rPr>
              <w:t>Умеренный</w:t>
            </w:r>
          </w:p>
        </w:tc>
        <w:tc>
          <w:tcPr>
            <w:tcW w:w="1386" w:type="pct"/>
            <w:tcBorders>
              <w:top w:val="single" w:sz="6" w:space="0" w:color="auto"/>
              <w:left w:val="single" w:sz="6" w:space="0" w:color="auto"/>
              <w:bottom w:val="single" w:sz="6" w:space="0" w:color="auto"/>
              <w:right w:val="single" w:sz="6" w:space="0" w:color="auto"/>
            </w:tcBorders>
          </w:tcPr>
          <w:p w:rsidR="00D075D0" w:rsidRPr="001A7CDB" w:rsidRDefault="00D075D0" w:rsidP="00F115A4">
            <w:pPr>
              <w:pStyle w:val="Style36"/>
              <w:widowControl/>
              <w:spacing w:line="240" w:lineRule="auto"/>
              <w:ind w:left="552"/>
              <w:rPr>
                <w:rStyle w:val="FontStyle60"/>
              </w:rPr>
            </w:pPr>
            <w:r w:rsidRPr="001A7CDB">
              <w:rPr>
                <w:rStyle w:val="FontStyle60"/>
              </w:rPr>
              <w:t>Агрессивный</w:t>
            </w:r>
          </w:p>
        </w:tc>
      </w:tr>
      <w:tr w:rsidR="00D075D0" w:rsidRPr="001A7CDB" w:rsidTr="00F115A4">
        <w:tc>
          <w:tcPr>
            <w:tcW w:w="1160" w:type="pct"/>
            <w:tcBorders>
              <w:top w:val="single" w:sz="6" w:space="0" w:color="auto"/>
              <w:left w:val="single" w:sz="6" w:space="0" w:color="auto"/>
              <w:bottom w:val="single" w:sz="6" w:space="0" w:color="auto"/>
              <w:right w:val="single" w:sz="6" w:space="0" w:color="auto"/>
            </w:tcBorders>
          </w:tcPr>
          <w:p w:rsidR="00D075D0" w:rsidRPr="001A7CDB" w:rsidRDefault="00EC1B82" w:rsidP="00F115A4">
            <w:pPr>
              <w:pStyle w:val="Style36"/>
              <w:widowControl/>
              <w:spacing w:line="240" w:lineRule="auto"/>
              <w:rPr>
                <w:rStyle w:val="FontStyle60"/>
              </w:rPr>
            </w:pPr>
            <w:r w:rsidRPr="001A7CDB">
              <w:rPr>
                <w:rStyle w:val="FontStyle60"/>
              </w:rPr>
              <w:t>Описание (цели инвестирования)</w:t>
            </w:r>
          </w:p>
        </w:tc>
        <w:tc>
          <w:tcPr>
            <w:tcW w:w="1223" w:type="pct"/>
            <w:tcBorders>
              <w:top w:val="single" w:sz="6" w:space="0" w:color="auto"/>
              <w:left w:val="single" w:sz="6" w:space="0" w:color="auto"/>
              <w:bottom w:val="single" w:sz="6" w:space="0" w:color="auto"/>
              <w:right w:val="single" w:sz="6" w:space="0" w:color="auto"/>
            </w:tcBorders>
          </w:tcPr>
          <w:p w:rsidR="00D075D0" w:rsidRPr="001A7CDB" w:rsidRDefault="00D075D0" w:rsidP="00F115A4">
            <w:pPr>
              <w:pStyle w:val="Style41"/>
              <w:widowControl/>
              <w:spacing w:line="206" w:lineRule="exact"/>
              <w:ind w:right="58"/>
              <w:rPr>
                <w:rStyle w:val="FontStyle69"/>
              </w:rPr>
            </w:pPr>
            <w:r w:rsidRPr="001A7CDB">
              <w:rPr>
                <w:rStyle w:val="FontStyle69"/>
              </w:rPr>
              <w:t>Для Вас важно в первую очередь сохранить инвестированные средства. Вы определяете себя как консервативного инвестора, для которого даже минимальный риск снижения стоимости имущества нежелателен.</w:t>
            </w:r>
          </w:p>
        </w:tc>
        <w:tc>
          <w:tcPr>
            <w:tcW w:w="1230" w:type="pct"/>
            <w:tcBorders>
              <w:top w:val="single" w:sz="6" w:space="0" w:color="auto"/>
              <w:left w:val="single" w:sz="6" w:space="0" w:color="auto"/>
              <w:bottom w:val="single" w:sz="6" w:space="0" w:color="auto"/>
              <w:right w:val="single" w:sz="6" w:space="0" w:color="auto"/>
            </w:tcBorders>
          </w:tcPr>
          <w:p w:rsidR="00D075D0" w:rsidRPr="001A7CDB" w:rsidRDefault="00D075D0" w:rsidP="00F115A4">
            <w:pPr>
              <w:pStyle w:val="Style41"/>
              <w:widowControl/>
              <w:spacing w:line="206" w:lineRule="exact"/>
              <w:ind w:left="5" w:hanging="5"/>
              <w:rPr>
                <w:rStyle w:val="FontStyle69"/>
              </w:rPr>
            </w:pPr>
            <w:r w:rsidRPr="001A7CDB">
              <w:rPr>
                <w:rStyle w:val="FontStyle69"/>
              </w:rPr>
              <w:t>Вы желаете увеличить стоимость инвестиций и для этого готовы нести умеренный риск снижения их стоимости. Вы определяете себя как инвестора,</w:t>
            </w:r>
          </w:p>
          <w:p w:rsidR="00D075D0" w:rsidRPr="001A7CDB" w:rsidRDefault="00D075D0" w:rsidP="00F115A4">
            <w:pPr>
              <w:pStyle w:val="Style41"/>
              <w:widowControl/>
              <w:spacing w:line="206" w:lineRule="exact"/>
              <w:ind w:left="5" w:hanging="5"/>
              <w:rPr>
                <w:rStyle w:val="FontStyle69"/>
              </w:rPr>
            </w:pPr>
            <w:r w:rsidRPr="001A7CDB">
              <w:rPr>
                <w:rStyle w:val="FontStyle69"/>
              </w:rPr>
              <w:t>воспринимающего риск как адекватную плату за возможность получения дохода в будущем, но не готового брать на себя значительные риски потерь.</w:t>
            </w:r>
          </w:p>
        </w:tc>
        <w:tc>
          <w:tcPr>
            <w:tcW w:w="1386" w:type="pct"/>
            <w:tcBorders>
              <w:top w:val="single" w:sz="6" w:space="0" w:color="auto"/>
              <w:left w:val="single" w:sz="6" w:space="0" w:color="auto"/>
              <w:bottom w:val="single" w:sz="6" w:space="0" w:color="auto"/>
              <w:right w:val="single" w:sz="6" w:space="0" w:color="auto"/>
            </w:tcBorders>
          </w:tcPr>
          <w:p w:rsidR="00D075D0" w:rsidRPr="001A7CDB" w:rsidRDefault="00D075D0" w:rsidP="00F115A4">
            <w:pPr>
              <w:pStyle w:val="Style41"/>
              <w:widowControl/>
              <w:spacing w:line="206" w:lineRule="exact"/>
              <w:ind w:left="5" w:hanging="5"/>
              <w:rPr>
                <w:rStyle w:val="FontStyle69"/>
              </w:rPr>
            </w:pPr>
            <w:r w:rsidRPr="001A7CDB">
              <w:rPr>
                <w:rStyle w:val="FontStyle69"/>
              </w:rPr>
              <w:t>Вы планируете значительно преумножить сумму инвестиций, принимая на себя существенный риск. Вы определяете себя как агрессивного инвестора, осознающего, что портфель, ориентированный на получение высокой доходности, сопряжен с высоким риском получения убытка.</w:t>
            </w:r>
          </w:p>
        </w:tc>
      </w:tr>
      <w:tr w:rsidR="00D075D0" w:rsidRPr="001A7CDB" w:rsidTr="00F115A4">
        <w:tc>
          <w:tcPr>
            <w:tcW w:w="1160" w:type="pct"/>
            <w:tcBorders>
              <w:top w:val="single" w:sz="6" w:space="0" w:color="auto"/>
              <w:left w:val="single" w:sz="6" w:space="0" w:color="auto"/>
              <w:bottom w:val="single" w:sz="6" w:space="0" w:color="auto"/>
              <w:right w:val="single" w:sz="6" w:space="0" w:color="auto"/>
            </w:tcBorders>
          </w:tcPr>
          <w:p w:rsidR="00D075D0" w:rsidRPr="001A7CDB" w:rsidRDefault="00D075D0" w:rsidP="00F115A4">
            <w:pPr>
              <w:pStyle w:val="Style36"/>
              <w:widowControl/>
              <w:ind w:right="221" w:firstLine="5"/>
              <w:rPr>
                <w:rStyle w:val="FontStyle60"/>
              </w:rPr>
            </w:pPr>
            <w:r w:rsidRPr="001A7CDB">
              <w:rPr>
                <w:rStyle w:val="FontStyle60"/>
              </w:rPr>
              <w:t>Ожидаемая доходность, % год.</w:t>
            </w:r>
          </w:p>
        </w:tc>
        <w:tc>
          <w:tcPr>
            <w:tcW w:w="1223" w:type="pct"/>
            <w:tcBorders>
              <w:top w:val="single" w:sz="6" w:space="0" w:color="auto"/>
              <w:left w:val="single" w:sz="6" w:space="0" w:color="auto"/>
              <w:bottom w:val="single" w:sz="6" w:space="0" w:color="auto"/>
              <w:right w:val="single" w:sz="6" w:space="0" w:color="auto"/>
            </w:tcBorders>
          </w:tcPr>
          <w:p w:rsidR="00D075D0" w:rsidRPr="001A7CDB" w:rsidRDefault="00D075D0" w:rsidP="00F115A4">
            <w:pPr>
              <w:pStyle w:val="Style36"/>
              <w:widowControl/>
              <w:spacing w:line="240" w:lineRule="auto"/>
              <w:rPr>
                <w:rStyle w:val="FontStyle60"/>
              </w:rPr>
            </w:pPr>
            <w:r w:rsidRPr="001A7CDB">
              <w:rPr>
                <w:rStyle w:val="FontStyle60"/>
              </w:rPr>
              <w:t>До 5%</w:t>
            </w:r>
          </w:p>
        </w:tc>
        <w:tc>
          <w:tcPr>
            <w:tcW w:w="1230" w:type="pct"/>
            <w:tcBorders>
              <w:top w:val="single" w:sz="6" w:space="0" w:color="auto"/>
              <w:left w:val="single" w:sz="6" w:space="0" w:color="auto"/>
              <w:bottom w:val="single" w:sz="6" w:space="0" w:color="auto"/>
              <w:right w:val="single" w:sz="6" w:space="0" w:color="auto"/>
            </w:tcBorders>
          </w:tcPr>
          <w:p w:rsidR="00D075D0" w:rsidRPr="001A7CDB" w:rsidRDefault="00D075D0" w:rsidP="00F115A4">
            <w:pPr>
              <w:pStyle w:val="Style36"/>
              <w:widowControl/>
              <w:spacing w:line="240" w:lineRule="auto"/>
              <w:rPr>
                <w:rStyle w:val="FontStyle60"/>
              </w:rPr>
            </w:pPr>
            <w:r w:rsidRPr="001A7CDB">
              <w:rPr>
                <w:rStyle w:val="FontStyle60"/>
              </w:rPr>
              <w:t>5-15%</w:t>
            </w:r>
          </w:p>
        </w:tc>
        <w:tc>
          <w:tcPr>
            <w:tcW w:w="1386" w:type="pct"/>
            <w:tcBorders>
              <w:top w:val="single" w:sz="6" w:space="0" w:color="auto"/>
              <w:left w:val="single" w:sz="6" w:space="0" w:color="auto"/>
              <w:bottom w:val="single" w:sz="6" w:space="0" w:color="auto"/>
              <w:right w:val="single" w:sz="6" w:space="0" w:color="auto"/>
            </w:tcBorders>
          </w:tcPr>
          <w:p w:rsidR="00D075D0" w:rsidRPr="001A7CDB" w:rsidRDefault="00D075D0" w:rsidP="00F115A4">
            <w:pPr>
              <w:pStyle w:val="Style36"/>
              <w:widowControl/>
              <w:spacing w:line="240" w:lineRule="auto"/>
              <w:rPr>
                <w:rStyle w:val="FontStyle60"/>
              </w:rPr>
            </w:pPr>
            <w:r w:rsidRPr="001A7CDB">
              <w:rPr>
                <w:rStyle w:val="FontStyle60"/>
              </w:rPr>
              <w:t>15% и более</w:t>
            </w:r>
          </w:p>
        </w:tc>
      </w:tr>
      <w:tr w:rsidR="00D075D0" w:rsidRPr="001A7CDB" w:rsidTr="00F115A4">
        <w:tc>
          <w:tcPr>
            <w:tcW w:w="1160" w:type="pct"/>
            <w:tcBorders>
              <w:top w:val="single" w:sz="6" w:space="0" w:color="auto"/>
              <w:left w:val="single" w:sz="6" w:space="0" w:color="auto"/>
              <w:bottom w:val="single" w:sz="6" w:space="0" w:color="auto"/>
              <w:right w:val="single" w:sz="6" w:space="0" w:color="auto"/>
            </w:tcBorders>
          </w:tcPr>
          <w:p w:rsidR="00D075D0" w:rsidRPr="001A7CDB" w:rsidRDefault="00D075D0" w:rsidP="00F115A4">
            <w:pPr>
              <w:pStyle w:val="Style36"/>
              <w:widowControl/>
              <w:rPr>
                <w:rStyle w:val="FontStyle60"/>
                <w:vertAlign w:val="superscript"/>
              </w:rPr>
            </w:pPr>
            <w:r w:rsidRPr="001A7CDB">
              <w:rPr>
                <w:rStyle w:val="FontStyle60"/>
              </w:rPr>
              <w:t>Инвестиционный горизонт</w:t>
            </w:r>
            <w:r w:rsidR="0061793E" w:rsidRPr="001A7CDB">
              <w:rPr>
                <w:rStyle w:val="FontStyle60"/>
              </w:rPr>
              <w:t xml:space="preserve"> (порядок определения)</w:t>
            </w:r>
            <w:r w:rsidRPr="001A7CDB">
              <w:rPr>
                <w:rStyle w:val="ad"/>
                <w:sz w:val="20"/>
                <w:szCs w:val="20"/>
              </w:rPr>
              <w:footnoteReference w:id="4"/>
            </w:r>
          </w:p>
        </w:tc>
        <w:tc>
          <w:tcPr>
            <w:tcW w:w="1223" w:type="pct"/>
            <w:tcBorders>
              <w:top w:val="single" w:sz="6" w:space="0" w:color="auto"/>
              <w:left w:val="single" w:sz="6" w:space="0" w:color="auto"/>
              <w:bottom w:val="single" w:sz="6" w:space="0" w:color="auto"/>
              <w:right w:val="single" w:sz="6" w:space="0" w:color="auto"/>
            </w:tcBorders>
          </w:tcPr>
          <w:p w:rsidR="00D075D0" w:rsidRPr="001A7CDB" w:rsidRDefault="00D075D0" w:rsidP="00F115A4">
            <w:pPr>
              <w:pStyle w:val="Style36"/>
              <w:widowControl/>
              <w:spacing w:line="240" w:lineRule="auto"/>
              <w:rPr>
                <w:rStyle w:val="FontStyle60"/>
              </w:rPr>
            </w:pPr>
          </w:p>
        </w:tc>
        <w:tc>
          <w:tcPr>
            <w:tcW w:w="1230" w:type="pct"/>
            <w:tcBorders>
              <w:top w:val="single" w:sz="6" w:space="0" w:color="auto"/>
              <w:left w:val="single" w:sz="6" w:space="0" w:color="auto"/>
              <w:bottom w:val="single" w:sz="6" w:space="0" w:color="auto"/>
              <w:right w:val="single" w:sz="6" w:space="0" w:color="auto"/>
            </w:tcBorders>
          </w:tcPr>
          <w:p w:rsidR="00D075D0" w:rsidRPr="001A7CDB" w:rsidRDefault="00D075D0" w:rsidP="00F115A4">
            <w:pPr>
              <w:pStyle w:val="Style36"/>
              <w:widowControl/>
              <w:spacing w:line="240" w:lineRule="auto"/>
              <w:rPr>
                <w:rStyle w:val="FontStyle60"/>
              </w:rPr>
            </w:pPr>
          </w:p>
        </w:tc>
        <w:tc>
          <w:tcPr>
            <w:tcW w:w="1386" w:type="pct"/>
            <w:tcBorders>
              <w:top w:val="single" w:sz="6" w:space="0" w:color="auto"/>
              <w:left w:val="single" w:sz="6" w:space="0" w:color="auto"/>
              <w:bottom w:val="single" w:sz="6" w:space="0" w:color="auto"/>
              <w:right w:val="single" w:sz="6" w:space="0" w:color="auto"/>
            </w:tcBorders>
          </w:tcPr>
          <w:p w:rsidR="00D075D0" w:rsidRPr="001A7CDB" w:rsidRDefault="00D075D0" w:rsidP="00F115A4">
            <w:pPr>
              <w:pStyle w:val="Style36"/>
              <w:widowControl/>
              <w:spacing w:line="240" w:lineRule="auto"/>
              <w:rPr>
                <w:rStyle w:val="FontStyle60"/>
              </w:rPr>
            </w:pPr>
          </w:p>
        </w:tc>
      </w:tr>
    </w:tbl>
    <w:p w:rsidR="00D075D0" w:rsidRPr="001A7CDB" w:rsidRDefault="00D075D0" w:rsidP="00D075D0">
      <w:pPr>
        <w:pStyle w:val="Style8"/>
        <w:widowControl/>
        <w:spacing w:before="163" w:after="8966"/>
        <w:rPr>
          <w:rStyle w:val="FontStyle60"/>
        </w:rPr>
        <w:sectPr w:rsidR="00D075D0" w:rsidRPr="001A7CDB" w:rsidSect="008D1B63">
          <w:headerReference w:type="default" r:id="rId12"/>
          <w:footerReference w:type="default" r:id="rId13"/>
          <w:footnotePr>
            <w:numRestart w:val="eachPage"/>
          </w:footnotePr>
          <w:type w:val="continuous"/>
          <w:pgSz w:w="11905" w:h="16837"/>
          <w:pgMar w:top="599" w:right="861" w:bottom="993" w:left="1563" w:header="720" w:footer="720" w:gutter="0"/>
          <w:cols w:space="60"/>
          <w:noEndnote/>
        </w:sectPr>
      </w:pPr>
    </w:p>
    <w:p w:rsidR="00D075D0" w:rsidRPr="001A7CDB" w:rsidRDefault="00D075D0" w:rsidP="00D075D0">
      <w:pPr>
        <w:pStyle w:val="Style47"/>
        <w:widowControl/>
        <w:spacing w:line="240" w:lineRule="exact"/>
        <w:ind w:firstLine="125"/>
        <w:jc w:val="center"/>
        <w:rPr>
          <w:rFonts w:ascii="Times New Roman" w:hAnsi="Times New Roman" w:cs="Times New Roman"/>
          <w:b/>
          <w:sz w:val="20"/>
          <w:szCs w:val="20"/>
        </w:rPr>
      </w:pPr>
      <w:r w:rsidRPr="001A7CDB">
        <w:rPr>
          <w:rFonts w:ascii="Times New Roman" w:hAnsi="Times New Roman" w:cs="Times New Roman"/>
          <w:b/>
          <w:sz w:val="20"/>
          <w:szCs w:val="20"/>
        </w:rPr>
        <w:lastRenderedPageBreak/>
        <w:t xml:space="preserve">Часть </w:t>
      </w:r>
      <w:r w:rsidR="00053FDD" w:rsidRPr="001A7CDB">
        <w:rPr>
          <w:rFonts w:ascii="Times New Roman" w:hAnsi="Times New Roman" w:cs="Times New Roman"/>
          <w:b/>
          <w:sz w:val="20"/>
          <w:szCs w:val="20"/>
        </w:rPr>
        <w:t>2</w:t>
      </w:r>
    </w:p>
    <w:p w:rsidR="00D075D0" w:rsidRPr="001A7CDB" w:rsidRDefault="00D075D0" w:rsidP="00D075D0">
      <w:pPr>
        <w:pStyle w:val="Style47"/>
        <w:widowControl/>
        <w:spacing w:line="240" w:lineRule="exact"/>
        <w:ind w:firstLine="125"/>
        <w:jc w:val="center"/>
        <w:rPr>
          <w:rFonts w:ascii="Times New Roman" w:hAnsi="Times New Roman" w:cs="Times New Roman"/>
          <w:b/>
          <w:sz w:val="20"/>
          <w:szCs w:val="20"/>
        </w:rPr>
      </w:pPr>
    </w:p>
    <w:p w:rsidR="00D075D0" w:rsidRPr="001A7CDB" w:rsidRDefault="00D075D0" w:rsidP="00D075D0">
      <w:pPr>
        <w:pStyle w:val="Style47"/>
        <w:widowControl/>
        <w:spacing w:line="240" w:lineRule="exact"/>
        <w:ind w:firstLine="125"/>
        <w:rPr>
          <w:sz w:val="20"/>
          <w:szCs w:val="20"/>
        </w:rPr>
      </w:pPr>
    </w:p>
    <w:p w:rsidR="00D075D0" w:rsidRPr="001A7CDB" w:rsidRDefault="004C6283" w:rsidP="00D075D0">
      <w:pPr>
        <w:pStyle w:val="Style13"/>
        <w:widowControl/>
        <w:tabs>
          <w:tab w:val="left" w:leader="underscore" w:pos="2429"/>
          <w:tab w:val="left" w:pos="2530"/>
          <w:tab w:val="left" w:leader="underscore" w:pos="3317"/>
          <w:tab w:val="left" w:leader="underscore" w:pos="4560"/>
          <w:tab w:val="left" w:leader="underscore" w:pos="4963"/>
        </w:tabs>
        <w:spacing w:line="230" w:lineRule="exact"/>
        <w:ind w:left="230" w:right="1440"/>
        <w:rPr>
          <w:rStyle w:val="FontStyle60"/>
        </w:rPr>
      </w:pPr>
      <w:r w:rsidRPr="001A7CDB">
        <w:rPr>
          <w:noProof/>
        </w:rPr>
        <mc:AlternateContent>
          <mc:Choice Requires="wps">
            <w:drawing>
              <wp:anchor distT="0" distB="118745" distL="24130" distR="24130" simplePos="0" relativeHeight="251656192" behindDoc="0" locked="0" layoutInCell="1" allowOverlap="1">
                <wp:simplePos x="0" y="0"/>
                <wp:positionH relativeFrom="margin">
                  <wp:posOffset>0</wp:posOffset>
                </wp:positionH>
                <wp:positionV relativeFrom="paragraph">
                  <wp:posOffset>0</wp:posOffset>
                </wp:positionV>
                <wp:extent cx="5032375" cy="146685"/>
                <wp:effectExtent l="0" t="0" r="15875" b="5715"/>
                <wp:wrapTopAndBottom/>
                <wp:docPr id="29" name="Надпись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2375" cy="146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214D" w:rsidRDefault="003D214D" w:rsidP="00D075D0">
                            <w:pPr>
                              <w:pStyle w:val="Style13"/>
                              <w:widowControl/>
                              <w:rPr>
                                <w:rStyle w:val="FontStyle60"/>
                              </w:rPr>
                            </w:pPr>
                            <w:r>
                              <w:rPr>
                                <w:rStyle w:val="FontStyle60"/>
                              </w:rPr>
                              <w:t xml:space="preserve">   Заполняется уполномоченным сотрудником АО «ГУТА-БАНК»:</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29" o:spid="_x0000_s1038" type="#_x0000_t202" style="position:absolute;left:0;text-align:left;margin-left:0;margin-top:0;width:396.25pt;height:11.55pt;z-index:251656192;visibility:visible;mso-wrap-style:square;mso-width-percent:0;mso-height-percent:0;mso-wrap-distance-left:1.9pt;mso-wrap-distance-top:0;mso-wrap-distance-right:1.9pt;mso-wrap-distance-bottom:9.3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" filled="f" stroked="f">
                <v:textbox inset="0,0,0,0">
                  <w:txbxContent>
                    <w:p w:rsidR="003D214D" w:rsidRDefault="003D214D" w:rsidP="00D075D0">
                      <w:pPr>
                        <w:pStyle w:val="Style13"/>
                        <w:widowControl/>
                        <w:rPr>
                          <w:rStyle w:val="FontStyle60"/>
                        </w:rPr>
                      </w:pPr>
                      <w:r>
                        <w:rPr>
                          <w:rStyle w:val="FontStyle60"/>
                        </w:rPr>
                        <w:t xml:space="preserve">   Заполняется уполномоченным сотрудником АО «ГУТА-БАНК»:</w:t>
                      </w:r>
                    </w:p>
                  </w:txbxContent>
                </v:textbox>
                <w10:wrap type="topAndBottom" anchorx="margin"/>
              </v:shape>
            </w:pict>
          </mc:Fallback>
        </mc:AlternateContent>
      </w:r>
      <w:r w:rsidRPr="001A7CDB">
        <w:rPr>
          <w:noProof/>
        </w:rPr>
        <mc:AlternateContent>
          <mc:Choice Requires="wpg">
            <w:drawing>
              <wp:anchor distT="57785" distB="143510" distL="24130" distR="24130" simplePos="0" relativeHeight="251657216" behindDoc="0" locked="0" layoutInCell="1" allowOverlap="1">
                <wp:simplePos x="0" y="0"/>
                <wp:positionH relativeFrom="margin">
                  <wp:posOffset>146050</wp:posOffset>
                </wp:positionH>
                <wp:positionV relativeFrom="paragraph">
                  <wp:posOffset>265430</wp:posOffset>
                </wp:positionV>
                <wp:extent cx="5717540" cy="929640"/>
                <wp:effectExtent l="0" t="0" r="16510" b="22860"/>
                <wp:wrapTopAndBottom/>
                <wp:docPr id="30" name="Группа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7540" cy="929640"/>
                          <a:chOff x="1666" y="3413"/>
                          <a:chExt cx="9004" cy="1464"/>
                        </a:xfrm>
                      </wpg:grpSpPr>
                      <wps:wsp>
                        <wps:cNvPr id="31" name="Text Box 4"/>
                        <wps:cNvSpPr txBox="1">
                          <a:spLocks noChangeArrowheads="1"/>
                        </wps:cNvSpPr>
                        <wps:spPr bwMode="auto">
                          <a:xfrm>
                            <a:off x="1666" y="3711"/>
                            <a:ext cx="9004" cy="1167"/>
                          </a:xfrm>
                          <a:prstGeom prst="rect">
                            <a:avLst/>
                          </a:prstGeom>
                          <a:noFill/>
                          <a:ln w="0">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1940"/>
                                <w:gridCol w:w="2410"/>
                                <w:gridCol w:w="2409"/>
                                <w:gridCol w:w="2195"/>
                              </w:tblGrid>
                              <w:tr w:rsidR="003D214D" w:rsidRPr="001A7CDB" w:rsidTr="00B8762B">
                                <w:tc>
                                  <w:tcPr>
                                    <w:tcW w:w="1940" w:type="dxa"/>
                                  </w:tcPr>
                                  <w:p w:rsidR="003D214D" w:rsidRDefault="003D214D" w:rsidP="004468BE">
                                    <w:pPr>
                                      <w:pStyle w:val="Style29"/>
                                      <w:widowControl/>
                                    </w:pPr>
                                  </w:p>
                                </w:tc>
                                <w:tc>
                                  <w:tcPr>
                                    <w:tcW w:w="2410" w:type="dxa"/>
                                  </w:tcPr>
                                  <w:p w:rsidR="003D214D" w:rsidRDefault="003D214D" w:rsidP="004468BE">
                                    <w:pPr>
                                      <w:pStyle w:val="Style15"/>
                                      <w:widowControl/>
                                      <w:jc w:val="center"/>
                                      <w:rPr>
                                        <w:rStyle w:val="FontStyle66"/>
                                      </w:rPr>
                                    </w:pPr>
                                    <w:r>
                                      <w:rPr>
                                        <w:rStyle w:val="FontStyle66"/>
                                      </w:rPr>
                                      <w:t>□</w:t>
                                    </w:r>
                                  </w:p>
                                </w:tc>
                                <w:tc>
                                  <w:tcPr>
                                    <w:tcW w:w="2409" w:type="dxa"/>
                                  </w:tcPr>
                                  <w:p w:rsidR="003D214D" w:rsidRDefault="003D214D" w:rsidP="004468BE">
                                    <w:pPr>
                                      <w:pStyle w:val="Style15"/>
                                      <w:widowControl/>
                                      <w:jc w:val="center"/>
                                      <w:rPr>
                                        <w:rStyle w:val="FontStyle66"/>
                                      </w:rPr>
                                    </w:pPr>
                                    <w:r>
                                      <w:rPr>
                                        <w:rStyle w:val="FontStyle66"/>
                                      </w:rPr>
                                      <w:t>□</w:t>
                                    </w:r>
                                  </w:p>
                                </w:tc>
                                <w:tc>
                                  <w:tcPr>
                                    <w:tcW w:w="2195" w:type="dxa"/>
                                  </w:tcPr>
                                  <w:p w:rsidR="003D214D" w:rsidRDefault="003D214D" w:rsidP="004468BE">
                                    <w:pPr>
                                      <w:pStyle w:val="Style15"/>
                                      <w:widowControl/>
                                      <w:jc w:val="center"/>
                                      <w:rPr>
                                        <w:rStyle w:val="FontStyle66"/>
                                      </w:rPr>
                                    </w:pPr>
                                    <w:r>
                                      <w:rPr>
                                        <w:rStyle w:val="FontStyle66"/>
                                      </w:rPr>
                                      <w:t>□</w:t>
                                    </w:r>
                                  </w:p>
                                </w:tc>
                              </w:tr>
                              <w:tr w:rsidR="003D214D" w:rsidRPr="001A7CDB" w:rsidTr="00B8762B">
                                <w:tc>
                                  <w:tcPr>
                                    <w:tcW w:w="1940" w:type="dxa"/>
                                  </w:tcPr>
                                  <w:p w:rsidR="003D214D" w:rsidRDefault="003D214D" w:rsidP="004468BE">
                                    <w:pPr>
                                      <w:pStyle w:val="Style36"/>
                                      <w:widowControl/>
                                      <w:spacing w:line="302" w:lineRule="exact"/>
                                      <w:rPr>
                                        <w:rStyle w:val="FontStyle60"/>
                                        <w:b/>
                                      </w:rPr>
                                    </w:pPr>
                                    <w:r>
                                      <w:rPr>
                                        <w:rStyle w:val="FontStyle60"/>
                                        <w:b/>
                                      </w:rPr>
                                      <w:t>Инвестиционный профиль</w:t>
                                    </w:r>
                                  </w:p>
                                </w:tc>
                                <w:tc>
                                  <w:tcPr>
                                    <w:tcW w:w="2410" w:type="dxa"/>
                                  </w:tcPr>
                                  <w:p w:rsidR="003D214D" w:rsidRDefault="003D214D" w:rsidP="004468BE">
                                    <w:pPr>
                                      <w:pStyle w:val="Style36"/>
                                      <w:widowControl/>
                                      <w:spacing w:line="240" w:lineRule="auto"/>
                                      <w:jc w:val="center"/>
                                      <w:rPr>
                                        <w:rStyle w:val="FontStyle60"/>
                                        <w:b/>
                                      </w:rPr>
                                    </w:pPr>
                                    <w:r>
                                      <w:rPr>
                                        <w:rStyle w:val="FontStyle60"/>
                                        <w:b/>
                                      </w:rPr>
                                      <w:t>Консервативный (НКИ)</w:t>
                                    </w:r>
                                  </w:p>
                                </w:tc>
                                <w:tc>
                                  <w:tcPr>
                                    <w:tcW w:w="2409" w:type="dxa"/>
                                  </w:tcPr>
                                  <w:p w:rsidR="003D214D" w:rsidRDefault="003D214D" w:rsidP="004468BE">
                                    <w:pPr>
                                      <w:pStyle w:val="Style36"/>
                                      <w:widowControl/>
                                      <w:spacing w:line="240" w:lineRule="auto"/>
                                      <w:jc w:val="center"/>
                                      <w:rPr>
                                        <w:rStyle w:val="FontStyle60"/>
                                        <w:b/>
                                      </w:rPr>
                                    </w:pPr>
                                    <w:r>
                                      <w:rPr>
                                        <w:rStyle w:val="FontStyle60"/>
                                        <w:b/>
                                      </w:rPr>
                                      <w:t>Умеренный (НКИ)</w:t>
                                    </w:r>
                                  </w:p>
                                </w:tc>
                                <w:tc>
                                  <w:tcPr>
                                    <w:tcW w:w="2195" w:type="dxa"/>
                                  </w:tcPr>
                                  <w:p w:rsidR="003D214D" w:rsidRDefault="003D214D" w:rsidP="004468BE">
                                    <w:pPr>
                                      <w:pStyle w:val="Style36"/>
                                      <w:widowControl/>
                                      <w:spacing w:line="240" w:lineRule="auto"/>
                                      <w:jc w:val="center"/>
                                      <w:rPr>
                                        <w:rStyle w:val="FontStyle60"/>
                                        <w:b/>
                                      </w:rPr>
                                    </w:pPr>
                                    <w:r>
                                      <w:rPr>
                                        <w:rStyle w:val="FontStyle60"/>
                                        <w:b/>
                                      </w:rPr>
                                      <w:t>Агрессивный (НКИ)</w:t>
                                    </w:r>
                                  </w:p>
                                </w:tc>
                              </w:tr>
                            </w:tbl>
                            <w:p w:rsidR="003D214D" w:rsidRPr="001A7CDB" w:rsidRDefault="003D214D"/>
                          </w:txbxContent>
                        </wps:txbx>
                        <wps:bodyPr rot="0" vert="horz" wrap="square" lIns="0" tIns="0" rIns="0" bIns="0" anchor="t" anchorCtr="0" upright="1">
                          <a:noAutofit/>
                        </wps:bodyPr>
                      </wps:wsp>
                      <wps:wsp>
                        <wps:cNvPr id="32" name="Text Box 5"/>
                        <wps:cNvSpPr txBox="1">
                          <a:spLocks noChangeArrowheads="1"/>
                        </wps:cNvSpPr>
                        <wps:spPr bwMode="auto">
                          <a:xfrm>
                            <a:off x="1671" y="3413"/>
                            <a:ext cx="8760" cy="230"/>
                          </a:xfrm>
                          <a:prstGeom prst="rect">
                            <a:avLst/>
                          </a:prstGeom>
                          <a:noFill/>
                          <a:ln w="0">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3D214D" w:rsidRPr="00B8762B" w:rsidRDefault="003D214D" w:rsidP="00D075D0">
                              <w:pPr>
                                <w:pStyle w:val="Style13"/>
                                <w:widowControl/>
                                <w:rPr>
                                  <w:rStyle w:val="FontStyle60"/>
                                  <w:b/>
                                </w:rPr>
                              </w:pPr>
                              <w:r w:rsidRPr="00B8762B">
                                <w:rPr>
                                  <w:rStyle w:val="FontStyle60"/>
                                  <w:b/>
                                </w:rPr>
                                <w:t>На основании информации, предоставленной клиентом, определён инвестиционный профиль клиента.</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30" o:spid="_x0000_s1039" style="position:absolute;left:0;text-align:left;margin-left:11.5pt;margin-top:20.9pt;width:450.2pt;height:73.2pt;z-index:251657216;mso-wrap-distance-left:1.9pt;mso-wrap-distance-top:4.55pt;mso-wrap-distance-right:1.9pt;mso-wrap-distance-bottom:11.3pt;mso-position-horizontal-relative:margin" coordorigin="1666,3413" coordsize="9004,14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">
                <v:shape id="Text Box 4" o:spid="_x0000_s1040" type="#_x0000_t202" style="position:absolute;left:1666;top:3711;width:9004;height:11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uamMUA&#10;AADbAAAADwAAAGRycy9kb3ducmV2LnhtbESPQWvCQBSE7wX/w/IKvYhutFDa6CoiCB4KYmLp9ZF9&#10;ZpNm38bsqrG/3i0UPA4z8w0zX/a2ERfqfOVYwWScgCAunK64VHDIN6N3ED4ga2wck4IbeVguBk9z&#10;TLW78p4uWShFhLBPUYEJoU2l9IUhi37sWuLoHV1nMUTZlVJ3eI1w28hpkrxJixXHBYMtrQ0VP9nZ&#10;Ktgdv+ptO/3MwvdpmNcfpv41w1ypl+d+NQMRqA+P8H97qxW8TuDvS/wBcnE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K5qYxQAAANsAAAAPAAAAAAAAAAAAAAAAAJgCAABkcnMv&#10;ZG93bnJldi54bWxQSwUGAAAAAAQABAD1AAAAigMAAAAA&#10;" filled="f" strokecolor="white" strokeweight="0">
                  <v:textbox inset="0,0,0,0">
                    <w:txbxContent>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1940"/>
                          <w:gridCol w:w="2410"/>
                          <w:gridCol w:w="2409"/>
                          <w:gridCol w:w="2195"/>
                        </w:tblGrid>
                        <w:tr w:rsidR="003D214D" w:rsidRPr="001A7CDB" w:rsidTr="00B8762B">
                          <w:tc>
                            <w:tcPr>
                              <w:tcW w:w="1940" w:type="dxa"/>
                            </w:tcPr>
                            <w:p w:rsidR="003D214D" w:rsidRDefault="003D214D" w:rsidP="004468BE">
                              <w:pPr>
                                <w:pStyle w:val="Style29"/>
                                <w:widowControl/>
                              </w:pPr>
                            </w:p>
                          </w:tc>
                          <w:tc>
                            <w:tcPr>
                              <w:tcW w:w="2410" w:type="dxa"/>
                            </w:tcPr>
                            <w:p w:rsidR="003D214D" w:rsidRDefault="003D214D" w:rsidP="004468BE">
                              <w:pPr>
                                <w:pStyle w:val="Style15"/>
                                <w:widowControl/>
                                <w:jc w:val="center"/>
                                <w:rPr>
                                  <w:rStyle w:val="FontStyle66"/>
                                </w:rPr>
                              </w:pPr>
                              <w:r>
                                <w:rPr>
                                  <w:rStyle w:val="FontStyle66"/>
                                </w:rPr>
                                <w:t>□</w:t>
                              </w:r>
                            </w:p>
                          </w:tc>
                          <w:tc>
                            <w:tcPr>
                              <w:tcW w:w="2409" w:type="dxa"/>
                            </w:tcPr>
                            <w:p w:rsidR="003D214D" w:rsidRDefault="003D214D" w:rsidP="004468BE">
                              <w:pPr>
                                <w:pStyle w:val="Style15"/>
                                <w:widowControl/>
                                <w:jc w:val="center"/>
                                <w:rPr>
                                  <w:rStyle w:val="FontStyle66"/>
                                </w:rPr>
                              </w:pPr>
                              <w:r>
                                <w:rPr>
                                  <w:rStyle w:val="FontStyle66"/>
                                </w:rPr>
                                <w:t>□</w:t>
                              </w:r>
                            </w:p>
                          </w:tc>
                          <w:tc>
                            <w:tcPr>
                              <w:tcW w:w="2195" w:type="dxa"/>
                            </w:tcPr>
                            <w:p w:rsidR="003D214D" w:rsidRDefault="003D214D" w:rsidP="004468BE">
                              <w:pPr>
                                <w:pStyle w:val="Style15"/>
                                <w:widowControl/>
                                <w:jc w:val="center"/>
                                <w:rPr>
                                  <w:rStyle w:val="FontStyle66"/>
                                </w:rPr>
                              </w:pPr>
                              <w:r>
                                <w:rPr>
                                  <w:rStyle w:val="FontStyle66"/>
                                </w:rPr>
                                <w:t>□</w:t>
                              </w:r>
                            </w:p>
                          </w:tc>
                        </w:tr>
                        <w:tr w:rsidR="003D214D" w:rsidRPr="001A7CDB" w:rsidTr="00B8762B">
                          <w:tc>
                            <w:tcPr>
                              <w:tcW w:w="1940" w:type="dxa"/>
                            </w:tcPr>
                            <w:p w:rsidR="003D214D" w:rsidRDefault="003D214D" w:rsidP="004468BE">
                              <w:pPr>
                                <w:pStyle w:val="Style36"/>
                                <w:widowControl/>
                                <w:spacing w:line="302" w:lineRule="exact"/>
                                <w:rPr>
                                  <w:rStyle w:val="FontStyle60"/>
                                  <w:b/>
                                </w:rPr>
                              </w:pPr>
                              <w:r>
                                <w:rPr>
                                  <w:rStyle w:val="FontStyle60"/>
                                  <w:b/>
                                </w:rPr>
                                <w:t>Инвестиционный профиль</w:t>
                              </w:r>
                            </w:p>
                          </w:tc>
                          <w:tc>
                            <w:tcPr>
                              <w:tcW w:w="2410" w:type="dxa"/>
                            </w:tcPr>
                            <w:p w:rsidR="003D214D" w:rsidRDefault="003D214D" w:rsidP="004468BE">
                              <w:pPr>
                                <w:pStyle w:val="Style36"/>
                                <w:widowControl/>
                                <w:spacing w:line="240" w:lineRule="auto"/>
                                <w:jc w:val="center"/>
                                <w:rPr>
                                  <w:rStyle w:val="FontStyle60"/>
                                  <w:b/>
                                </w:rPr>
                              </w:pPr>
                              <w:r>
                                <w:rPr>
                                  <w:rStyle w:val="FontStyle60"/>
                                  <w:b/>
                                </w:rPr>
                                <w:t>Консервативный (НКИ)</w:t>
                              </w:r>
                            </w:p>
                          </w:tc>
                          <w:tc>
                            <w:tcPr>
                              <w:tcW w:w="2409" w:type="dxa"/>
                            </w:tcPr>
                            <w:p w:rsidR="003D214D" w:rsidRDefault="003D214D" w:rsidP="004468BE">
                              <w:pPr>
                                <w:pStyle w:val="Style36"/>
                                <w:widowControl/>
                                <w:spacing w:line="240" w:lineRule="auto"/>
                                <w:jc w:val="center"/>
                                <w:rPr>
                                  <w:rStyle w:val="FontStyle60"/>
                                  <w:b/>
                                </w:rPr>
                              </w:pPr>
                              <w:r>
                                <w:rPr>
                                  <w:rStyle w:val="FontStyle60"/>
                                  <w:b/>
                                </w:rPr>
                                <w:t>Умеренный (НКИ)</w:t>
                              </w:r>
                            </w:p>
                          </w:tc>
                          <w:tc>
                            <w:tcPr>
                              <w:tcW w:w="2195" w:type="dxa"/>
                            </w:tcPr>
                            <w:p w:rsidR="003D214D" w:rsidRDefault="003D214D" w:rsidP="004468BE">
                              <w:pPr>
                                <w:pStyle w:val="Style36"/>
                                <w:widowControl/>
                                <w:spacing w:line="240" w:lineRule="auto"/>
                                <w:jc w:val="center"/>
                                <w:rPr>
                                  <w:rStyle w:val="FontStyle60"/>
                                  <w:b/>
                                </w:rPr>
                              </w:pPr>
                              <w:r>
                                <w:rPr>
                                  <w:rStyle w:val="FontStyle60"/>
                                  <w:b/>
                                </w:rPr>
                                <w:t>Агрессивный (НКИ)</w:t>
                              </w:r>
                            </w:p>
                          </w:tc>
                        </w:tr>
                      </w:tbl>
                      <w:p w:rsidR="003D214D" w:rsidRPr="001A7CDB" w:rsidRDefault="003D214D"/>
                    </w:txbxContent>
                  </v:textbox>
                </v:shape>
                <v:shape id="Text Box 5" o:spid="_x0000_s1041" type="#_x0000_t202" style="position:absolute;left:1671;top:3413;width:8760;height:2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E78UA&#10;AADbAAAADwAAAGRycy9kb3ducmV2LnhtbESPQWvCQBSE74X+h+UVvEjdNIVio6tIQfAglCaK10f2&#10;mU3Mvo3ZVdP++m6h4HGYmW+Y+XKwrbhS72vHCl4mCQji0umaKwW7Yv08BeEDssbWMSn4Jg/LxePD&#10;HDPtbvxF1zxUIkLYZ6jAhNBlUvrSkEU/cR1x9I6utxii7Cupe7xFuG1lmiRv0mLNccFgRx+GylN+&#10;sQo+j/tm06XbPBzO46J5N82PGRdKjZ6G1QxEoCHcw//tjVbwmsLfl/gD5OI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QTvxQAAANsAAAAPAAAAAAAAAAAAAAAAAJgCAABkcnMv&#10;ZG93bnJldi54bWxQSwUGAAAAAAQABAD1AAAAigMAAAAA&#10;" filled="f" strokecolor="white" strokeweight="0">
                  <v:textbox inset="0,0,0,0">
                    <w:txbxContent>
                      <w:p w:rsidR="003D214D" w:rsidRPr="00B8762B" w:rsidRDefault="003D214D" w:rsidP="00D075D0">
                        <w:pPr>
                          <w:pStyle w:val="Style13"/>
                          <w:widowControl/>
                          <w:rPr>
                            <w:rStyle w:val="FontStyle60"/>
                            <w:b/>
                          </w:rPr>
                        </w:pPr>
                        <w:r w:rsidRPr="00B8762B">
                          <w:rPr>
                            <w:rStyle w:val="FontStyle60"/>
                            <w:b/>
                          </w:rPr>
                          <w:t>На основании информации, предоставленной клиентом, определён инвестиционный профиль клиента.</w:t>
                        </w:r>
                      </w:p>
                    </w:txbxContent>
                  </v:textbox>
                </v:shape>
                <w10:wrap type="topAndBottom" anchorx="margin"/>
              </v:group>
            </w:pict>
          </mc:Fallback>
        </mc:AlternateContent>
      </w:r>
    </w:p>
    <w:p w:rsidR="00D075D0" w:rsidRPr="001A7CDB" w:rsidRDefault="00D075D0" w:rsidP="00D075D0">
      <w:pPr>
        <w:pStyle w:val="Style13"/>
        <w:widowControl/>
        <w:spacing w:line="240" w:lineRule="exact"/>
        <w:ind w:left="235"/>
        <w:rPr>
          <w:sz w:val="20"/>
          <w:szCs w:val="20"/>
        </w:rPr>
      </w:pPr>
    </w:p>
    <w:p w:rsidR="00D075D0" w:rsidRPr="001A7CDB" w:rsidRDefault="00D075D0" w:rsidP="00D075D0">
      <w:pPr>
        <w:pStyle w:val="Style13"/>
        <w:widowControl/>
        <w:spacing w:line="240" w:lineRule="exact"/>
        <w:ind w:left="235"/>
        <w:rPr>
          <w:sz w:val="20"/>
          <w:szCs w:val="20"/>
        </w:rPr>
      </w:pPr>
    </w:p>
    <w:p w:rsidR="00D075D0" w:rsidRPr="001A7CDB" w:rsidRDefault="00D075D0" w:rsidP="00D075D0">
      <w:pPr>
        <w:pStyle w:val="Style53"/>
        <w:widowControl/>
        <w:spacing w:line="240" w:lineRule="exact"/>
        <w:rPr>
          <w:sz w:val="20"/>
          <w:szCs w:val="20"/>
        </w:rPr>
      </w:pPr>
    </w:p>
    <w:p w:rsidR="00D075D0" w:rsidRPr="001A7CDB" w:rsidRDefault="00D075D0" w:rsidP="00D075D0">
      <w:pPr>
        <w:pStyle w:val="Style53"/>
        <w:widowControl/>
        <w:spacing w:line="240" w:lineRule="exact"/>
        <w:rPr>
          <w:sz w:val="20"/>
          <w:szCs w:val="20"/>
        </w:rPr>
      </w:pPr>
    </w:p>
    <w:p w:rsidR="00C275BE" w:rsidRPr="001A7CDB" w:rsidRDefault="00C275BE" w:rsidP="00C275BE">
      <w:pPr>
        <w:pStyle w:val="Style53"/>
        <w:widowControl/>
        <w:spacing w:line="240" w:lineRule="exact"/>
        <w:rPr>
          <w:sz w:val="20"/>
          <w:szCs w:val="20"/>
        </w:rPr>
      </w:pPr>
    </w:p>
    <w:p w:rsidR="00D94871" w:rsidRPr="001A7CDB" w:rsidRDefault="00D94871" w:rsidP="00D94871">
      <w:pPr>
        <w:pStyle w:val="Style53"/>
        <w:widowControl/>
        <w:spacing w:line="240" w:lineRule="exact"/>
        <w:rPr>
          <w:rFonts w:ascii="Times New Roman" w:hAnsi="Times New Roman" w:cs="Times New Roman"/>
          <w:sz w:val="20"/>
          <w:szCs w:val="20"/>
        </w:rPr>
      </w:pPr>
      <w:r w:rsidRPr="001A7CDB">
        <w:rPr>
          <w:rFonts w:ascii="Times New Roman" w:hAnsi="Times New Roman" w:cs="Times New Roman"/>
          <w:sz w:val="20"/>
          <w:szCs w:val="20"/>
        </w:rPr>
        <w:t>Данный инвестиционный профиль будет действовать в отношении договора доверительного управления № ________________________ от «____» ________________20___ года.</w:t>
      </w:r>
    </w:p>
    <w:p w:rsidR="00D94871" w:rsidRPr="001A7CDB" w:rsidRDefault="00D94871" w:rsidP="00D94871">
      <w:pPr>
        <w:pStyle w:val="Style53"/>
        <w:widowControl/>
        <w:spacing w:line="240" w:lineRule="exact"/>
        <w:rPr>
          <w:sz w:val="20"/>
          <w:szCs w:val="20"/>
        </w:rPr>
      </w:pPr>
    </w:p>
    <w:p w:rsidR="00D94871" w:rsidRPr="001A7CDB" w:rsidRDefault="00D94871" w:rsidP="00D94871">
      <w:pPr>
        <w:pStyle w:val="Style53"/>
        <w:widowControl/>
        <w:spacing w:line="240" w:lineRule="exact"/>
        <w:rPr>
          <w:sz w:val="20"/>
          <w:szCs w:val="20"/>
        </w:rPr>
      </w:pPr>
    </w:p>
    <w:p w:rsidR="00D94871" w:rsidRPr="001A7CDB" w:rsidRDefault="00D94871" w:rsidP="00D94871">
      <w:pPr>
        <w:rPr>
          <w:sz w:val="20"/>
          <w:szCs w:val="20"/>
        </w:rPr>
      </w:pPr>
      <w:r w:rsidRPr="001A7CDB">
        <w:rPr>
          <w:sz w:val="20"/>
          <w:szCs w:val="20"/>
        </w:rPr>
        <w:t xml:space="preserve">Подписанием настоящего документа Клиент подтверждает, что извещен о присвоенном ему инвестиционном профиле.   </w:t>
      </w:r>
    </w:p>
    <w:p w:rsidR="00D94871" w:rsidRPr="001A7CDB" w:rsidRDefault="00D94871" w:rsidP="00D94871">
      <w:pPr>
        <w:pStyle w:val="Style53"/>
        <w:widowControl/>
        <w:spacing w:line="240" w:lineRule="exact"/>
        <w:rPr>
          <w:sz w:val="20"/>
          <w:szCs w:val="20"/>
        </w:rPr>
      </w:pPr>
    </w:p>
    <w:p w:rsidR="00D94871" w:rsidRPr="001A7CDB" w:rsidRDefault="00D94871" w:rsidP="00D94871">
      <w:pPr>
        <w:pStyle w:val="Style53"/>
        <w:widowControl/>
        <w:spacing w:line="240" w:lineRule="exact"/>
        <w:rPr>
          <w:sz w:val="20"/>
          <w:szCs w:val="20"/>
        </w:rPr>
      </w:pPr>
    </w:p>
    <w:p w:rsidR="00D94871" w:rsidRPr="001A7CDB" w:rsidRDefault="00D94871" w:rsidP="00D94871">
      <w:pPr>
        <w:rPr>
          <w:b/>
          <w:sz w:val="20"/>
          <w:szCs w:val="20"/>
        </w:rPr>
      </w:pPr>
      <w:r w:rsidRPr="001A7CDB">
        <w:rPr>
          <w:b/>
          <w:sz w:val="20"/>
          <w:szCs w:val="20"/>
        </w:rPr>
        <w:t>Указанный инвестиционный профиль согласован Клиентом и Управляющим.</w:t>
      </w:r>
    </w:p>
    <w:p w:rsidR="00D94871" w:rsidRPr="001A7CDB" w:rsidRDefault="00D94871" w:rsidP="00D94871">
      <w:pPr>
        <w:pStyle w:val="Style53"/>
        <w:widowControl/>
        <w:spacing w:line="240" w:lineRule="exact"/>
        <w:rPr>
          <w:sz w:val="20"/>
          <w:szCs w:val="20"/>
        </w:rPr>
      </w:pPr>
    </w:p>
    <w:p w:rsidR="00D94871" w:rsidRPr="001A7CDB" w:rsidRDefault="00D94871" w:rsidP="00D94871">
      <w:pPr>
        <w:pStyle w:val="Style53"/>
        <w:widowControl/>
        <w:spacing w:line="240" w:lineRule="exact"/>
        <w:rPr>
          <w:sz w:val="20"/>
          <w:szCs w:val="20"/>
        </w:rPr>
      </w:pPr>
    </w:p>
    <w:tbl>
      <w:tblPr>
        <w:tblW w:w="0" w:type="auto"/>
        <w:tblInd w:w="108" w:type="dxa"/>
        <w:tblLayout w:type="fixed"/>
        <w:tblLook w:val="0000" w:firstRow="0" w:lastRow="0" w:firstColumn="0" w:lastColumn="0" w:noHBand="0" w:noVBand="0"/>
      </w:tblPr>
      <w:tblGrid>
        <w:gridCol w:w="4871"/>
        <w:gridCol w:w="4587"/>
      </w:tblGrid>
      <w:tr w:rsidR="00D94871" w:rsidRPr="001A7CDB" w:rsidTr="002D1DCC">
        <w:trPr>
          <w:trHeight w:val="692"/>
        </w:trPr>
        <w:tc>
          <w:tcPr>
            <w:tcW w:w="4871" w:type="dxa"/>
          </w:tcPr>
          <w:p w:rsidR="00D94871" w:rsidRPr="001A7CDB" w:rsidRDefault="00D94871" w:rsidP="002D1DCC">
            <w:pPr>
              <w:pStyle w:val="7"/>
              <w:spacing w:before="120" w:after="120" w:line="300" w:lineRule="exact"/>
              <w:rPr>
                <w:lang w:val="ru-RU"/>
              </w:rPr>
            </w:pPr>
            <w:r w:rsidRPr="001A7CDB">
              <w:rPr>
                <w:lang w:val="ru-RU"/>
              </w:rPr>
              <w:t>От имени Управляющего:</w:t>
            </w:r>
          </w:p>
          <w:p w:rsidR="00D94871" w:rsidRPr="001A7CDB" w:rsidRDefault="00D94871" w:rsidP="002D1DCC">
            <w:pPr>
              <w:spacing w:before="60" w:after="60"/>
            </w:pPr>
          </w:p>
        </w:tc>
        <w:tc>
          <w:tcPr>
            <w:tcW w:w="4587" w:type="dxa"/>
          </w:tcPr>
          <w:p w:rsidR="00D94871" w:rsidRPr="001A7CDB" w:rsidRDefault="00D94871" w:rsidP="002D1DCC">
            <w:pPr>
              <w:spacing w:before="120" w:after="120" w:line="300" w:lineRule="exact"/>
              <w:rPr>
                <w:b/>
                <w:bCs/>
              </w:rPr>
            </w:pPr>
            <w:r w:rsidRPr="001A7CDB">
              <w:rPr>
                <w:b/>
                <w:bCs/>
                <w:sz w:val="20"/>
                <w:szCs w:val="20"/>
                <w:lang w:eastAsia="en-US"/>
              </w:rPr>
              <w:t>От имени Клиента</w:t>
            </w:r>
            <w:r w:rsidRPr="001A7CDB">
              <w:rPr>
                <w:b/>
                <w:bCs/>
              </w:rPr>
              <w:t>:</w:t>
            </w:r>
          </w:p>
        </w:tc>
      </w:tr>
      <w:tr w:rsidR="00D94871" w:rsidRPr="001A7CDB" w:rsidTr="002D1DCC">
        <w:trPr>
          <w:trHeight w:val="20"/>
        </w:trPr>
        <w:tc>
          <w:tcPr>
            <w:tcW w:w="4871" w:type="dxa"/>
            <w:vAlign w:val="bottom"/>
          </w:tcPr>
          <w:p w:rsidR="00D94871" w:rsidRPr="001A7CDB" w:rsidRDefault="00D94871" w:rsidP="002D1DCC">
            <w:pPr>
              <w:spacing w:before="120" w:after="120" w:line="300" w:lineRule="exact"/>
            </w:pPr>
            <w:r w:rsidRPr="001A7CDB">
              <w:t>_________________/_______________/</w:t>
            </w:r>
          </w:p>
          <w:p w:rsidR="00D94871" w:rsidRPr="001A7CDB" w:rsidRDefault="00D94871" w:rsidP="002D1DCC">
            <w:pPr>
              <w:spacing w:before="120" w:after="120" w:line="300" w:lineRule="exact"/>
              <w:rPr>
                <w:sz w:val="16"/>
                <w:szCs w:val="16"/>
              </w:rPr>
            </w:pPr>
            <w:r w:rsidRPr="001A7CDB">
              <w:rPr>
                <w:sz w:val="16"/>
                <w:szCs w:val="16"/>
              </w:rPr>
              <w:t>М.П.</w:t>
            </w:r>
          </w:p>
        </w:tc>
        <w:tc>
          <w:tcPr>
            <w:tcW w:w="4587" w:type="dxa"/>
            <w:vAlign w:val="bottom"/>
          </w:tcPr>
          <w:p w:rsidR="00D94871" w:rsidRPr="001A7CDB" w:rsidRDefault="00D94871" w:rsidP="002D1DCC">
            <w:pPr>
              <w:spacing w:before="60" w:after="60"/>
              <w:rPr>
                <w:b/>
                <w:bCs/>
                <w:sz w:val="18"/>
                <w:szCs w:val="18"/>
              </w:rPr>
            </w:pPr>
            <w:r w:rsidRPr="001A7CDB">
              <w:rPr>
                <w:b/>
                <w:bCs/>
                <w:sz w:val="18"/>
                <w:szCs w:val="18"/>
              </w:rPr>
              <w:t>____________________ /____________________/</w:t>
            </w:r>
          </w:p>
          <w:p w:rsidR="00D94871" w:rsidRPr="001A7CDB" w:rsidRDefault="00D94871" w:rsidP="002D1DCC">
            <w:pPr>
              <w:spacing w:before="120" w:after="120" w:line="300" w:lineRule="exact"/>
            </w:pPr>
            <w:r w:rsidRPr="001A7CDB">
              <w:rPr>
                <w:sz w:val="16"/>
                <w:szCs w:val="16"/>
              </w:rPr>
              <w:t>М.П.</w:t>
            </w:r>
          </w:p>
        </w:tc>
      </w:tr>
    </w:tbl>
    <w:p w:rsidR="00D94871" w:rsidRPr="001A7CDB" w:rsidRDefault="00D94871" w:rsidP="00D94871">
      <w:pPr>
        <w:pStyle w:val="Style53"/>
        <w:widowControl/>
        <w:spacing w:line="240" w:lineRule="exact"/>
        <w:rPr>
          <w:sz w:val="20"/>
          <w:szCs w:val="20"/>
        </w:rPr>
      </w:pPr>
    </w:p>
    <w:p w:rsidR="00D94871" w:rsidRPr="001A7CDB" w:rsidRDefault="00D94871" w:rsidP="00D94871">
      <w:pPr>
        <w:rPr>
          <w:b/>
          <w:sz w:val="20"/>
          <w:szCs w:val="20"/>
        </w:rPr>
      </w:pPr>
      <w:r w:rsidRPr="001A7CDB">
        <w:rPr>
          <w:b/>
          <w:sz w:val="20"/>
          <w:szCs w:val="20"/>
        </w:rPr>
        <w:t xml:space="preserve">   </w:t>
      </w:r>
    </w:p>
    <w:p w:rsidR="00D94871" w:rsidRPr="001A7CDB" w:rsidRDefault="00D94871" w:rsidP="00D94871">
      <w:pPr>
        <w:rPr>
          <w:b/>
          <w:sz w:val="20"/>
          <w:szCs w:val="20"/>
        </w:rPr>
      </w:pPr>
    </w:p>
    <w:p w:rsidR="00D94871" w:rsidRPr="001A7CDB" w:rsidRDefault="00D94871" w:rsidP="00D94871">
      <w:pPr>
        <w:rPr>
          <w:b/>
          <w:sz w:val="20"/>
          <w:szCs w:val="20"/>
        </w:rPr>
      </w:pPr>
    </w:p>
    <w:p w:rsidR="00D94871" w:rsidRPr="001A7CDB" w:rsidRDefault="00D94871" w:rsidP="00D94871">
      <w:pPr>
        <w:rPr>
          <w:b/>
          <w:sz w:val="20"/>
          <w:szCs w:val="20"/>
        </w:rPr>
      </w:pPr>
      <w:r w:rsidRPr="001A7CDB">
        <w:rPr>
          <w:b/>
          <w:sz w:val="20"/>
          <w:szCs w:val="20"/>
        </w:rPr>
        <w:t>Дата согласования   инвестиционного профиля  «___»_____________ г.</w:t>
      </w:r>
    </w:p>
    <w:p w:rsidR="00D075D0" w:rsidRPr="001A7CDB" w:rsidRDefault="00D075D0" w:rsidP="00D075D0">
      <w:pPr>
        <w:pStyle w:val="Style40"/>
        <w:widowControl/>
        <w:spacing w:line="240" w:lineRule="exact"/>
        <w:rPr>
          <w:sz w:val="20"/>
          <w:szCs w:val="20"/>
        </w:rPr>
      </w:pPr>
    </w:p>
    <w:p w:rsidR="009D3884" w:rsidRPr="001A7CDB" w:rsidRDefault="009D3884">
      <w:pPr>
        <w:pStyle w:val="Style14"/>
        <w:widowControl/>
        <w:tabs>
          <w:tab w:val="left" w:pos="365"/>
        </w:tabs>
        <w:spacing w:line="274" w:lineRule="exact"/>
        <w:ind w:left="365" w:hanging="365"/>
        <w:rPr>
          <w:rStyle w:val="FontStyle24"/>
        </w:rPr>
      </w:pPr>
    </w:p>
    <w:p w:rsidR="009D3884" w:rsidRPr="001A7CDB" w:rsidRDefault="009D3884">
      <w:pPr>
        <w:pStyle w:val="Style14"/>
        <w:widowControl/>
        <w:tabs>
          <w:tab w:val="left" w:pos="365"/>
        </w:tabs>
        <w:spacing w:line="274" w:lineRule="exact"/>
        <w:ind w:left="365" w:hanging="365"/>
        <w:rPr>
          <w:rStyle w:val="FontStyle24"/>
        </w:rPr>
      </w:pPr>
    </w:p>
    <w:p w:rsidR="009D3884" w:rsidRPr="001A7CDB" w:rsidRDefault="009D3884">
      <w:pPr>
        <w:pStyle w:val="Style14"/>
        <w:widowControl/>
        <w:tabs>
          <w:tab w:val="left" w:pos="365"/>
        </w:tabs>
        <w:spacing w:line="274" w:lineRule="exact"/>
        <w:ind w:left="365" w:hanging="365"/>
        <w:rPr>
          <w:rStyle w:val="FontStyle24"/>
        </w:rPr>
      </w:pPr>
    </w:p>
    <w:p w:rsidR="002130E6" w:rsidRPr="001A7CDB" w:rsidRDefault="00DC45BB" w:rsidP="00D075D0">
      <w:pPr>
        <w:pStyle w:val="Style14"/>
        <w:widowControl/>
        <w:tabs>
          <w:tab w:val="left" w:pos="365"/>
        </w:tabs>
        <w:spacing w:line="274" w:lineRule="exact"/>
        <w:ind w:left="365" w:hanging="365"/>
        <w:rPr>
          <w:rStyle w:val="FontStyle24"/>
        </w:rPr>
      </w:pPr>
      <w:r w:rsidRPr="001A7CDB">
        <w:rPr>
          <w:rStyle w:val="FontStyle24"/>
        </w:rPr>
        <w:t xml:space="preserve"> </w:t>
      </w:r>
    </w:p>
    <w:p w:rsidR="009544AE" w:rsidRPr="001A7CDB" w:rsidRDefault="009544AE">
      <w:pPr>
        <w:pStyle w:val="Style7"/>
        <w:widowControl/>
        <w:tabs>
          <w:tab w:val="left" w:pos="6384"/>
        </w:tabs>
        <w:ind w:left="4258"/>
        <w:rPr>
          <w:rStyle w:val="FontStyle22"/>
        </w:rPr>
      </w:pPr>
    </w:p>
    <w:p w:rsidR="005869BD" w:rsidRPr="001A7CDB" w:rsidRDefault="005869BD">
      <w:pPr>
        <w:pStyle w:val="Style7"/>
        <w:widowControl/>
        <w:tabs>
          <w:tab w:val="left" w:pos="6384"/>
        </w:tabs>
        <w:ind w:left="4258"/>
        <w:rPr>
          <w:rStyle w:val="FontStyle22"/>
        </w:rPr>
      </w:pPr>
    </w:p>
    <w:p w:rsidR="005869BD" w:rsidRPr="001A7CDB" w:rsidRDefault="005869BD">
      <w:pPr>
        <w:pStyle w:val="Style7"/>
        <w:widowControl/>
        <w:tabs>
          <w:tab w:val="left" w:pos="6384"/>
        </w:tabs>
        <w:ind w:left="4258"/>
        <w:rPr>
          <w:rStyle w:val="FontStyle22"/>
        </w:rPr>
      </w:pPr>
    </w:p>
    <w:p w:rsidR="005869BD" w:rsidRPr="001A7CDB" w:rsidRDefault="005869BD">
      <w:pPr>
        <w:pStyle w:val="Style7"/>
        <w:widowControl/>
        <w:tabs>
          <w:tab w:val="left" w:pos="6384"/>
        </w:tabs>
        <w:ind w:left="4258"/>
        <w:rPr>
          <w:rStyle w:val="FontStyle22"/>
        </w:rPr>
      </w:pPr>
    </w:p>
    <w:p w:rsidR="005869BD" w:rsidRPr="001A7CDB" w:rsidRDefault="005869BD">
      <w:pPr>
        <w:pStyle w:val="Style7"/>
        <w:widowControl/>
        <w:tabs>
          <w:tab w:val="left" w:pos="6384"/>
        </w:tabs>
        <w:ind w:left="4258"/>
        <w:rPr>
          <w:rStyle w:val="FontStyle22"/>
        </w:rPr>
      </w:pPr>
    </w:p>
    <w:p w:rsidR="005869BD" w:rsidRPr="001A7CDB" w:rsidRDefault="005869BD">
      <w:pPr>
        <w:pStyle w:val="Style7"/>
        <w:widowControl/>
        <w:tabs>
          <w:tab w:val="left" w:pos="6384"/>
        </w:tabs>
        <w:ind w:left="4258"/>
        <w:rPr>
          <w:rStyle w:val="FontStyle22"/>
        </w:rPr>
      </w:pPr>
    </w:p>
    <w:p w:rsidR="005869BD" w:rsidRPr="001A7CDB" w:rsidRDefault="005869BD">
      <w:pPr>
        <w:pStyle w:val="Style7"/>
        <w:widowControl/>
        <w:tabs>
          <w:tab w:val="left" w:pos="6384"/>
        </w:tabs>
        <w:ind w:left="4258"/>
        <w:rPr>
          <w:rStyle w:val="FontStyle22"/>
        </w:rPr>
      </w:pPr>
    </w:p>
    <w:p w:rsidR="005869BD" w:rsidRPr="001A7CDB" w:rsidRDefault="005869BD">
      <w:pPr>
        <w:pStyle w:val="Style7"/>
        <w:widowControl/>
        <w:tabs>
          <w:tab w:val="left" w:pos="6384"/>
        </w:tabs>
        <w:ind w:left="4258"/>
        <w:rPr>
          <w:rStyle w:val="FontStyle22"/>
        </w:rPr>
      </w:pPr>
    </w:p>
    <w:p w:rsidR="005869BD" w:rsidRPr="001A7CDB" w:rsidRDefault="005869BD">
      <w:pPr>
        <w:pStyle w:val="Style7"/>
        <w:widowControl/>
        <w:tabs>
          <w:tab w:val="left" w:pos="6384"/>
        </w:tabs>
        <w:ind w:left="4258"/>
        <w:rPr>
          <w:rStyle w:val="FontStyle22"/>
        </w:rPr>
      </w:pPr>
    </w:p>
    <w:p w:rsidR="005869BD" w:rsidRPr="001A7CDB" w:rsidRDefault="005869BD">
      <w:pPr>
        <w:pStyle w:val="Style7"/>
        <w:widowControl/>
        <w:tabs>
          <w:tab w:val="left" w:pos="6384"/>
        </w:tabs>
        <w:ind w:left="4258"/>
        <w:rPr>
          <w:rStyle w:val="FontStyle22"/>
        </w:rPr>
      </w:pPr>
    </w:p>
    <w:sectPr w:rsidR="005869BD" w:rsidRPr="001A7CDB" w:rsidSect="007C1F9E">
      <w:footnotePr>
        <w:numRestart w:val="eachPage"/>
      </w:footnotePr>
      <w:type w:val="continuous"/>
      <w:pgSz w:w="11905" w:h="16837"/>
      <w:pgMar w:top="915" w:right="2075" w:bottom="1440" w:left="1073" w:header="720" w:footer="720" w:gutter="0"/>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08FD" w:rsidRDefault="006308FD">
      <w:r>
        <w:separator/>
      </w:r>
    </w:p>
  </w:endnote>
  <w:endnote w:type="continuationSeparator" w:id="0">
    <w:p w:rsidR="006308FD" w:rsidRDefault="006308FD" w:rsidP="00D045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ordia New">
    <w:panose1 w:val="020B0304020202020204"/>
    <w:charset w:val="DE"/>
    <w:family w:val="roman"/>
    <w:notTrueType/>
    <w:pitch w:val="variable"/>
    <w:sig w:usb0="01000001" w:usb1="00000000" w:usb2="00000000" w:usb3="00000000" w:csb0="00010000"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214D" w:rsidRPr="00EE7A33" w:rsidRDefault="003D214D" w:rsidP="00EE7A33">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214D" w:rsidRPr="00EE7A33" w:rsidRDefault="003D214D" w:rsidP="00EE7A33">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08FD" w:rsidRDefault="006308FD">
      <w:r>
        <w:separator/>
      </w:r>
    </w:p>
  </w:footnote>
  <w:footnote w:type="continuationSeparator" w:id="0">
    <w:p w:rsidR="006308FD" w:rsidRDefault="006308FD" w:rsidP="00D04576">
      <w:r>
        <w:continuationSeparator/>
      </w:r>
    </w:p>
  </w:footnote>
  <w:footnote w:id="1">
    <w:p w:rsidR="003D214D" w:rsidRPr="005B3367" w:rsidRDefault="003D214D" w:rsidP="005B3367">
      <w:pPr>
        <w:pStyle w:val="Style14"/>
        <w:widowControl/>
        <w:tabs>
          <w:tab w:val="left" w:pos="0"/>
        </w:tabs>
        <w:spacing w:line="274" w:lineRule="exact"/>
        <w:ind w:firstLine="567"/>
        <w:rPr>
          <w:rStyle w:val="FontStyle24"/>
          <w:sz w:val="18"/>
          <w:szCs w:val="18"/>
        </w:rPr>
      </w:pPr>
      <w:r>
        <w:rPr>
          <w:rStyle w:val="ad"/>
        </w:rPr>
        <w:footnoteRef/>
      </w:r>
      <w:r>
        <w:t xml:space="preserve"> </w:t>
      </w:r>
      <w:r w:rsidRPr="009F2BA1">
        <w:rPr>
          <w:sz w:val="18"/>
          <w:szCs w:val="18"/>
        </w:rPr>
        <w:t xml:space="preserve"> </w:t>
      </w:r>
      <w:r w:rsidRPr="005B3367">
        <w:rPr>
          <w:rStyle w:val="FontStyle24"/>
          <w:sz w:val="18"/>
          <w:szCs w:val="18"/>
        </w:rPr>
        <w:t>Инвестиционный горизонт составляет один или несколько периодов, определяемых следующим образом:</w:t>
      </w:r>
    </w:p>
    <w:p w:rsidR="003D214D" w:rsidRPr="005B3367" w:rsidRDefault="003D214D" w:rsidP="005B3367">
      <w:pPr>
        <w:pStyle w:val="Style14"/>
        <w:widowControl/>
        <w:tabs>
          <w:tab w:val="left" w:pos="0"/>
        </w:tabs>
        <w:spacing w:line="274" w:lineRule="exact"/>
        <w:ind w:firstLine="567"/>
        <w:rPr>
          <w:rStyle w:val="FontStyle24"/>
          <w:sz w:val="18"/>
          <w:szCs w:val="18"/>
        </w:rPr>
      </w:pPr>
      <w:r>
        <w:rPr>
          <w:rStyle w:val="FontStyle24"/>
          <w:sz w:val="18"/>
          <w:szCs w:val="18"/>
        </w:rPr>
        <w:t xml:space="preserve">- </w:t>
      </w:r>
      <w:r w:rsidRPr="005B3367">
        <w:rPr>
          <w:rStyle w:val="FontStyle24"/>
          <w:sz w:val="18"/>
          <w:szCs w:val="18"/>
        </w:rPr>
        <w:t>период времени, начиная с даты начала инвестиционного горизонта, заканчивая датой окончания срока договора доверительного управления, если обе указанные даты относятся к одному календарному году;</w:t>
      </w:r>
    </w:p>
    <w:p w:rsidR="003D214D" w:rsidRPr="005B3367" w:rsidRDefault="003D214D" w:rsidP="005B3367">
      <w:pPr>
        <w:pStyle w:val="Style14"/>
        <w:widowControl/>
        <w:tabs>
          <w:tab w:val="left" w:pos="0"/>
        </w:tabs>
        <w:spacing w:line="274" w:lineRule="exact"/>
        <w:ind w:firstLine="567"/>
        <w:rPr>
          <w:rStyle w:val="FontStyle24"/>
          <w:sz w:val="18"/>
          <w:szCs w:val="18"/>
        </w:rPr>
      </w:pPr>
      <w:r>
        <w:rPr>
          <w:rStyle w:val="FontStyle24"/>
          <w:sz w:val="18"/>
          <w:szCs w:val="18"/>
        </w:rPr>
        <w:t xml:space="preserve">- </w:t>
      </w:r>
      <w:r w:rsidRPr="005B3367">
        <w:rPr>
          <w:rStyle w:val="FontStyle24"/>
          <w:sz w:val="18"/>
          <w:szCs w:val="18"/>
        </w:rPr>
        <w:t>период времени, начиная с даты начала инвестиционного горизонта, заканчивая датой окончания календарного года, если дата начала первого инвестиционного горизонта не совпадает c началом календарного года;</w:t>
      </w:r>
    </w:p>
    <w:p w:rsidR="003D214D" w:rsidRPr="005B3367" w:rsidRDefault="003D214D" w:rsidP="005B3367">
      <w:pPr>
        <w:pStyle w:val="Style14"/>
        <w:widowControl/>
        <w:tabs>
          <w:tab w:val="left" w:pos="0"/>
        </w:tabs>
        <w:spacing w:line="274" w:lineRule="exact"/>
        <w:ind w:firstLine="567"/>
        <w:rPr>
          <w:rStyle w:val="FontStyle24"/>
          <w:sz w:val="18"/>
          <w:szCs w:val="18"/>
        </w:rPr>
      </w:pPr>
      <w:r>
        <w:rPr>
          <w:rStyle w:val="FontStyle24"/>
          <w:sz w:val="18"/>
          <w:szCs w:val="18"/>
        </w:rPr>
        <w:t xml:space="preserve">- </w:t>
      </w:r>
      <w:r w:rsidRPr="005B3367">
        <w:rPr>
          <w:rStyle w:val="FontStyle24"/>
          <w:sz w:val="18"/>
          <w:szCs w:val="18"/>
        </w:rPr>
        <w:t>каждый полный календарный год, начинающийся 1 января и заканчивающийся 31 декабря;</w:t>
      </w:r>
    </w:p>
    <w:p w:rsidR="003D214D" w:rsidRPr="005B3367" w:rsidRDefault="003D214D" w:rsidP="005B3367">
      <w:pPr>
        <w:pStyle w:val="Style14"/>
        <w:widowControl/>
        <w:tabs>
          <w:tab w:val="left" w:pos="0"/>
        </w:tabs>
        <w:spacing w:line="274" w:lineRule="exact"/>
        <w:ind w:firstLine="567"/>
        <w:rPr>
          <w:rStyle w:val="FontStyle24"/>
          <w:sz w:val="18"/>
          <w:szCs w:val="18"/>
        </w:rPr>
      </w:pPr>
      <w:r>
        <w:rPr>
          <w:rStyle w:val="FontStyle24"/>
          <w:sz w:val="18"/>
          <w:szCs w:val="18"/>
        </w:rPr>
        <w:t xml:space="preserve">- </w:t>
      </w:r>
      <w:r w:rsidRPr="005B3367">
        <w:rPr>
          <w:rStyle w:val="FontStyle24"/>
          <w:sz w:val="18"/>
          <w:szCs w:val="18"/>
        </w:rPr>
        <w:t>период времени, начиная с даты начала календарного года, заканчивая датой окончания срока действия договора доверительного управления, если такой период составляет менее года (последний инвестиционный горизонт).</w:t>
      </w:r>
    </w:p>
    <w:p w:rsidR="003D214D" w:rsidRDefault="003D214D" w:rsidP="00852B36">
      <w:pPr>
        <w:pStyle w:val="ab"/>
        <w:jc w:val="both"/>
      </w:pPr>
      <w:r>
        <w:rPr>
          <w:sz w:val="18"/>
          <w:szCs w:val="18"/>
        </w:rPr>
        <w:t xml:space="preserve">            </w:t>
      </w:r>
    </w:p>
  </w:footnote>
  <w:footnote w:id="2">
    <w:p w:rsidR="003D214D" w:rsidRPr="005B3367" w:rsidRDefault="003D214D" w:rsidP="005F628F">
      <w:pPr>
        <w:pStyle w:val="Style14"/>
        <w:widowControl/>
        <w:tabs>
          <w:tab w:val="left" w:pos="0"/>
        </w:tabs>
        <w:spacing w:line="274" w:lineRule="exact"/>
        <w:ind w:firstLine="567"/>
        <w:rPr>
          <w:rStyle w:val="FontStyle24"/>
          <w:sz w:val="18"/>
          <w:szCs w:val="18"/>
        </w:rPr>
      </w:pPr>
      <w:r>
        <w:rPr>
          <w:rStyle w:val="ad"/>
        </w:rPr>
        <w:footnoteRef/>
      </w:r>
      <w:r>
        <w:t xml:space="preserve"> </w:t>
      </w:r>
      <w:r w:rsidRPr="009F2BA1">
        <w:rPr>
          <w:sz w:val="18"/>
          <w:szCs w:val="18"/>
        </w:rPr>
        <w:t xml:space="preserve"> </w:t>
      </w:r>
      <w:r w:rsidRPr="005B3367">
        <w:rPr>
          <w:rStyle w:val="FontStyle24"/>
          <w:sz w:val="18"/>
          <w:szCs w:val="18"/>
        </w:rPr>
        <w:t>Инвестиционный горизонт составляет один или несколько периодов, определяемых следующим образом:</w:t>
      </w:r>
    </w:p>
    <w:p w:rsidR="003D214D" w:rsidRPr="005B3367" w:rsidRDefault="003D214D" w:rsidP="005F628F">
      <w:pPr>
        <w:pStyle w:val="Style14"/>
        <w:widowControl/>
        <w:tabs>
          <w:tab w:val="left" w:pos="0"/>
        </w:tabs>
        <w:spacing w:line="274" w:lineRule="exact"/>
        <w:ind w:firstLine="567"/>
        <w:rPr>
          <w:rStyle w:val="FontStyle24"/>
          <w:sz w:val="18"/>
          <w:szCs w:val="18"/>
        </w:rPr>
      </w:pPr>
      <w:r>
        <w:rPr>
          <w:rStyle w:val="FontStyle24"/>
          <w:sz w:val="18"/>
          <w:szCs w:val="18"/>
        </w:rPr>
        <w:t xml:space="preserve">- </w:t>
      </w:r>
      <w:r w:rsidRPr="005B3367">
        <w:rPr>
          <w:rStyle w:val="FontStyle24"/>
          <w:sz w:val="18"/>
          <w:szCs w:val="18"/>
        </w:rPr>
        <w:t>период времени, начиная с даты начала инвестиционного горизонта, заканчивая датой окончания срока договора доверительного управления, если обе указанные даты относятся к одному календарному году;</w:t>
      </w:r>
    </w:p>
    <w:p w:rsidR="003D214D" w:rsidRPr="005B3367" w:rsidRDefault="003D214D" w:rsidP="005F628F">
      <w:pPr>
        <w:pStyle w:val="Style14"/>
        <w:widowControl/>
        <w:tabs>
          <w:tab w:val="left" w:pos="0"/>
        </w:tabs>
        <w:spacing w:line="274" w:lineRule="exact"/>
        <w:ind w:firstLine="567"/>
        <w:rPr>
          <w:rStyle w:val="FontStyle24"/>
          <w:sz w:val="18"/>
          <w:szCs w:val="18"/>
        </w:rPr>
      </w:pPr>
      <w:r>
        <w:rPr>
          <w:rStyle w:val="FontStyle24"/>
          <w:sz w:val="18"/>
          <w:szCs w:val="18"/>
        </w:rPr>
        <w:t xml:space="preserve">- </w:t>
      </w:r>
      <w:r w:rsidRPr="005B3367">
        <w:rPr>
          <w:rStyle w:val="FontStyle24"/>
          <w:sz w:val="18"/>
          <w:szCs w:val="18"/>
        </w:rPr>
        <w:t>период времени, начиная с даты начала инвестиционного горизонта, заканчивая датой окончания календарного года, если дата начала первого инвестиционного горизонта не совпадает c началом календарного года;</w:t>
      </w:r>
    </w:p>
    <w:p w:rsidR="003D214D" w:rsidRPr="005B3367" w:rsidRDefault="003D214D" w:rsidP="005F628F">
      <w:pPr>
        <w:pStyle w:val="Style14"/>
        <w:widowControl/>
        <w:tabs>
          <w:tab w:val="left" w:pos="0"/>
        </w:tabs>
        <w:spacing w:line="274" w:lineRule="exact"/>
        <w:ind w:firstLine="567"/>
        <w:rPr>
          <w:rStyle w:val="FontStyle24"/>
          <w:sz w:val="18"/>
          <w:szCs w:val="18"/>
        </w:rPr>
      </w:pPr>
      <w:r>
        <w:rPr>
          <w:rStyle w:val="FontStyle24"/>
          <w:sz w:val="18"/>
          <w:szCs w:val="18"/>
        </w:rPr>
        <w:t xml:space="preserve">- </w:t>
      </w:r>
      <w:r w:rsidRPr="005B3367">
        <w:rPr>
          <w:rStyle w:val="FontStyle24"/>
          <w:sz w:val="18"/>
          <w:szCs w:val="18"/>
        </w:rPr>
        <w:t>каждый полный календарный год, начинающийся 1 января и заканчивающийся 31 декабря;</w:t>
      </w:r>
    </w:p>
    <w:p w:rsidR="003D214D" w:rsidRPr="005B3367" w:rsidRDefault="003D214D" w:rsidP="005F628F">
      <w:pPr>
        <w:pStyle w:val="Style14"/>
        <w:widowControl/>
        <w:tabs>
          <w:tab w:val="left" w:pos="0"/>
        </w:tabs>
        <w:spacing w:line="274" w:lineRule="exact"/>
        <w:ind w:firstLine="567"/>
        <w:rPr>
          <w:rStyle w:val="FontStyle24"/>
          <w:sz w:val="18"/>
          <w:szCs w:val="18"/>
        </w:rPr>
      </w:pPr>
      <w:r>
        <w:rPr>
          <w:rStyle w:val="FontStyle24"/>
          <w:sz w:val="18"/>
          <w:szCs w:val="18"/>
        </w:rPr>
        <w:t xml:space="preserve">- </w:t>
      </w:r>
      <w:r w:rsidRPr="005B3367">
        <w:rPr>
          <w:rStyle w:val="FontStyle24"/>
          <w:sz w:val="18"/>
          <w:szCs w:val="18"/>
        </w:rPr>
        <w:t>период времени, начиная с даты начала календарного года, заканчивая датой окончания срока действия договора доверительного управления, если такой период составляет менее года (последний инвестиционный горизонт).</w:t>
      </w:r>
    </w:p>
    <w:p w:rsidR="003D214D" w:rsidRPr="002746E0" w:rsidRDefault="003D214D" w:rsidP="006F4E0E">
      <w:pPr>
        <w:pStyle w:val="ab"/>
        <w:jc w:val="both"/>
        <w:rPr>
          <w:sz w:val="16"/>
          <w:szCs w:val="16"/>
        </w:rPr>
      </w:pPr>
      <w:r w:rsidRPr="002746E0">
        <w:rPr>
          <w:sz w:val="16"/>
          <w:szCs w:val="16"/>
        </w:rPr>
        <w:t xml:space="preserve">            </w:t>
      </w:r>
    </w:p>
  </w:footnote>
  <w:footnote w:id="3">
    <w:p w:rsidR="003D214D" w:rsidRDefault="003D214D" w:rsidP="00F94C2D">
      <w:r>
        <w:rPr>
          <w:rStyle w:val="ad"/>
        </w:rPr>
        <w:footnoteRef/>
      </w:r>
      <w:r>
        <w:t xml:space="preserve"> </w:t>
      </w:r>
      <w:r w:rsidRPr="009F2BA1">
        <w:rPr>
          <w:sz w:val="18"/>
          <w:szCs w:val="18"/>
        </w:rPr>
        <w:t xml:space="preserve"> </w:t>
      </w:r>
    </w:p>
    <w:p w:rsidR="003D214D" w:rsidRPr="005B3367" w:rsidRDefault="003D214D" w:rsidP="00F94C2D">
      <w:pPr>
        <w:pStyle w:val="Style14"/>
        <w:widowControl/>
        <w:tabs>
          <w:tab w:val="left" w:pos="0"/>
        </w:tabs>
        <w:spacing w:line="274" w:lineRule="exact"/>
        <w:ind w:firstLine="567"/>
        <w:rPr>
          <w:rStyle w:val="FontStyle24"/>
          <w:sz w:val="18"/>
          <w:szCs w:val="18"/>
        </w:rPr>
      </w:pPr>
      <w:r>
        <w:rPr>
          <w:rStyle w:val="ad"/>
        </w:rPr>
        <w:footnoteRef/>
      </w:r>
      <w:r>
        <w:t xml:space="preserve"> </w:t>
      </w:r>
      <w:r w:rsidRPr="009F2BA1">
        <w:rPr>
          <w:sz w:val="18"/>
          <w:szCs w:val="18"/>
        </w:rPr>
        <w:t xml:space="preserve"> </w:t>
      </w:r>
      <w:r w:rsidRPr="005B3367">
        <w:rPr>
          <w:rStyle w:val="FontStyle24"/>
          <w:sz w:val="18"/>
          <w:szCs w:val="18"/>
        </w:rPr>
        <w:t>Инвестиционный горизонт составляет один или несколько периодов, определяемых следующим образом:</w:t>
      </w:r>
    </w:p>
    <w:p w:rsidR="003D214D" w:rsidRPr="005B3367" w:rsidRDefault="003D214D" w:rsidP="00F94C2D">
      <w:pPr>
        <w:pStyle w:val="Style14"/>
        <w:widowControl/>
        <w:tabs>
          <w:tab w:val="left" w:pos="0"/>
        </w:tabs>
        <w:spacing w:line="274" w:lineRule="exact"/>
        <w:ind w:firstLine="567"/>
        <w:rPr>
          <w:rStyle w:val="FontStyle24"/>
          <w:sz w:val="18"/>
          <w:szCs w:val="18"/>
        </w:rPr>
      </w:pPr>
      <w:r>
        <w:rPr>
          <w:rStyle w:val="FontStyle24"/>
          <w:sz w:val="18"/>
          <w:szCs w:val="18"/>
        </w:rPr>
        <w:t xml:space="preserve">- </w:t>
      </w:r>
      <w:r w:rsidRPr="005B3367">
        <w:rPr>
          <w:rStyle w:val="FontStyle24"/>
          <w:sz w:val="18"/>
          <w:szCs w:val="18"/>
        </w:rPr>
        <w:t>период времени, начиная с даты начала инвестиционного горизонта, заканчивая датой окончания срока договора доверительного управления, если обе указанные даты относятся к одному календарному году;</w:t>
      </w:r>
    </w:p>
    <w:p w:rsidR="003D214D" w:rsidRPr="005B3367" w:rsidRDefault="003D214D" w:rsidP="00F94C2D">
      <w:pPr>
        <w:pStyle w:val="Style14"/>
        <w:widowControl/>
        <w:tabs>
          <w:tab w:val="left" w:pos="0"/>
        </w:tabs>
        <w:spacing w:line="274" w:lineRule="exact"/>
        <w:ind w:firstLine="567"/>
        <w:rPr>
          <w:rStyle w:val="FontStyle24"/>
          <w:sz w:val="18"/>
          <w:szCs w:val="18"/>
        </w:rPr>
      </w:pPr>
      <w:r>
        <w:rPr>
          <w:rStyle w:val="FontStyle24"/>
          <w:sz w:val="18"/>
          <w:szCs w:val="18"/>
        </w:rPr>
        <w:t xml:space="preserve">- </w:t>
      </w:r>
      <w:r w:rsidRPr="005B3367">
        <w:rPr>
          <w:rStyle w:val="FontStyle24"/>
          <w:sz w:val="18"/>
          <w:szCs w:val="18"/>
        </w:rPr>
        <w:t>период времени, начиная с даты начала инвестиционного горизонта, заканчивая датой окончания календарного года, если дата начала первого инвестиционного горизонта не совпадает c началом календарного года;</w:t>
      </w:r>
    </w:p>
    <w:p w:rsidR="003D214D" w:rsidRPr="005B3367" w:rsidRDefault="003D214D" w:rsidP="00F94C2D">
      <w:pPr>
        <w:pStyle w:val="Style14"/>
        <w:widowControl/>
        <w:tabs>
          <w:tab w:val="left" w:pos="0"/>
        </w:tabs>
        <w:spacing w:line="274" w:lineRule="exact"/>
        <w:ind w:firstLine="567"/>
        <w:rPr>
          <w:rStyle w:val="FontStyle24"/>
          <w:sz w:val="18"/>
          <w:szCs w:val="18"/>
        </w:rPr>
      </w:pPr>
      <w:r>
        <w:rPr>
          <w:rStyle w:val="FontStyle24"/>
          <w:sz w:val="18"/>
          <w:szCs w:val="18"/>
        </w:rPr>
        <w:t xml:space="preserve">- </w:t>
      </w:r>
      <w:r w:rsidRPr="005B3367">
        <w:rPr>
          <w:rStyle w:val="FontStyle24"/>
          <w:sz w:val="18"/>
          <w:szCs w:val="18"/>
        </w:rPr>
        <w:t>каждый полный календарный год, начинающийся 1 января и заканчивающийся 31 декабря;</w:t>
      </w:r>
    </w:p>
    <w:p w:rsidR="003D214D" w:rsidRPr="005B3367" w:rsidRDefault="003D214D" w:rsidP="00F94C2D">
      <w:pPr>
        <w:pStyle w:val="Style14"/>
        <w:widowControl/>
        <w:tabs>
          <w:tab w:val="left" w:pos="0"/>
        </w:tabs>
        <w:spacing w:line="274" w:lineRule="exact"/>
        <w:ind w:firstLine="567"/>
        <w:rPr>
          <w:rStyle w:val="FontStyle24"/>
          <w:sz w:val="18"/>
          <w:szCs w:val="18"/>
        </w:rPr>
      </w:pPr>
      <w:r>
        <w:rPr>
          <w:rStyle w:val="FontStyle24"/>
          <w:sz w:val="18"/>
          <w:szCs w:val="18"/>
        </w:rPr>
        <w:t xml:space="preserve">- </w:t>
      </w:r>
      <w:r w:rsidRPr="005B3367">
        <w:rPr>
          <w:rStyle w:val="FontStyle24"/>
          <w:sz w:val="18"/>
          <w:szCs w:val="18"/>
        </w:rPr>
        <w:t>период времени, начиная с даты начала календарного года, заканчивая датой окончания срока действия договора доверительного управления, если такой период составляет менее года (последний инвестиционный горизонт).</w:t>
      </w:r>
    </w:p>
    <w:p w:rsidR="003D214D" w:rsidRPr="008D1B63" w:rsidRDefault="003D214D" w:rsidP="00955952">
      <w:pPr>
        <w:pStyle w:val="ab"/>
        <w:jc w:val="both"/>
        <w:rPr>
          <w:sz w:val="16"/>
          <w:szCs w:val="16"/>
        </w:rPr>
      </w:pPr>
      <w:r w:rsidRPr="008D1B63">
        <w:rPr>
          <w:sz w:val="16"/>
          <w:szCs w:val="16"/>
        </w:rPr>
        <w:t xml:space="preserve">            </w:t>
      </w:r>
    </w:p>
  </w:footnote>
  <w:footnote w:id="4">
    <w:p w:rsidR="003D214D" w:rsidRPr="005B3367" w:rsidRDefault="003D214D" w:rsidP="00070971">
      <w:pPr>
        <w:pStyle w:val="Style14"/>
        <w:widowControl/>
        <w:tabs>
          <w:tab w:val="left" w:pos="0"/>
        </w:tabs>
        <w:spacing w:line="274" w:lineRule="exact"/>
        <w:ind w:firstLine="567"/>
        <w:rPr>
          <w:rStyle w:val="FontStyle24"/>
          <w:sz w:val="18"/>
          <w:szCs w:val="18"/>
        </w:rPr>
      </w:pPr>
      <w:r w:rsidRPr="006A779F">
        <w:rPr>
          <w:rStyle w:val="ad"/>
          <w:sz w:val="16"/>
          <w:szCs w:val="16"/>
        </w:rPr>
        <w:footnoteRef/>
      </w:r>
      <w:r w:rsidRPr="006A779F">
        <w:rPr>
          <w:sz w:val="16"/>
          <w:szCs w:val="16"/>
        </w:rPr>
        <w:t xml:space="preserve">  </w:t>
      </w:r>
      <w:r w:rsidRPr="005B3367">
        <w:rPr>
          <w:rStyle w:val="FontStyle24"/>
          <w:sz w:val="18"/>
          <w:szCs w:val="18"/>
        </w:rPr>
        <w:t>Инвестиционный горизонт составляет один или несколько периодов, определяемых следующим образом:</w:t>
      </w:r>
    </w:p>
    <w:p w:rsidR="003D214D" w:rsidRPr="005B3367" w:rsidRDefault="003D214D" w:rsidP="00070971">
      <w:pPr>
        <w:pStyle w:val="Style14"/>
        <w:widowControl/>
        <w:tabs>
          <w:tab w:val="left" w:pos="0"/>
        </w:tabs>
        <w:spacing w:line="274" w:lineRule="exact"/>
        <w:ind w:firstLine="567"/>
        <w:rPr>
          <w:rStyle w:val="FontStyle24"/>
          <w:sz w:val="18"/>
          <w:szCs w:val="18"/>
        </w:rPr>
      </w:pPr>
      <w:r>
        <w:rPr>
          <w:rStyle w:val="FontStyle24"/>
          <w:sz w:val="18"/>
          <w:szCs w:val="18"/>
        </w:rPr>
        <w:t xml:space="preserve">- </w:t>
      </w:r>
      <w:r w:rsidRPr="005B3367">
        <w:rPr>
          <w:rStyle w:val="FontStyle24"/>
          <w:sz w:val="18"/>
          <w:szCs w:val="18"/>
        </w:rPr>
        <w:t>период времени, начиная с даты начала инвестиционного горизонта, заканчивая датой окончания срока договора доверительного управления, если обе указанные даты относятся к одному календарному году;</w:t>
      </w:r>
    </w:p>
    <w:p w:rsidR="003D214D" w:rsidRPr="005B3367" w:rsidRDefault="003D214D" w:rsidP="00070971">
      <w:pPr>
        <w:pStyle w:val="Style14"/>
        <w:widowControl/>
        <w:tabs>
          <w:tab w:val="left" w:pos="0"/>
        </w:tabs>
        <w:spacing w:line="274" w:lineRule="exact"/>
        <w:ind w:firstLine="567"/>
        <w:rPr>
          <w:rStyle w:val="FontStyle24"/>
          <w:sz w:val="18"/>
          <w:szCs w:val="18"/>
        </w:rPr>
      </w:pPr>
      <w:r>
        <w:rPr>
          <w:rStyle w:val="FontStyle24"/>
          <w:sz w:val="18"/>
          <w:szCs w:val="18"/>
        </w:rPr>
        <w:t xml:space="preserve">- </w:t>
      </w:r>
      <w:r w:rsidRPr="005B3367">
        <w:rPr>
          <w:rStyle w:val="FontStyle24"/>
          <w:sz w:val="18"/>
          <w:szCs w:val="18"/>
        </w:rPr>
        <w:t>период времени, начиная с даты начала инвестиционного горизонта, заканчивая датой окончания календарного года, если дата начала первого инвестиционного горизонта не совпадает c началом календарного года;</w:t>
      </w:r>
    </w:p>
    <w:p w:rsidR="003D214D" w:rsidRPr="005B3367" w:rsidRDefault="003D214D" w:rsidP="00070971">
      <w:pPr>
        <w:pStyle w:val="Style14"/>
        <w:widowControl/>
        <w:tabs>
          <w:tab w:val="left" w:pos="0"/>
        </w:tabs>
        <w:spacing w:line="274" w:lineRule="exact"/>
        <w:ind w:firstLine="567"/>
        <w:rPr>
          <w:rStyle w:val="FontStyle24"/>
          <w:sz w:val="18"/>
          <w:szCs w:val="18"/>
        </w:rPr>
      </w:pPr>
      <w:r>
        <w:rPr>
          <w:rStyle w:val="FontStyle24"/>
          <w:sz w:val="18"/>
          <w:szCs w:val="18"/>
        </w:rPr>
        <w:t xml:space="preserve">- </w:t>
      </w:r>
      <w:r w:rsidRPr="005B3367">
        <w:rPr>
          <w:rStyle w:val="FontStyle24"/>
          <w:sz w:val="18"/>
          <w:szCs w:val="18"/>
        </w:rPr>
        <w:t>каждый полный календарный год, начинающийся 1 января и заканчивающийся 31 декабря;</w:t>
      </w:r>
    </w:p>
    <w:p w:rsidR="003D214D" w:rsidRPr="005B3367" w:rsidRDefault="003D214D" w:rsidP="00070971">
      <w:pPr>
        <w:pStyle w:val="Style14"/>
        <w:widowControl/>
        <w:tabs>
          <w:tab w:val="left" w:pos="0"/>
        </w:tabs>
        <w:spacing w:line="274" w:lineRule="exact"/>
        <w:ind w:firstLine="567"/>
        <w:rPr>
          <w:rStyle w:val="FontStyle24"/>
          <w:sz w:val="18"/>
          <w:szCs w:val="18"/>
        </w:rPr>
      </w:pPr>
      <w:r>
        <w:rPr>
          <w:rStyle w:val="FontStyle24"/>
          <w:sz w:val="18"/>
          <w:szCs w:val="18"/>
        </w:rPr>
        <w:t xml:space="preserve">- </w:t>
      </w:r>
      <w:r w:rsidRPr="005B3367">
        <w:rPr>
          <w:rStyle w:val="FontStyle24"/>
          <w:sz w:val="18"/>
          <w:szCs w:val="18"/>
        </w:rPr>
        <w:t>период времени, начиная с даты начала календарного года, заканчивая датой окончания срока действия договора доверительного управления, если такой период составляет менее года (последний инвестиционный горизонт).</w:t>
      </w:r>
    </w:p>
    <w:p w:rsidR="003D214D" w:rsidRPr="006A779F" w:rsidRDefault="003D214D" w:rsidP="00070971">
      <w:pPr>
        <w:pStyle w:val="Style14"/>
        <w:widowControl/>
        <w:tabs>
          <w:tab w:val="left" w:pos="0"/>
        </w:tabs>
        <w:spacing w:line="274" w:lineRule="exact"/>
        <w:ind w:firstLine="567"/>
        <w:rPr>
          <w:sz w:val="16"/>
          <w:szCs w:val="16"/>
        </w:rPr>
      </w:pPr>
      <w:r w:rsidRPr="006A779F">
        <w:rPr>
          <w:sz w:val="16"/>
          <w:szCs w:val="16"/>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214D" w:rsidRPr="009D3884" w:rsidRDefault="003D214D" w:rsidP="009D3884">
    <w:pPr>
      <w:pStyle w:val="a5"/>
      <w:rPr>
        <w:rStyle w:val="FontStyle84"/>
        <w:rFonts w:ascii="Times New Roman" w:hAnsi="Times New Roman" w:cs="Times New Roman"/>
        <w:b w:val="0"/>
        <w:bCs w:val="0"/>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214D" w:rsidRPr="009D3884" w:rsidRDefault="003D214D" w:rsidP="009D3884">
    <w:pPr>
      <w:pStyle w:val="a5"/>
      <w:rPr>
        <w:rStyle w:val="FontStyle84"/>
        <w:rFonts w:ascii="Times New Roman" w:hAnsi="Times New Roman" w:cs="Times New Roman"/>
        <w:b w:val="0"/>
        <w:bCs w:val="0"/>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9E62AF4E"/>
    <w:lvl w:ilvl="0">
      <w:numFmt w:val="bullet"/>
      <w:lvlText w:val="*"/>
      <w:lvlJc w:val="left"/>
    </w:lvl>
  </w:abstractNum>
  <w:abstractNum w:abstractNumId="1" w15:restartNumberingAfterBreak="0">
    <w:nsid w:val="18FD4EB4"/>
    <w:multiLevelType w:val="singleLevel"/>
    <w:tmpl w:val="11DEE2D4"/>
    <w:lvl w:ilvl="0">
      <w:start w:val="1"/>
      <w:numFmt w:val="decimal"/>
      <w:lvlText w:val="3.7.%1."/>
      <w:legacy w:legacy="1" w:legacySpace="0" w:legacyIndent="614"/>
      <w:lvlJc w:val="left"/>
      <w:rPr>
        <w:rFonts w:ascii="Times New Roman" w:hAnsi="Times New Roman" w:cs="Times New Roman" w:hint="default"/>
      </w:rPr>
    </w:lvl>
  </w:abstractNum>
  <w:abstractNum w:abstractNumId="2" w15:restartNumberingAfterBreak="0">
    <w:nsid w:val="1D8A62A6"/>
    <w:multiLevelType w:val="singleLevel"/>
    <w:tmpl w:val="7C7E9354"/>
    <w:lvl w:ilvl="0">
      <w:start w:val="4"/>
      <w:numFmt w:val="decimal"/>
      <w:lvlText w:val="3.6.%1."/>
      <w:legacy w:legacy="1" w:legacySpace="0" w:legacyIndent="605"/>
      <w:lvlJc w:val="left"/>
      <w:rPr>
        <w:rFonts w:ascii="Times New Roman" w:hAnsi="Times New Roman" w:cs="Times New Roman" w:hint="default"/>
      </w:rPr>
    </w:lvl>
  </w:abstractNum>
  <w:abstractNum w:abstractNumId="3" w15:restartNumberingAfterBreak="0">
    <w:nsid w:val="23EC4315"/>
    <w:multiLevelType w:val="hybridMultilevel"/>
    <w:tmpl w:val="9064E1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D9B542E"/>
    <w:multiLevelType w:val="singleLevel"/>
    <w:tmpl w:val="5F1ADC60"/>
    <w:lvl w:ilvl="0">
      <w:start w:val="1"/>
      <w:numFmt w:val="decimal"/>
      <w:lvlText w:val="3.%1."/>
      <w:legacy w:legacy="1" w:legacySpace="0" w:legacyIndent="418"/>
      <w:lvlJc w:val="left"/>
      <w:rPr>
        <w:rFonts w:ascii="Times New Roman" w:hAnsi="Times New Roman" w:cs="Times New Roman" w:hint="default"/>
      </w:rPr>
    </w:lvl>
  </w:abstractNum>
  <w:abstractNum w:abstractNumId="5" w15:restartNumberingAfterBreak="0">
    <w:nsid w:val="363C6121"/>
    <w:multiLevelType w:val="singleLevel"/>
    <w:tmpl w:val="EA06750E"/>
    <w:lvl w:ilvl="0">
      <w:start w:val="1"/>
      <w:numFmt w:val="decimal"/>
      <w:lvlText w:val="6.%1."/>
      <w:legacy w:legacy="1" w:legacySpace="0" w:legacyIndent="562"/>
      <w:lvlJc w:val="left"/>
      <w:rPr>
        <w:rFonts w:ascii="Times New Roman" w:hAnsi="Times New Roman" w:cs="Times New Roman" w:hint="default"/>
      </w:rPr>
    </w:lvl>
  </w:abstractNum>
  <w:abstractNum w:abstractNumId="6" w15:restartNumberingAfterBreak="0">
    <w:nsid w:val="37F03C0A"/>
    <w:multiLevelType w:val="singleLevel"/>
    <w:tmpl w:val="F81C06A2"/>
    <w:lvl w:ilvl="0">
      <w:start w:val="6"/>
      <w:numFmt w:val="decimal"/>
      <w:lvlText w:val="3.%1."/>
      <w:legacy w:legacy="1" w:legacySpace="0" w:legacyIndent="418"/>
      <w:lvlJc w:val="left"/>
      <w:rPr>
        <w:rFonts w:ascii="Times New Roman" w:hAnsi="Times New Roman" w:cs="Times New Roman" w:hint="default"/>
      </w:rPr>
    </w:lvl>
  </w:abstractNum>
  <w:abstractNum w:abstractNumId="7" w15:restartNumberingAfterBreak="0">
    <w:nsid w:val="38B83327"/>
    <w:multiLevelType w:val="multilevel"/>
    <w:tmpl w:val="595A5B1A"/>
    <w:lvl w:ilvl="0">
      <w:start w:val="9"/>
      <w:numFmt w:val="decimal"/>
      <w:lvlText w:val="%1"/>
      <w:lvlJc w:val="left"/>
      <w:pPr>
        <w:ind w:left="360" w:hanging="360"/>
      </w:pPr>
      <w:rPr>
        <w:rFonts w:hint="default"/>
        <w:b w:val="0"/>
      </w:rPr>
    </w:lvl>
    <w:lvl w:ilvl="1">
      <w:start w:val="1"/>
      <w:numFmt w:val="decimal"/>
      <w:lvlText w:val="%1.%2"/>
      <w:lvlJc w:val="left"/>
      <w:pPr>
        <w:ind w:left="1071" w:hanging="360"/>
      </w:pPr>
      <w:rPr>
        <w:rFonts w:hint="default"/>
        <w:b w:val="0"/>
      </w:rPr>
    </w:lvl>
    <w:lvl w:ilvl="2">
      <w:start w:val="1"/>
      <w:numFmt w:val="decimal"/>
      <w:lvlText w:val="%1.%2.%3"/>
      <w:lvlJc w:val="left"/>
      <w:pPr>
        <w:ind w:left="2142" w:hanging="720"/>
      </w:pPr>
      <w:rPr>
        <w:rFonts w:hint="default"/>
        <w:b w:val="0"/>
      </w:rPr>
    </w:lvl>
    <w:lvl w:ilvl="3">
      <w:start w:val="1"/>
      <w:numFmt w:val="decimal"/>
      <w:lvlText w:val="%1.%2.%3.%4"/>
      <w:lvlJc w:val="left"/>
      <w:pPr>
        <w:ind w:left="2853" w:hanging="720"/>
      </w:pPr>
      <w:rPr>
        <w:rFonts w:hint="default"/>
        <w:b w:val="0"/>
      </w:rPr>
    </w:lvl>
    <w:lvl w:ilvl="4">
      <w:start w:val="1"/>
      <w:numFmt w:val="decimal"/>
      <w:lvlText w:val="%1.%2.%3.%4.%5"/>
      <w:lvlJc w:val="left"/>
      <w:pPr>
        <w:ind w:left="3924" w:hanging="1080"/>
      </w:pPr>
      <w:rPr>
        <w:rFonts w:hint="default"/>
        <w:b w:val="0"/>
      </w:rPr>
    </w:lvl>
    <w:lvl w:ilvl="5">
      <w:start w:val="1"/>
      <w:numFmt w:val="decimal"/>
      <w:lvlText w:val="%1.%2.%3.%4.%5.%6"/>
      <w:lvlJc w:val="left"/>
      <w:pPr>
        <w:ind w:left="4635" w:hanging="1080"/>
      </w:pPr>
      <w:rPr>
        <w:rFonts w:hint="default"/>
        <w:b w:val="0"/>
      </w:rPr>
    </w:lvl>
    <w:lvl w:ilvl="6">
      <w:start w:val="1"/>
      <w:numFmt w:val="decimal"/>
      <w:lvlText w:val="%1.%2.%3.%4.%5.%6.%7"/>
      <w:lvlJc w:val="left"/>
      <w:pPr>
        <w:ind w:left="5706" w:hanging="1440"/>
      </w:pPr>
      <w:rPr>
        <w:rFonts w:hint="default"/>
        <w:b w:val="0"/>
      </w:rPr>
    </w:lvl>
    <w:lvl w:ilvl="7">
      <w:start w:val="1"/>
      <w:numFmt w:val="decimal"/>
      <w:lvlText w:val="%1.%2.%3.%4.%5.%6.%7.%8"/>
      <w:lvlJc w:val="left"/>
      <w:pPr>
        <w:ind w:left="6417" w:hanging="1440"/>
      </w:pPr>
      <w:rPr>
        <w:rFonts w:hint="default"/>
        <w:b w:val="0"/>
      </w:rPr>
    </w:lvl>
    <w:lvl w:ilvl="8">
      <w:start w:val="1"/>
      <w:numFmt w:val="decimal"/>
      <w:lvlText w:val="%1.%2.%3.%4.%5.%6.%7.%8.%9"/>
      <w:lvlJc w:val="left"/>
      <w:pPr>
        <w:ind w:left="7488" w:hanging="1800"/>
      </w:pPr>
      <w:rPr>
        <w:rFonts w:hint="default"/>
        <w:b w:val="0"/>
      </w:rPr>
    </w:lvl>
  </w:abstractNum>
  <w:abstractNum w:abstractNumId="8" w15:restartNumberingAfterBreak="0">
    <w:nsid w:val="39693EDF"/>
    <w:multiLevelType w:val="singleLevel"/>
    <w:tmpl w:val="75803FBE"/>
    <w:lvl w:ilvl="0">
      <w:start w:val="5"/>
      <w:numFmt w:val="decimal"/>
      <w:lvlText w:val="4.%1."/>
      <w:legacy w:legacy="1" w:legacySpace="0" w:legacyIndent="562"/>
      <w:lvlJc w:val="left"/>
      <w:rPr>
        <w:rFonts w:ascii="Times New Roman" w:hAnsi="Times New Roman" w:cs="Times New Roman" w:hint="default"/>
      </w:rPr>
    </w:lvl>
  </w:abstractNum>
  <w:abstractNum w:abstractNumId="9" w15:restartNumberingAfterBreak="0">
    <w:nsid w:val="3DBC03C4"/>
    <w:multiLevelType w:val="multilevel"/>
    <w:tmpl w:val="18804E50"/>
    <w:lvl w:ilvl="0">
      <w:start w:val="1"/>
      <w:numFmt w:val="decimal"/>
      <w:lvlText w:val="%1."/>
      <w:lvlJc w:val="left"/>
      <w:pPr>
        <w:ind w:left="360" w:hanging="360"/>
      </w:pPr>
    </w:lvl>
    <w:lvl w:ilvl="1">
      <w:start w:val="1"/>
      <w:numFmt w:val="decimal"/>
      <w:lvlText w:val="%1.%2."/>
      <w:lvlJc w:val="left"/>
      <w:pPr>
        <w:ind w:left="792" w:hanging="432"/>
      </w:pPr>
      <w:rPr>
        <w:b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E7846AA"/>
    <w:multiLevelType w:val="singleLevel"/>
    <w:tmpl w:val="41746DA4"/>
    <w:lvl w:ilvl="0">
      <w:start w:val="1"/>
      <w:numFmt w:val="decimal"/>
      <w:lvlText w:val="4.%1."/>
      <w:legacy w:legacy="1" w:legacySpace="0" w:legacyIndent="562"/>
      <w:lvlJc w:val="left"/>
      <w:rPr>
        <w:rFonts w:ascii="Times New Roman" w:hAnsi="Times New Roman" w:cs="Times New Roman" w:hint="default"/>
      </w:rPr>
    </w:lvl>
  </w:abstractNum>
  <w:abstractNum w:abstractNumId="11" w15:restartNumberingAfterBreak="0">
    <w:nsid w:val="44D850CC"/>
    <w:multiLevelType w:val="multilevel"/>
    <w:tmpl w:val="25A20FF0"/>
    <w:lvl w:ilvl="0">
      <w:start w:val="5"/>
      <w:numFmt w:val="decimal"/>
      <w:lvlText w:val="%1."/>
      <w:lvlJc w:val="left"/>
      <w:pPr>
        <w:ind w:left="1065" w:hanging="360"/>
      </w:pPr>
      <w:rPr>
        <w:rFonts w:hint="default"/>
      </w:rPr>
    </w:lvl>
    <w:lvl w:ilvl="1">
      <w:start w:val="1"/>
      <w:numFmt w:val="decimal"/>
      <w:isLgl/>
      <w:lvlText w:val="%1.%2"/>
      <w:lvlJc w:val="left"/>
      <w:pPr>
        <w:ind w:left="5180" w:hanging="360"/>
      </w:pPr>
      <w:rPr>
        <w:rFonts w:hint="default"/>
      </w:rPr>
    </w:lvl>
    <w:lvl w:ilvl="2">
      <w:start w:val="1"/>
      <w:numFmt w:val="decimal"/>
      <w:isLgl/>
      <w:lvlText w:val="%1.%2.%3"/>
      <w:lvlJc w:val="left"/>
      <w:pPr>
        <w:ind w:left="2873" w:hanging="720"/>
      </w:pPr>
      <w:rPr>
        <w:rFonts w:hint="default"/>
      </w:rPr>
    </w:lvl>
    <w:lvl w:ilvl="3">
      <w:start w:val="1"/>
      <w:numFmt w:val="decimal"/>
      <w:isLgl/>
      <w:lvlText w:val="%1.%2.%3.%4"/>
      <w:lvlJc w:val="left"/>
      <w:pPr>
        <w:ind w:left="3597" w:hanging="720"/>
      </w:pPr>
      <w:rPr>
        <w:rFonts w:hint="default"/>
      </w:rPr>
    </w:lvl>
    <w:lvl w:ilvl="4">
      <w:start w:val="1"/>
      <w:numFmt w:val="decimal"/>
      <w:isLgl/>
      <w:lvlText w:val="%1.%2.%3.%4.%5"/>
      <w:lvlJc w:val="left"/>
      <w:pPr>
        <w:ind w:left="4681" w:hanging="1080"/>
      </w:pPr>
      <w:rPr>
        <w:rFonts w:hint="default"/>
      </w:rPr>
    </w:lvl>
    <w:lvl w:ilvl="5">
      <w:start w:val="1"/>
      <w:numFmt w:val="decimal"/>
      <w:isLgl/>
      <w:lvlText w:val="%1.%2.%3.%4.%5.%6"/>
      <w:lvlJc w:val="left"/>
      <w:pPr>
        <w:ind w:left="5405" w:hanging="1080"/>
      </w:pPr>
      <w:rPr>
        <w:rFonts w:hint="default"/>
      </w:rPr>
    </w:lvl>
    <w:lvl w:ilvl="6">
      <w:start w:val="1"/>
      <w:numFmt w:val="decimal"/>
      <w:isLgl/>
      <w:lvlText w:val="%1.%2.%3.%4.%5.%6.%7"/>
      <w:lvlJc w:val="left"/>
      <w:pPr>
        <w:ind w:left="6489" w:hanging="1440"/>
      </w:pPr>
      <w:rPr>
        <w:rFonts w:hint="default"/>
      </w:rPr>
    </w:lvl>
    <w:lvl w:ilvl="7">
      <w:start w:val="1"/>
      <w:numFmt w:val="decimal"/>
      <w:isLgl/>
      <w:lvlText w:val="%1.%2.%3.%4.%5.%6.%7.%8"/>
      <w:lvlJc w:val="left"/>
      <w:pPr>
        <w:ind w:left="7213" w:hanging="1440"/>
      </w:pPr>
      <w:rPr>
        <w:rFonts w:hint="default"/>
      </w:rPr>
    </w:lvl>
    <w:lvl w:ilvl="8">
      <w:start w:val="1"/>
      <w:numFmt w:val="decimal"/>
      <w:isLgl/>
      <w:lvlText w:val="%1.%2.%3.%4.%5.%6.%7.%8.%9"/>
      <w:lvlJc w:val="left"/>
      <w:pPr>
        <w:ind w:left="8297" w:hanging="1800"/>
      </w:pPr>
      <w:rPr>
        <w:rFonts w:hint="default"/>
      </w:rPr>
    </w:lvl>
  </w:abstractNum>
  <w:abstractNum w:abstractNumId="12" w15:restartNumberingAfterBreak="0">
    <w:nsid w:val="4676656F"/>
    <w:multiLevelType w:val="multilevel"/>
    <w:tmpl w:val="B812444C"/>
    <w:lvl w:ilvl="0">
      <w:start w:val="4"/>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3" w15:restartNumberingAfterBreak="0">
    <w:nsid w:val="473D4094"/>
    <w:multiLevelType w:val="singleLevel"/>
    <w:tmpl w:val="409622C0"/>
    <w:lvl w:ilvl="0">
      <w:start w:val="4"/>
      <w:numFmt w:val="decimal"/>
      <w:lvlText w:val="4.%1."/>
      <w:legacy w:legacy="1" w:legacySpace="0" w:legacyIndent="562"/>
      <w:lvlJc w:val="left"/>
      <w:rPr>
        <w:rFonts w:ascii="Times New Roman" w:hAnsi="Times New Roman" w:cs="Times New Roman" w:hint="default"/>
      </w:rPr>
    </w:lvl>
  </w:abstractNum>
  <w:abstractNum w:abstractNumId="14" w15:restartNumberingAfterBreak="0">
    <w:nsid w:val="4A0565F1"/>
    <w:multiLevelType w:val="singleLevel"/>
    <w:tmpl w:val="1C40332E"/>
    <w:lvl w:ilvl="0">
      <w:start w:val="1"/>
      <w:numFmt w:val="decimal"/>
      <w:lvlText w:val="3.%1"/>
      <w:legacy w:legacy="1" w:legacySpace="0" w:legacyIndent="355"/>
      <w:lvlJc w:val="left"/>
      <w:rPr>
        <w:rFonts w:ascii="Times New Roman" w:hAnsi="Times New Roman" w:cs="Times New Roman" w:hint="default"/>
      </w:rPr>
    </w:lvl>
  </w:abstractNum>
  <w:abstractNum w:abstractNumId="15" w15:restartNumberingAfterBreak="0">
    <w:nsid w:val="5B116C00"/>
    <w:multiLevelType w:val="singleLevel"/>
    <w:tmpl w:val="38B4E30A"/>
    <w:lvl w:ilvl="0">
      <w:start w:val="10"/>
      <w:numFmt w:val="decimal"/>
      <w:lvlText w:val="3.%1."/>
      <w:legacy w:legacy="1" w:legacySpace="0" w:legacyIndent="557"/>
      <w:lvlJc w:val="left"/>
      <w:rPr>
        <w:rFonts w:ascii="Times New Roman" w:hAnsi="Times New Roman" w:cs="Times New Roman" w:hint="default"/>
      </w:rPr>
    </w:lvl>
  </w:abstractNum>
  <w:abstractNum w:abstractNumId="16" w15:restartNumberingAfterBreak="0">
    <w:nsid w:val="5BA63163"/>
    <w:multiLevelType w:val="hybridMultilevel"/>
    <w:tmpl w:val="98F20472"/>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7" w15:restartNumberingAfterBreak="0">
    <w:nsid w:val="6108305C"/>
    <w:multiLevelType w:val="multilevel"/>
    <w:tmpl w:val="0298FF80"/>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6C314DD"/>
    <w:multiLevelType w:val="hybridMultilevel"/>
    <w:tmpl w:val="15803CC8"/>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9" w15:restartNumberingAfterBreak="0">
    <w:nsid w:val="6A614CD8"/>
    <w:multiLevelType w:val="singleLevel"/>
    <w:tmpl w:val="A408728A"/>
    <w:lvl w:ilvl="0">
      <w:start w:val="8"/>
      <w:numFmt w:val="decimal"/>
      <w:lvlText w:val="3.%1."/>
      <w:legacy w:legacy="1" w:legacySpace="0" w:legacyIndent="418"/>
      <w:lvlJc w:val="left"/>
      <w:rPr>
        <w:rFonts w:ascii="Times New Roman" w:hAnsi="Times New Roman" w:cs="Times New Roman" w:hint="default"/>
      </w:rPr>
    </w:lvl>
  </w:abstractNum>
  <w:abstractNum w:abstractNumId="20" w15:restartNumberingAfterBreak="0">
    <w:nsid w:val="6AB5686C"/>
    <w:multiLevelType w:val="singleLevel"/>
    <w:tmpl w:val="A258B87E"/>
    <w:lvl w:ilvl="0">
      <w:start w:val="1"/>
      <w:numFmt w:val="decimal"/>
      <w:lvlText w:val="3.5.%1."/>
      <w:legacy w:legacy="1" w:legacySpace="0" w:legacyIndent="605"/>
      <w:lvlJc w:val="left"/>
      <w:rPr>
        <w:rFonts w:ascii="Times New Roman" w:hAnsi="Times New Roman" w:cs="Times New Roman" w:hint="default"/>
      </w:rPr>
    </w:lvl>
  </w:abstractNum>
  <w:abstractNum w:abstractNumId="21" w15:restartNumberingAfterBreak="0">
    <w:nsid w:val="6EC671F0"/>
    <w:multiLevelType w:val="multilevel"/>
    <w:tmpl w:val="B812444C"/>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22" w15:restartNumberingAfterBreak="0">
    <w:nsid w:val="73CB708F"/>
    <w:multiLevelType w:val="singleLevel"/>
    <w:tmpl w:val="F918B26C"/>
    <w:lvl w:ilvl="0">
      <w:start w:val="1"/>
      <w:numFmt w:val="decimal"/>
      <w:lvlText w:val="5.%1."/>
      <w:legacy w:legacy="1" w:legacySpace="0" w:legacyIndent="557"/>
      <w:lvlJc w:val="left"/>
      <w:rPr>
        <w:rFonts w:ascii="Times New Roman" w:hAnsi="Times New Roman" w:cs="Times New Roman" w:hint="default"/>
      </w:rPr>
    </w:lvl>
  </w:abstractNum>
  <w:abstractNum w:abstractNumId="23" w15:restartNumberingAfterBreak="0">
    <w:nsid w:val="777B7BC6"/>
    <w:multiLevelType w:val="singleLevel"/>
    <w:tmpl w:val="59E06890"/>
    <w:lvl w:ilvl="0">
      <w:start w:val="4"/>
      <w:numFmt w:val="decimal"/>
      <w:lvlText w:val="3.%1"/>
      <w:legacy w:legacy="1" w:legacySpace="0" w:legacyIndent="355"/>
      <w:lvlJc w:val="left"/>
      <w:rPr>
        <w:rFonts w:ascii="Times New Roman" w:hAnsi="Times New Roman" w:cs="Times New Roman" w:hint="default"/>
      </w:rPr>
    </w:lvl>
  </w:abstractNum>
  <w:abstractNum w:abstractNumId="24" w15:restartNumberingAfterBreak="0">
    <w:nsid w:val="78A10E5D"/>
    <w:multiLevelType w:val="hybridMultilevel"/>
    <w:tmpl w:val="9626AEBA"/>
    <w:lvl w:ilvl="0" w:tplc="52307026">
      <w:start w:val="1"/>
      <w:numFmt w:val="bullet"/>
      <w:lvlText w:val=""/>
      <w:lvlJc w:val="left"/>
      <w:pPr>
        <w:ind w:left="1324" w:hanging="360"/>
      </w:pPr>
      <w:rPr>
        <w:rFonts w:ascii="Symbol" w:hAnsi="Symbol" w:hint="default"/>
      </w:rPr>
    </w:lvl>
    <w:lvl w:ilvl="1" w:tplc="04190003" w:tentative="1">
      <w:start w:val="1"/>
      <w:numFmt w:val="bullet"/>
      <w:lvlText w:val="o"/>
      <w:lvlJc w:val="left"/>
      <w:pPr>
        <w:ind w:left="2044" w:hanging="360"/>
      </w:pPr>
      <w:rPr>
        <w:rFonts w:ascii="Courier New" w:hAnsi="Courier New" w:cs="Courier New" w:hint="default"/>
      </w:rPr>
    </w:lvl>
    <w:lvl w:ilvl="2" w:tplc="04190005" w:tentative="1">
      <w:start w:val="1"/>
      <w:numFmt w:val="bullet"/>
      <w:lvlText w:val=""/>
      <w:lvlJc w:val="left"/>
      <w:pPr>
        <w:ind w:left="2764" w:hanging="360"/>
      </w:pPr>
      <w:rPr>
        <w:rFonts w:ascii="Wingdings" w:hAnsi="Wingdings" w:hint="default"/>
      </w:rPr>
    </w:lvl>
    <w:lvl w:ilvl="3" w:tplc="04190001" w:tentative="1">
      <w:start w:val="1"/>
      <w:numFmt w:val="bullet"/>
      <w:lvlText w:val=""/>
      <w:lvlJc w:val="left"/>
      <w:pPr>
        <w:ind w:left="3484" w:hanging="360"/>
      </w:pPr>
      <w:rPr>
        <w:rFonts w:ascii="Symbol" w:hAnsi="Symbol" w:hint="default"/>
      </w:rPr>
    </w:lvl>
    <w:lvl w:ilvl="4" w:tplc="04190003" w:tentative="1">
      <w:start w:val="1"/>
      <w:numFmt w:val="bullet"/>
      <w:lvlText w:val="o"/>
      <w:lvlJc w:val="left"/>
      <w:pPr>
        <w:ind w:left="4204" w:hanging="360"/>
      </w:pPr>
      <w:rPr>
        <w:rFonts w:ascii="Courier New" w:hAnsi="Courier New" w:cs="Courier New" w:hint="default"/>
      </w:rPr>
    </w:lvl>
    <w:lvl w:ilvl="5" w:tplc="04190005" w:tentative="1">
      <w:start w:val="1"/>
      <w:numFmt w:val="bullet"/>
      <w:lvlText w:val=""/>
      <w:lvlJc w:val="left"/>
      <w:pPr>
        <w:ind w:left="4924" w:hanging="360"/>
      </w:pPr>
      <w:rPr>
        <w:rFonts w:ascii="Wingdings" w:hAnsi="Wingdings" w:hint="default"/>
      </w:rPr>
    </w:lvl>
    <w:lvl w:ilvl="6" w:tplc="04190001" w:tentative="1">
      <w:start w:val="1"/>
      <w:numFmt w:val="bullet"/>
      <w:lvlText w:val=""/>
      <w:lvlJc w:val="left"/>
      <w:pPr>
        <w:ind w:left="5644" w:hanging="360"/>
      </w:pPr>
      <w:rPr>
        <w:rFonts w:ascii="Symbol" w:hAnsi="Symbol" w:hint="default"/>
      </w:rPr>
    </w:lvl>
    <w:lvl w:ilvl="7" w:tplc="04190003" w:tentative="1">
      <w:start w:val="1"/>
      <w:numFmt w:val="bullet"/>
      <w:lvlText w:val="o"/>
      <w:lvlJc w:val="left"/>
      <w:pPr>
        <w:ind w:left="6364" w:hanging="360"/>
      </w:pPr>
      <w:rPr>
        <w:rFonts w:ascii="Courier New" w:hAnsi="Courier New" w:cs="Courier New" w:hint="default"/>
      </w:rPr>
    </w:lvl>
    <w:lvl w:ilvl="8" w:tplc="04190005" w:tentative="1">
      <w:start w:val="1"/>
      <w:numFmt w:val="bullet"/>
      <w:lvlText w:val=""/>
      <w:lvlJc w:val="left"/>
      <w:pPr>
        <w:ind w:left="7084" w:hanging="360"/>
      </w:pPr>
      <w:rPr>
        <w:rFonts w:ascii="Wingdings" w:hAnsi="Wingdings" w:hint="default"/>
      </w:rPr>
    </w:lvl>
  </w:abstractNum>
  <w:abstractNum w:abstractNumId="25" w15:restartNumberingAfterBreak="0">
    <w:nsid w:val="7CD36E52"/>
    <w:multiLevelType w:val="hybridMultilevel"/>
    <w:tmpl w:val="2A58DEE4"/>
    <w:lvl w:ilvl="0" w:tplc="5230702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15:restartNumberingAfterBreak="0">
    <w:nsid w:val="7D5F7C61"/>
    <w:multiLevelType w:val="hybridMultilevel"/>
    <w:tmpl w:val="EE2CA4DE"/>
    <w:lvl w:ilvl="0" w:tplc="75E8C2FA">
      <w:start w:val="1"/>
      <w:numFmt w:val="bullet"/>
      <w:lvlText w:val=""/>
      <w:lvlJc w:val="left"/>
      <w:pPr>
        <w:ind w:left="1489" w:hanging="360"/>
      </w:pPr>
      <w:rPr>
        <w:rFonts w:ascii="Symbol" w:hAnsi="Symbol" w:hint="default"/>
      </w:rPr>
    </w:lvl>
    <w:lvl w:ilvl="1" w:tplc="04190003" w:tentative="1">
      <w:start w:val="1"/>
      <w:numFmt w:val="bullet"/>
      <w:lvlText w:val="o"/>
      <w:lvlJc w:val="left"/>
      <w:pPr>
        <w:ind w:left="2209" w:hanging="360"/>
      </w:pPr>
      <w:rPr>
        <w:rFonts w:ascii="Courier New" w:hAnsi="Courier New" w:cs="Courier New" w:hint="default"/>
      </w:rPr>
    </w:lvl>
    <w:lvl w:ilvl="2" w:tplc="04190005" w:tentative="1">
      <w:start w:val="1"/>
      <w:numFmt w:val="bullet"/>
      <w:lvlText w:val=""/>
      <w:lvlJc w:val="left"/>
      <w:pPr>
        <w:ind w:left="2929" w:hanging="360"/>
      </w:pPr>
      <w:rPr>
        <w:rFonts w:ascii="Wingdings" w:hAnsi="Wingdings" w:hint="default"/>
      </w:rPr>
    </w:lvl>
    <w:lvl w:ilvl="3" w:tplc="04190001" w:tentative="1">
      <w:start w:val="1"/>
      <w:numFmt w:val="bullet"/>
      <w:lvlText w:val=""/>
      <w:lvlJc w:val="left"/>
      <w:pPr>
        <w:ind w:left="3649" w:hanging="360"/>
      </w:pPr>
      <w:rPr>
        <w:rFonts w:ascii="Symbol" w:hAnsi="Symbol" w:hint="default"/>
      </w:rPr>
    </w:lvl>
    <w:lvl w:ilvl="4" w:tplc="04190003" w:tentative="1">
      <w:start w:val="1"/>
      <w:numFmt w:val="bullet"/>
      <w:lvlText w:val="o"/>
      <w:lvlJc w:val="left"/>
      <w:pPr>
        <w:ind w:left="4369" w:hanging="360"/>
      </w:pPr>
      <w:rPr>
        <w:rFonts w:ascii="Courier New" w:hAnsi="Courier New" w:cs="Courier New" w:hint="default"/>
      </w:rPr>
    </w:lvl>
    <w:lvl w:ilvl="5" w:tplc="04190005" w:tentative="1">
      <w:start w:val="1"/>
      <w:numFmt w:val="bullet"/>
      <w:lvlText w:val=""/>
      <w:lvlJc w:val="left"/>
      <w:pPr>
        <w:ind w:left="5089" w:hanging="360"/>
      </w:pPr>
      <w:rPr>
        <w:rFonts w:ascii="Wingdings" w:hAnsi="Wingdings" w:hint="default"/>
      </w:rPr>
    </w:lvl>
    <w:lvl w:ilvl="6" w:tplc="04190001" w:tentative="1">
      <w:start w:val="1"/>
      <w:numFmt w:val="bullet"/>
      <w:lvlText w:val=""/>
      <w:lvlJc w:val="left"/>
      <w:pPr>
        <w:ind w:left="5809" w:hanging="360"/>
      </w:pPr>
      <w:rPr>
        <w:rFonts w:ascii="Symbol" w:hAnsi="Symbol" w:hint="default"/>
      </w:rPr>
    </w:lvl>
    <w:lvl w:ilvl="7" w:tplc="04190003" w:tentative="1">
      <w:start w:val="1"/>
      <w:numFmt w:val="bullet"/>
      <w:lvlText w:val="o"/>
      <w:lvlJc w:val="left"/>
      <w:pPr>
        <w:ind w:left="6529" w:hanging="360"/>
      </w:pPr>
      <w:rPr>
        <w:rFonts w:ascii="Courier New" w:hAnsi="Courier New" w:cs="Courier New" w:hint="default"/>
      </w:rPr>
    </w:lvl>
    <w:lvl w:ilvl="8" w:tplc="04190005" w:tentative="1">
      <w:start w:val="1"/>
      <w:numFmt w:val="bullet"/>
      <w:lvlText w:val=""/>
      <w:lvlJc w:val="left"/>
      <w:pPr>
        <w:ind w:left="7249" w:hanging="360"/>
      </w:pPr>
      <w:rPr>
        <w:rFonts w:ascii="Wingdings" w:hAnsi="Wingdings" w:hint="default"/>
      </w:rPr>
    </w:lvl>
  </w:abstractNum>
  <w:abstractNum w:abstractNumId="27" w15:restartNumberingAfterBreak="0">
    <w:nsid w:val="7ECA6C20"/>
    <w:multiLevelType w:val="singleLevel"/>
    <w:tmpl w:val="98742764"/>
    <w:lvl w:ilvl="0">
      <w:start w:val="5"/>
      <w:numFmt w:val="decimal"/>
      <w:lvlText w:val="3.%1."/>
      <w:legacy w:legacy="1" w:legacySpace="0" w:legacyIndent="418"/>
      <w:lvlJc w:val="left"/>
      <w:rPr>
        <w:rFonts w:ascii="Times New Roman" w:hAnsi="Times New Roman" w:cs="Times New Roman" w:hint="default"/>
      </w:rPr>
    </w:lvl>
  </w:abstractNum>
  <w:num w:numId="1">
    <w:abstractNumId w:val="14"/>
  </w:num>
  <w:num w:numId="2">
    <w:abstractNumId w:val="23"/>
  </w:num>
  <w:num w:numId="3">
    <w:abstractNumId w:val="20"/>
  </w:num>
  <w:num w:numId="4">
    <w:abstractNumId w:val="2"/>
  </w:num>
  <w:num w:numId="5">
    <w:abstractNumId w:val="1"/>
  </w:num>
  <w:num w:numId="6">
    <w:abstractNumId w:val="0"/>
    <w:lvlOverride w:ilvl="0">
      <w:lvl w:ilvl="0">
        <w:start w:val="65535"/>
        <w:numFmt w:val="bullet"/>
        <w:lvlText w:val="•"/>
        <w:legacy w:legacy="1" w:legacySpace="0" w:legacyIndent="360"/>
        <w:lvlJc w:val="left"/>
        <w:rPr>
          <w:rFonts w:ascii="Times New Roman" w:hAnsi="Times New Roman" w:cs="Times New Roman" w:hint="default"/>
        </w:rPr>
      </w:lvl>
    </w:lvlOverride>
  </w:num>
  <w:num w:numId="7">
    <w:abstractNumId w:val="9"/>
  </w:num>
  <w:num w:numId="8">
    <w:abstractNumId w:val="3"/>
  </w:num>
  <w:num w:numId="9">
    <w:abstractNumId w:val="18"/>
  </w:num>
  <w:num w:numId="10">
    <w:abstractNumId w:val="17"/>
  </w:num>
  <w:num w:numId="11">
    <w:abstractNumId w:val="12"/>
  </w:num>
  <w:num w:numId="12">
    <w:abstractNumId w:val="7"/>
  </w:num>
  <w:num w:numId="13">
    <w:abstractNumId w:val="26"/>
  </w:num>
  <w:num w:numId="14">
    <w:abstractNumId w:val="11"/>
  </w:num>
  <w:num w:numId="15">
    <w:abstractNumId w:val="21"/>
  </w:num>
  <w:num w:numId="16">
    <w:abstractNumId w:val="25"/>
  </w:num>
  <w:num w:numId="17">
    <w:abstractNumId w:val="24"/>
  </w:num>
  <w:num w:numId="18">
    <w:abstractNumId w:val="4"/>
  </w:num>
  <w:num w:numId="19">
    <w:abstractNumId w:val="27"/>
  </w:num>
  <w:num w:numId="20">
    <w:abstractNumId w:val="0"/>
    <w:lvlOverride w:ilvl="0">
      <w:lvl w:ilvl="0">
        <w:start w:val="65535"/>
        <w:numFmt w:val="bullet"/>
        <w:lvlText w:val="■"/>
        <w:legacy w:legacy="1" w:legacySpace="0" w:legacyIndent="269"/>
        <w:lvlJc w:val="left"/>
        <w:rPr>
          <w:rFonts w:ascii="Times New Roman" w:hAnsi="Times New Roman" w:cs="Times New Roman" w:hint="default"/>
        </w:rPr>
      </w:lvl>
    </w:lvlOverride>
  </w:num>
  <w:num w:numId="21">
    <w:abstractNumId w:val="6"/>
  </w:num>
  <w:num w:numId="22">
    <w:abstractNumId w:val="19"/>
  </w:num>
  <w:num w:numId="23">
    <w:abstractNumId w:val="15"/>
    <w:lvlOverride w:ilvl="0">
      <w:lvl w:ilvl="0">
        <w:start w:val="11"/>
        <w:numFmt w:val="decimal"/>
        <w:lvlText w:val="3.%1."/>
        <w:legacy w:legacy="1" w:legacySpace="0" w:legacyIndent="557"/>
        <w:lvlJc w:val="left"/>
        <w:rPr>
          <w:rFonts w:ascii="Times New Roman" w:hAnsi="Times New Roman" w:cs="Times New Roman" w:hint="default"/>
        </w:rPr>
      </w:lvl>
    </w:lvlOverride>
  </w:num>
  <w:num w:numId="24">
    <w:abstractNumId w:val="15"/>
    <w:lvlOverride w:ilvl="0">
      <w:lvl w:ilvl="0">
        <w:start w:val="12"/>
        <w:numFmt w:val="decimal"/>
        <w:lvlText w:val="3.%1."/>
        <w:legacy w:legacy="1" w:legacySpace="0" w:legacyIndent="557"/>
        <w:lvlJc w:val="left"/>
        <w:rPr>
          <w:rFonts w:ascii="Times New Roman" w:hAnsi="Times New Roman" w:cs="Times New Roman" w:hint="default"/>
        </w:rPr>
      </w:lvl>
    </w:lvlOverride>
  </w:num>
  <w:num w:numId="25">
    <w:abstractNumId w:val="22"/>
  </w:num>
  <w:num w:numId="26">
    <w:abstractNumId w:val="0"/>
    <w:lvlOverride w:ilvl="0">
      <w:lvl w:ilvl="0">
        <w:start w:val="65535"/>
        <w:numFmt w:val="bullet"/>
        <w:lvlText w:val="■"/>
        <w:legacy w:legacy="1" w:legacySpace="0" w:legacyIndent="264"/>
        <w:lvlJc w:val="left"/>
        <w:rPr>
          <w:rFonts w:ascii="Times New Roman" w:hAnsi="Times New Roman" w:cs="Times New Roman" w:hint="default"/>
        </w:rPr>
      </w:lvl>
    </w:lvlOverride>
  </w:num>
  <w:num w:numId="27">
    <w:abstractNumId w:val="13"/>
  </w:num>
  <w:num w:numId="28">
    <w:abstractNumId w:val="8"/>
  </w:num>
  <w:num w:numId="29">
    <w:abstractNumId w:val="5"/>
  </w:num>
  <w:num w:numId="30">
    <w:abstractNumId w:val="10"/>
  </w:num>
  <w:num w:numId="3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bordersDoNotSurroundHeader/>
  <w:bordersDoNotSurroundFooter/>
  <w:defaultTabStop w:val="720"/>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numRestart w:val="eachPage"/>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3C8A"/>
    <w:rsid w:val="00003E59"/>
    <w:rsid w:val="000045B0"/>
    <w:rsid w:val="00005DBF"/>
    <w:rsid w:val="000155A4"/>
    <w:rsid w:val="000206F1"/>
    <w:rsid w:val="00025231"/>
    <w:rsid w:val="00025719"/>
    <w:rsid w:val="0002694A"/>
    <w:rsid w:val="00026C8A"/>
    <w:rsid w:val="000304EC"/>
    <w:rsid w:val="000310E4"/>
    <w:rsid w:val="00035A68"/>
    <w:rsid w:val="00035C19"/>
    <w:rsid w:val="00036239"/>
    <w:rsid w:val="000373A2"/>
    <w:rsid w:val="00045EC0"/>
    <w:rsid w:val="0004639D"/>
    <w:rsid w:val="00053B8F"/>
    <w:rsid w:val="00053FDD"/>
    <w:rsid w:val="00057A48"/>
    <w:rsid w:val="000604E5"/>
    <w:rsid w:val="00061A5D"/>
    <w:rsid w:val="00062162"/>
    <w:rsid w:val="000623DE"/>
    <w:rsid w:val="00063FDB"/>
    <w:rsid w:val="00065FAF"/>
    <w:rsid w:val="00070971"/>
    <w:rsid w:val="000721BD"/>
    <w:rsid w:val="000723CE"/>
    <w:rsid w:val="00072E10"/>
    <w:rsid w:val="00092295"/>
    <w:rsid w:val="000A6B3E"/>
    <w:rsid w:val="000B11FA"/>
    <w:rsid w:val="000B46DF"/>
    <w:rsid w:val="000B5425"/>
    <w:rsid w:val="000C14F8"/>
    <w:rsid w:val="000C16C7"/>
    <w:rsid w:val="000C21BF"/>
    <w:rsid w:val="000C2B45"/>
    <w:rsid w:val="000C34C7"/>
    <w:rsid w:val="000C5587"/>
    <w:rsid w:val="000D047F"/>
    <w:rsid w:val="000D1D95"/>
    <w:rsid w:val="000D2D62"/>
    <w:rsid w:val="000D316B"/>
    <w:rsid w:val="000D336C"/>
    <w:rsid w:val="000D3997"/>
    <w:rsid w:val="000D4053"/>
    <w:rsid w:val="000E4077"/>
    <w:rsid w:val="000E4378"/>
    <w:rsid w:val="000F0A17"/>
    <w:rsid w:val="000F296D"/>
    <w:rsid w:val="000F30D5"/>
    <w:rsid w:val="000F3166"/>
    <w:rsid w:val="000F524B"/>
    <w:rsid w:val="00101B0A"/>
    <w:rsid w:val="00114A98"/>
    <w:rsid w:val="00122F21"/>
    <w:rsid w:val="00123A11"/>
    <w:rsid w:val="00135A65"/>
    <w:rsid w:val="001376BF"/>
    <w:rsid w:val="00140F23"/>
    <w:rsid w:val="001439FD"/>
    <w:rsid w:val="00151757"/>
    <w:rsid w:val="00151ED2"/>
    <w:rsid w:val="00153C8A"/>
    <w:rsid w:val="001572AC"/>
    <w:rsid w:val="00162ABC"/>
    <w:rsid w:val="00165CB9"/>
    <w:rsid w:val="00170A91"/>
    <w:rsid w:val="00172A19"/>
    <w:rsid w:val="00176BF2"/>
    <w:rsid w:val="00176CFC"/>
    <w:rsid w:val="001775AC"/>
    <w:rsid w:val="00180199"/>
    <w:rsid w:val="00181954"/>
    <w:rsid w:val="00186401"/>
    <w:rsid w:val="001A645A"/>
    <w:rsid w:val="001A6E6F"/>
    <w:rsid w:val="001A766D"/>
    <w:rsid w:val="001A7CDB"/>
    <w:rsid w:val="001B1EC0"/>
    <w:rsid w:val="001B203A"/>
    <w:rsid w:val="001B454B"/>
    <w:rsid w:val="001B7789"/>
    <w:rsid w:val="001C17D9"/>
    <w:rsid w:val="001C1A40"/>
    <w:rsid w:val="001C5782"/>
    <w:rsid w:val="001D31D9"/>
    <w:rsid w:val="001E034C"/>
    <w:rsid w:val="001E1910"/>
    <w:rsid w:val="001F11C0"/>
    <w:rsid w:val="001F1AF1"/>
    <w:rsid w:val="001F7434"/>
    <w:rsid w:val="002000CD"/>
    <w:rsid w:val="0020027A"/>
    <w:rsid w:val="00205277"/>
    <w:rsid w:val="0020741D"/>
    <w:rsid w:val="00210A36"/>
    <w:rsid w:val="002130E6"/>
    <w:rsid w:val="00213AB1"/>
    <w:rsid w:val="00220DFE"/>
    <w:rsid w:val="00231737"/>
    <w:rsid w:val="0023396A"/>
    <w:rsid w:val="00236BBF"/>
    <w:rsid w:val="00241FD4"/>
    <w:rsid w:val="002436D2"/>
    <w:rsid w:val="00246026"/>
    <w:rsid w:val="00246E26"/>
    <w:rsid w:val="0024797B"/>
    <w:rsid w:val="00252172"/>
    <w:rsid w:val="0025792A"/>
    <w:rsid w:val="002667E5"/>
    <w:rsid w:val="00267FBD"/>
    <w:rsid w:val="00270666"/>
    <w:rsid w:val="00270D0C"/>
    <w:rsid w:val="00272650"/>
    <w:rsid w:val="002746E0"/>
    <w:rsid w:val="00274836"/>
    <w:rsid w:val="002748A2"/>
    <w:rsid w:val="00276D6A"/>
    <w:rsid w:val="00280C24"/>
    <w:rsid w:val="00290257"/>
    <w:rsid w:val="00292C62"/>
    <w:rsid w:val="00293AF4"/>
    <w:rsid w:val="002960EF"/>
    <w:rsid w:val="00296C96"/>
    <w:rsid w:val="002A0FC0"/>
    <w:rsid w:val="002A36AB"/>
    <w:rsid w:val="002A3866"/>
    <w:rsid w:val="002A655F"/>
    <w:rsid w:val="002B452F"/>
    <w:rsid w:val="002B4972"/>
    <w:rsid w:val="002B4EF4"/>
    <w:rsid w:val="002C11E7"/>
    <w:rsid w:val="002C28BD"/>
    <w:rsid w:val="002C2AEF"/>
    <w:rsid w:val="002C2BDD"/>
    <w:rsid w:val="002C2E74"/>
    <w:rsid w:val="002C692D"/>
    <w:rsid w:val="002C774D"/>
    <w:rsid w:val="002C7972"/>
    <w:rsid w:val="002D0C15"/>
    <w:rsid w:val="002D1DCC"/>
    <w:rsid w:val="002D3A61"/>
    <w:rsid w:val="002E1939"/>
    <w:rsid w:val="002E1A0B"/>
    <w:rsid w:val="002E5B00"/>
    <w:rsid w:val="002E6D6E"/>
    <w:rsid w:val="002F738B"/>
    <w:rsid w:val="00300527"/>
    <w:rsid w:val="003014BF"/>
    <w:rsid w:val="003068C2"/>
    <w:rsid w:val="003071A6"/>
    <w:rsid w:val="003130C2"/>
    <w:rsid w:val="0032260C"/>
    <w:rsid w:val="00322861"/>
    <w:rsid w:val="003246EC"/>
    <w:rsid w:val="00324D00"/>
    <w:rsid w:val="00332BCE"/>
    <w:rsid w:val="00333D6E"/>
    <w:rsid w:val="00334F5A"/>
    <w:rsid w:val="00335E4B"/>
    <w:rsid w:val="00337D30"/>
    <w:rsid w:val="003436EA"/>
    <w:rsid w:val="00344429"/>
    <w:rsid w:val="00345DFA"/>
    <w:rsid w:val="00347840"/>
    <w:rsid w:val="00356CE7"/>
    <w:rsid w:val="00360B03"/>
    <w:rsid w:val="00361BCD"/>
    <w:rsid w:val="003661E7"/>
    <w:rsid w:val="00375D37"/>
    <w:rsid w:val="0037739D"/>
    <w:rsid w:val="00377B95"/>
    <w:rsid w:val="00384A9E"/>
    <w:rsid w:val="00386C64"/>
    <w:rsid w:val="0039183A"/>
    <w:rsid w:val="00395242"/>
    <w:rsid w:val="00396212"/>
    <w:rsid w:val="00396EFA"/>
    <w:rsid w:val="003A44C1"/>
    <w:rsid w:val="003B4236"/>
    <w:rsid w:val="003B4DE1"/>
    <w:rsid w:val="003C0176"/>
    <w:rsid w:val="003C0B40"/>
    <w:rsid w:val="003C1216"/>
    <w:rsid w:val="003C1F5F"/>
    <w:rsid w:val="003C2786"/>
    <w:rsid w:val="003D19DC"/>
    <w:rsid w:val="003D214D"/>
    <w:rsid w:val="003D611E"/>
    <w:rsid w:val="003E4A4E"/>
    <w:rsid w:val="003E4BC0"/>
    <w:rsid w:val="0040268B"/>
    <w:rsid w:val="00406590"/>
    <w:rsid w:val="004070F6"/>
    <w:rsid w:val="00407434"/>
    <w:rsid w:val="004109B6"/>
    <w:rsid w:val="004112B1"/>
    <w:rsid w:val="00413EF8"/>
    <w:rsid w:val="00417557"/>
    <w:rsid w:val="0042157A"/>
    <w:rsid w:val="004222B5"/>
    <w:rsid w:val="0042555D"/>
    <w:rsid w:val="00427E78"/>
    <w:rsid w:val="004303AC"/>
    <w:rsid w:val="00434774"/>
    <w:rsid w:val="00443187"/>
    <w:rsid w:val="0044318E"/>
    <w:rsid w:val="004468BE"/>
    <w:rsid w:val="0045422D"/>
    <w:rsid w:val="0046531C"/>
    <w:rsid w:val="00466DCB"/>
    <w:rsid w:val="004700DE"/>
    <w:rsid w:val="00471048"/>
    <w:rsid w:val="0047770F"/>
    <w:rsid w:val="00484E03"/>
    <w:rsid w:val="00484E96"/>
    <w:rsid w:val="004864CA"/>
    <w:rsid w:val="00492F75"/>
    <w:rsid w:val="004A061A"/>
    <w:rsid w:val="004A32AA"/>
    <w:rsid w:val="004B2B94"/>
    <w:rsid w:val="004C6283"/>
    <w:rsid w:val="004D3AD9"/>
    <w:rsid w:val="004D6A23"/>
    <w:rsid w:val="004E1C8C"/>
    <w:rsid w:val="004E4530"/>
    <w:rsid w:val="005012A8"/>
    <w:rsid w:val="00503696"/>
    <w:rsid w:val="00504295"/>
    <w:rsid w:val="00504A8A"/>
    <w:rsid w:val="00504BF8"/>
    <w:rsid w:val="00510996"/>
    <w:rsid w:val="00512003"/>
    <w:rsid w:val="00517CE8"/>
    <w:rsid w:val="00517D9C"/>
    <w:rsid w:val="005231AB"/>
    <w:rsid w:val="00523269"/>
    <w:rsid w:val="00527BFA"/>
    <w:rsid w:val="00530E72"/>
    <w:rsid w:val="00531D34"/>
    <w:rsid w:val="0053333C"/>
    <w:rsid w:val="005334FD"/>
    <w:rsid w:val="00545495"/>
    <w:rsid w:val="00547E93"/>
    <w:rsid w:val="005506BE"/>
    <w:rsid w:val="00555F7D"/>
    <w:rsid w:val="005611E0"/>
    <w:rsid w:val="00561C6B"/>
    <w:rsid w:val="00566BC2"/>
    <w:rsid w:val="005722F6"/>
    <w:rsid w:val="00572E7A"/>
    <w:rsid w:val="00575396"/>
    <w:rsid w:val="005837F9"/>
    <w:rsid w:val="00585BE5"/>
    <w:rsid w:val="005869BD"/>
    <w:rsid w:val="00596E15"/>
    <w:rsid w:val="005A5082"/>
    <w:rsid w:val="005B3367"/>
    <w:rsid w:val="005B4A3E"/>
    <w:rsid w:val="005C2390"/>
    <w:rsid w:val="005C331E"/>
    <w:rsid w:val="005C4579"/>
    <w:rsid w:val="005D40ED"/>
    <w:rsid w:val="005D486E"/>
    <w:rsid w:val="005D6515"/>
    <w:rsid w:val="005E303D"/>
    <w:rsid w:val="005F03BD"/>
    <w:rsid w:val="005F06D3"/>
    <w:rsid w:val="005F2E4A"/>
    <w:rsid w:val="005F54EA"/>
    <w:rsid w:val="005F628F"/>
    <w:rsid w:val="006120C5"/>
    <w:rsid w:val="006153AD"/>
    <w:rsid w:val="0061793E"/>
    <w:rsid w:val="00620D45"/>
    <w:rsid w:val="00620D83"/>
    <w:rsid w:val="00621A07"/>
    <w:rsid w:val="00626956"/>
    <w:rsid w:val="006308FD"/>
    <w:rsid w:val="00635226"/>
    <w:rsid w:val="006368CC"/>
    <w:rsid w:val="00644CF3"/>
    <w:rsid w:val="00644ED2"/>
    <w:rsid w:val="00645E30"/>
    <w:rsid w:val="00657102"/>
    <w:rsid w:val="00666B80"/>
    <w:rsid w:val="00667FAA"/>
    <w:rsid w:val="0067205B"/>
    <w:rsid w:val="006772B6"/>
    <w:rsid w:val="006844B9"/>
    <w:rsid w:val="0069011B"/>
    <w:rsid w:val="00690402"/>
    <w:rsid w:val="00692BBB"/>
    <w:rsid w:val="0069604F"/>
    <w:rsid w:val="006A2750"/>
    <w:rsid w:val="006A57F5"/>
    <w:rsid w:val="006A5967"/>
    <w:rsid w:val="006A779F"/>
    <w:rsid w:val="006A7CAA"/>
    <w:rsid w:val="006B4640"/>
    <w:rsid w:val="006B78A7"/>
    <w:rsid w:val="006C162C"/>
    <w:rsid w:val="006C34C8"/>
    <w:rsid w:val="006C6B82"/>
    <w:rsid w:val="006C76C7"/>
    <w:rsid w:val="006D1BD3"/>
    <w:rsid w:val="006D4307"/>
    <w:rsid w:val="006D4F05"/>
    <w:rsid w:val="006D5254"/>
    <w:rsid w:val="006E3EDF"/>
    <w:rsid w:val="006E680F"/>
    <w:rsid w:val="006E68A3"/>
    <w:rsid w:val="006F38E3"/>
    <w:rsid w:val="006F4E0E"/>
    <w:rsid w:val="006F74E7"/>
    <w:rsid w:val="00701A47"/>
    <w:rsid w:val="00704FA7"/>
    <w:rsid w:val="00706FE8"/>
    <w:rsid w:val="00717399"/>
    <w:rsid w:val="00720B41"/>
    <w:rsid w:val="0072302F"/>
    <w:rsid w:val="00732AE1"/>
    <w:rsid w:val="00734542"/>
    <w:rsid w:val="00734A90"/>
    <w:rsid w:val="00741564"/>
    <w:rsid w:val="00743192"/>
    <w:rsid w:val="00744081"/>
    <w:rsid w:val="00744181"/>
    <w:rsid w:val="0074565C"/>
    <w:rsid w:val="00761687"/>
    <w:rsid w:val="007636DB"/>
    <w:rsid w:val="00766133"/>
    <w:rsid w:val="00772AE8"/>
    <w:rsid w:val="007752FB"/>
    <w:rsid w:val="0077571D"/>
    <w:rsid w:val="007778AB"/>
    <w:rsid w:val="00777917"/>
    <w:rsid w:val="00787B7B"/>
    <w:rsid w:val="0079367F"/>
    <w:rsid w:val="00796937"/>
    <w:rsid w:val="00797BE1"/>
    <w:rsid w:val="007A1DC8"/>
    <w:rsid w:val="007A4811"/>
    <w:rsid w:val="007A602F"/>
    <w:rsid w:val="007A6547"/>
    <w:rsid w:val="007B2465"/>
    <w:rsid w:val="007B2752"/>
    <w:rsid w:val="007B2E30"/>
    <w:rsid w:val="007B79CF"/>
    <w:rsid w:val="007C14CA"/>
    <w:rsid w:val="007C1F9E"/>
    <w:rsid w:val="007C6C68"/>
    <w:rsid w:val="007D1133"/>
    <w:rsid w:val="007D58FB"/>
    <w:rsid w:val="007D6851"/>
    <w:rsid w:val="007E0D70"/>
    <w:rsid w:val="007E4F47"/>
    <w:rsid w:val="007E62AC"/>
    <w:rsid w:val="007E7552"/>
    <w:rsid w:val="008000A7"/>
    <w:rsid w:val="008006FE"/>
    <w:rsid w:val="00801FA3"/>
    <w:rsid w:val="008135C8"/>
    <w:rsid w:val="00813E25"/>
    <w:rsid w:val="00815C97"/>
    <w:rsid w:val="00816C40"/>
    <w:rsid w:val="0082480A"/>
    <w:rsid w:val="00824A8F"/>
    <w:rsid w:val="008306D2"/>
    <w:rsid w:val="00834492"/>
    <w:rsid w:val="008363CE"/>
    <w:rsid w:val="00841CF5"/>
    <w:rsid w:val="00842E41"/>
    <w:rsid w:val="00843B6D"/>
    <w:rsid w:val="00850849"/>
    <w:rsid w:val="00852B36"/>
    <w:rsid w:val="0085562C"/>
    <w:rsid w:val="0085562D"/>
    <w:rsid w:val="0085761A"/>
    <w:rsid w:val="00870620"/>
    <w:rsid w:val="00871A70"/>
    <w:rsid w:val="008727AB"/>
    <w:rsid w:val="0087397A"/>
    <w:rsid w:val="00873DEC"/>
    <w:rsid w:val="008740FE"/>
    <w:rsid w:val="008748B4"/>
    <w:rsid w:val="008802DB"/>
    <w:rsid w:val="00880AE4"/>
    <w:rsid w:val="00880BBC"/>
    <w:rsid w:val="00884D36"/>
    <w:rsid w:val="00894A3A"/>
    <w:rsid w:val="00895FD6"/>
    <w:rsid w:val="008A44CE"/>
    <w:rsid w:val="008A54D2"/>
    <w:rsid w:val="008A75A2"/>
    <w:rsid w:val="008B0F0A"/>
    <w:rsid w:val="008B3264"/>
    <w:rsid w:val="008C1D0B"/>
    <w:rsid w:val="008C41E0"/>
    <w:rsid w:val="008C7CC1"/>
    <w:rsid w:val="008D1B63"/>
    <w:rsid w:val="008D7503"/>
    <w:rsid w:val="008E0654"/>
    <w:rsid w:val="008E0E19"/>
    <w:rsid w:val="008F4D59"/>
    <w:rsid w:val="008F7FC0"/>
    <w:rsid w:val="00907758"/>
    <w:rsid w:val="00910527"/>
    <w:rsid w:val="00910B02"/>
    <w:rsid w:val="00913D6E"/>
    <w:rsid w:val="0091489D"/>
    <w:rsid w:val="00915079"/>
    <w:rsid w:val="00917B53"/>
    <w:rsid w:val="0092392A"/>
    <w:rsid w:val="009257B5"/>
    <w:rsid w:val="00925903"/>
    <w:rsid w:val="009317FD"/>
    <w:rsid w:val="00932BA9"/>
    <w:rsid w:val="009402B5"/>
    <w:rsid w:val="0094209E"/>
    <w:rsid w:val="009425F6"/>
    <w:rsid w:val="009544AE"/>
    <w:rsid w:val="00955952"/>
    <w:rsid w:val="009634D8"/>
    <w:rsid w:val="00964F6B"/>
    <w:rsid w:val="00965D18"/>
    <w:rsid w:val="009666C0"/>
    <w:rsid w:val="009707CF"/>
    <w:rsid w:val="00973D01"/>
    <w:rsid w:val="00975132"/>
    <w:rsid w:val="009805E5"/>
    <w:rsid w:val="009820E7"/>
    <w:rsid w:val="00982397"/>
    <w:rsid w:val="00983A70"/>
    <w:rsid w:val="00985412"/>
    <w:rsid w:val="00987075"/>
    <w:rsid w:val="00987E5A"/>
    <w:rsid w:val="00991099"/>
    <w:rsid w:val="00991ED7"/>
    <w:rsid w:val="00993061"/>
    <w:rsid w:val="009A1992"/>
    <w:rsid w:val="009A3A8B"/>
    <w:rsid w:val="009A3A9B"/>
    <w:rsid w:val="009A4AD3"/>
    <w:rsid w:val="009A5855"/>
    <w:rsid w:val="009A6E2C"/>
    <w:rsid w:val="009C0841"/>
    <w:rsid w:val="009C2EEB"/>
    <w:rsid w:val="009C6975"/>
    <w:rsid w:val="009C6DCE"/>
    <w:rsid w:val="009C729C"/>
    <w:rsid w:val="009C7A73"/>
    <w:rsid w:val="009D2079"/>
    <w:rsid w:val="009D3884"/>
    <w:rsid w:val="009D3F00"/>
    <w:rsid w:val="009E0A5F"/>
    <w:rsid w:val="009E3913"/>
    <w:rsid w:val="009F0A1F"/>
    <w:rsid w:val="009F0E10"/>
    <w:rsid w:val="009F529B"/>
    <w:rsid w:val="009F5ACF"/>
    <w:rsid w:val="009F5B41"/>
    <w:rsid w:val="00A008D5"/>
    <w:rsid w:val="00A02281"/>
    <w:rsid w:val="00A05D12"/>
    <w:rsid w:val="00A07DC9"/>
    <w:rsid w:val="00A15CA0"/>
    <w:rsid w:val="00A21C92"/>
    <w:rsid w:val="00A2395E"/>
    <w:rsid w:val="00A24481"/>
    <w:rsid w:val="00A25F53"/>
    <w:rsid w:val="00A33100"/>
    <w:rsid w:val="00A47324"/>
    <w:rsid w:val="00A6157F"/>
    <w:rsid w:val="00A63B7A"/>
    <w:rsid w:val="00A645D5"/>
    <w:rsid w:val="00A64E82"/>
    <w:rsid w:val="00A66D46"/>
    <w:rsid w:val="00A70961"/>
    <w:rsid w:val="00A74342"/>
    <w:rsid w:val="00A8654D"/>
    <w:rsid w:val="00A869F1"/>
    <w:rsid w:val="00A9288F"/>
    <w:rsid w:val="00A95012"/>
    <w:rsid w:val="00A96F34"/>
    <w:rsid w:val="00AA1A3B"/>
    <w:rsid w:val="00AA4772"/>
    <w:rsid w:val="00AB3B7C"/>
    <w:rsid w:val="00AB5161"/>
    <w:rsid w:val="00AB5970"/>
    <w:rsid w:val="00AB7BBF"/>
    <w:rsid w:val="00AC0C71"/>
    <w:rsid w:val="00AC1F82"/>
    <w:rsid w:val="00AC3E8E"/>
    <w:rsid w:val="00AC6180"/>
    <w:rsid w:val="00AC76E9"/>
    <w:rsid w:val="00AD616A"/>
    <w:rsid w:val="00AD6C47"/>
    <w:rsid w:val="00AE1508"/>
    <w:rsid w:val="00AE1A97"/>
    <w:rsid w:val="00AE5C5D"/>
    <w:rsid w:val="00AE5E7C"/>
    <w:rsid w:val="00B03E4B"/>
    <w:rsid w:val="00B0457B"/>
    <w:rsid w:val="00B1103D"/>
    <w:rsid w:val="00B12BEB"/>
    <w:rsid w:val="00B12DD9"/>
    <w:rsid w:val="00B13925"/>
    <w:rsid w:val="00B34DAB"/>
    <w:rsid w:val="00B360D9"/>
    <w:rsid w:val="00B371E0"/>
    <w:rsid w:val="00B42AC7"/>
    <w:rsid w:val="00B43ECF"/>
    <w:rsid w:val="00B56711"/>
    <w:rsid w:val="00B5766B"/>
    <w:rsid w:val="00B61C0B"/>
    <w:rsid w:val="00B65500"/>
    <w:rsid w:val="00B701AF"/>
    <w:rsid w:val="00B70CF4"/>
    <w:rsid w:val="00B8172D"/>
    <w:rsid w:val="00B83E66"/>
    <w:rsid w:val="00B85BD6"/>
    <w:rsid w:val="00B85E5F"/>
    <w:rsid w:val="00B8762B"/>
    <w:rsid w:val="00BA501F"/>
    <w:rsid w:val="00BB63B9"/>
    <w:rsid w:val="00BC17D8"/>
    <w:rsid w:val="00BC5255"/>
    <w:rsid w:val="00BC6A8E"/>
    <w:rsid w:val="00BD5CE6"/>
    <w:rsid w:val="00BD7BCE"/>
    <w:rsid w:val="00BE0B59"/>
    <w:rsid w:val="00BE509E"/>
    <w:rsid w:val="00BE7476"/>
    <w:rsid w:val="00BF0928"/>
    <w:rsid w:val="00BF1550"/>
    <w:rsid w:val="00BF6D14"/>
    <w:rsid w:val="00BF7586"/>
    <w:rsid w:val="00BF7701"/>
    <w:rsid w:val="00C0350D"/>
    <w:rsid w:val="00C04625"/>
    <w:rsid w:val="00C059CA"/>
    <w:rsid w:val="00C14D1F"/>
    <w:rsid w:val="00C24EBF"/>
    <w:rsid w:val="00C25E25"/>
    <w:rsid w:val="00C264CD"/>
    <w:rsid w:val="00C27397"/>
    <w:rsid w:val="00C275BE"/>
    <w:rsid w:val="00C30B62"/>
    <w:rsid w:val="00C3276D"/>
    <w:rsid w:val="00C34E96"/>
    <w:rsid w:val="00C3520A"/>
    <w:rsid w:val="00C377CF"/>
    <w:rsid w:val="00C40470"/>
    <w:rsid w:val="00C41613"/>
    <w:rsid w:val="00C43E5B"/>
    <w:rsid w:val="00C463A5"/>
    <w:rsid w:val="00C47484"/>
    <w:rsid w:val="00C47CB8"/>
    <w:rsid w:val="00C542FA"/>
    <w:rsid w:val="00C54372"/>
    <w:rsid w:val="00C562CC"/>
    <w:rsid w:val="00C606EE"/>
    <w:rsid w:val="00C61F50"/>
    <w:rsid w:val="00C63246"/>
    <w:rsid w:val="00C63A6E"/>
    <w:rsid w:val="00C70C00"/>
    <w:rsid w:val="00C74A1C"/>
    <w:rsid w:val="00C80EAC"/>
    <w:rsid w:val="00C81FBB"/>
    <w:rsid w:val="00C879C4"/>
    <w:rsid w:val="00C92BDE"/>
    <w:rsid w:val="00C93016"/>
    <w:rsid w:val="00C95B04"/>
    <w:rsid w:val="00C95CA1"/>
    <w:rsid w:val="00CA4C11"/>
    <w:rsid w:val="00CA6F19"/>
    <w:rsid w:val="00CA719D"/>
    <w:rsid w:val="00CB17AF"/>
    <w:rsid w:val="00CB2A66"/>
    <w:rsid w:val="00CC43D2"/>
    <w:rsid w:val="00CD0D84"/>
    <w:rsid w:val="00CD728B"/>
    <w:rsid w:val="00CD7DB2"/>
    <w:rsid w:val="00CF64FA"/>
    <w:rsid w:val="00D04576"/>
    <w:rsid w:val="00D04892"/>
    <w:rsid w:val="00D05550"/>
    <w:rsid w:val="00D05F65"/>
    <w:rsid w:val="00D06038"/>
    <w:rsid w:val="00D061F0"/>
    <w:rsid w:val="00D075D0"/>
    <w:rsid w:val="00D1050B"/>
    <w:rsid w:val="00D12C06"/>
    <w:rsid w:val="00D12C0F"/>
    <w:rsid w:val="00D13C34"/>
    <w:rsid w:val="00D17A34"/>
    <w:rsid w:val="00D20070"/>
    <w:rsid w:val="00D20FB0"/>
    <w:rsid w:val="00D22D87"/>
    <w:rsid w:val="00D34A00"/>
    <w:rsid w:val="00D35759"/>
    <w:rsid w:val="00D4313D"/>
    <w:rsid w:val="00D45ABC"/>
    <w:rsid w:val="00D51CFA"/>
    <w:rsid w:val="00D520A1"/>
    <w:rsid w:val="00D5770B"/>
    <w:rsid w:val="00D61019"/>
    <w:rsid w:val="00D63E25"/>
    <w:rsid w:val="00D66FC2"/>
    <w:rsid w:val="00D7092E"/>
    <w:rsid w:val="00D8185D"/>
    <w:rsid w:val="00D82303"/>
    <w:rsid w:val="00D94871"/>
    <w:rsid w:val="00D95339"/>
    <w:rsid w:val="00D95F7E"/>
    <w:rsid w:val="00D97EA1"/>
    <w:rsid w:val="00DA18C8"/>
    <w:rsid w:val="00DA7468"/>
    <w:rsid w:val="00DB03AA"/>
    <w:rsid w:val="00DB2336"/>
    <w:rsid w:val="00DB5E84"/>
    <w:rsid w:val="00DB5F12"/>
    <w:rsid w:val="00DC1171"/>
    <w:rsid w:val="00DC31CE"/>
    <w:rsid w:val="00DC334B"/>
    <w:rsid w:val="00DC45BB"/>
    <w:rsid w:val="00DC4761"/>
    <w:rsid w:val="00DD1824"/>
    <w:rsid w:val="00DD2229"/>
    <w:rsid w:val="00DD23C1"/>
    <w:rsid w:val="00DD357C"/>
    <w:rsid w:val="00DD6961"/>
    <w:rsid w:val="00DE3358"/>
    <w:rsid w:val="00DF164B"/>
    <w:rsid w:val="00DF6F13"/>
    <w:rsid w:val="00DF792F"/>
    <w:rsid w:val="00DF7CDC"/>
    <w:rsid w:val="00E01EA1"/>
    <w:rsid w:val="00E02039"/>
    <w:rsid w:val="00E03BCF"/>
    <w:rsid w:val="00E11754"/>
    <w:rsid w:val="00E12934"/>
    <w:rsid w:val="00E1499C"/>
    <w:rsid w:val="00E150BC"/>
    <w:rsid w:val="00E161C7"/>
    <w:rsid w:val="00E1668A"/>
    <w:rsid w:val="00E17953"/>
    <w:rsid w:val="00E219CC"/>
    <w:rsid w:val="00E21CC4"/>
    <w:rsid w:val="00E26D02"/>
    <w:rsid w:val="00E30933"/>
    <w:rsid w:val="00E33C2A"/>
    <w:rsid w:val="00E34D5A"/>
    <w:rsid w:val="00E41C93"/>
    <w:rsid w:val="00E457DA"/>
    <w:rsid w:val="00E45EF6"/>
    <w:rsid w:val="00E46EAD"/>
    <w:rsid w:val="00E53384"/>
    <w:rsid w:val="00E564BD"/>
    <w:rsid w:val="00E6705F"/>
    <w:rsid w:val="00E71ADB"/>
    <w:rsid w:val="00E83548"/>
    <w:rsid w:val="00E841A1"/>
    <w:rsid w:val="00E85158"/>
    <w:rsid w:val="00E9309E"/>
    <w:rsid w:val="00EA34BE"/>
    <w:rsid w:val="00EA7042"/>
    <w:rsid w:val="00EB1692"/>
    <w:rsid w:val="00EB2010"/>
    <w:rsid w:val="00EB32AF"/>
    <w:rsid w:val="00EC1B82"/>
    <w:rsid w:val="00EC4F53"/>
    <w:rsid w:val="00EC50EC"/>
    <w:rsid w:val="00EC67F4"/>
    <w:rsid w:val="00ED5757"/>
    <w:rsid w:val="00ED60E4"/>
    <w:rsid w:val="00ED725A"/>
    <w:rsid w:val="00EE2CF1"/>
    <w:rsid w:val="00EE609D"/>
    <w:rsid w:val="00EE77C7"/>
    <w:rsid w:val="00EE7A33"/>
    <w:rsid w:val="00EF0372"/>
    <w:rsid w:val="00EF0E4D"/>
    <w:rsid w:val="00EF307A"/>
    <w:rsid w:val="00EF3738"/>
    <w:rsid w:val="00EF53E2"/>
    <w:rsid w:val="00EF5BD6"/>
    <w:rsid w:val="00EF7E27"/>
    <w:rsid w:val="00F042ED"/>
    <w:rsid w:val="00F115A4"/>
    <w:rsid w:val="00F116B7"/>
    <w:rsid w:val="00F15FF1"/>
    <w:rsid w:val="00F240D7"/>
    <w:rsid w:val="00F274F0"/>
    <w:rsid w:val="00F32EF5"/>
    <w:rsid w:val="00F361BA"/>
    <w:rsid w:val="00F36643"/>
    <w:rsid w:val="00F4035A"/>
    <w:rsid w:val="00F41E3E"/>
    <w:rsid w:val="00F4219E"/>
    <w:rsid w:val="00F435C1"/>
    <w:rsid w:val="00F4524D"/>
    <w:rsid w:val="00F676F0"/>
    <w:rsid w:val="00F67D84"/>
    <w:rsid w:val="00F67E3F"/>
    <w:rsid w:val="00F72B71"/>
    <w:rsid w:val="00F73398"/>
    <w:rsid w:val="00F7457A"/>
    <w:rsid w:val="00F80A09"/>
    <w:rsid w:val="00F81575"/>
    <w:rsid w:val="00F81ACE"/>
    <w:rsid w:val="00F8203C"/>
    <w:rsid w:val="00F84C95"/>
    <w:rsid w:val="00F84FF8"/>
    <w:rsid w:val="00F906C4"/>
    <w:rsid w:val="00F94C2D"/>
    <w:rsid w:val="00F954C0"/>
    <w:rsid w:val="00FA1753"/>
    <w:rsid w:val="00FA78F6"/>
    <w:rsid w:val="00FB0612"/>
    <w:rsid w:val="00FB526E"/>
    <w:rsid w:val="00FB5C08"/>
    <w:rsid w:val="00FC002C"/>
    <w:rsid w:val="00FC0FD9"/>
    <w:rsid w:val="00FC239D"/>
    <w:rsid w:val="00FC4274"/>
    <w:rsid w:val="00FD2397"/>
    <w:rsid w:val="00FD3B8F"/>
    <w:rsid w:val="00FD4530"/>
    <w:rsid w:val="00FD58CA"/>
    <w:rsid w:val="00FD7AD6"/>
    <w:rsid w:val="00FE128B"/>
    <w:rsid w:val="00FE363C"/>
    <w:rsid w:val="00FE43E8"/>
    <w:rsid w:val="00FE496C"/>
    <w:rsid w:val="00FF2F1C"/>
    <w:rsid w:val="00FF37A1"/>
    <w:rsid w:val="00FF69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7205B"/>
    <w:pPr>
      <w:widowControl w:val="0"/>
      <w:autoSpaceDE w:val="0"/>
      <w:autoSpaceDN w:val="0"/>
      <w:adjustRightInd w:val="0"/>
    </w:pPr>
    <w:rPr>
      <w:rFonts w:hAnsi="Times New Roman"/>
      <w:sz w:val="24"/>
      <w:szCs w:val="24"/>
    </w:rPr>
  </w:style>
  <w:style w:type="paragraph" w:styleId="7">
    <w:name w:val="heading 7"/>
    <w:basedOn w:val="a"/>
    <w:next w:val="a"/>
    <w:link w:val="70"/>
    <w:uiPriority w:val="99"/>
    <w:qFormat/>
    <w:rsid w:val="002667E5"/>
    <w:pPr>
      <w:keepNext/>
      <w:widowControl/>
      <w:autoSpaceDE/>
      <w:autoSpaceDN/>
      <w:adjustRightInd/>
      <w:outlineLvl w:val="6"/>
    </w:pPr>
    <w:rPr>
      <w:b/>
      <w:bCs/>
      <w:sz w:val="20"/>
      <w:szCs w:val="20"/>
      <w:lang w:val="x-none"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rsid w:val="00991ED7"/>
    <w:pPr>
      <w:spacing w:line="259" w:lineRule="exact"/>
      <w:jc w:val="both"/>
    </w:pPr>
  </w:style>
  <w:style w:type="paragraph" w:customStyle="1" w:styleId="Style2">
    <w:name w:val="Style2"/>
    <w:basedOn w:val="a"/>
    <w:uiPriority w:val="99"/>
    <w:rsid w:val="00991ED7"/>
    <w:pPr>
      <w:spacing w:line="276" w:lineRule="exact"/>
      <w:jc w:val="right"/>
    </w:pPr>
  </w:style>
  <w:style w:type="paragraph" w:customStyle="1" w:styleId="Style3">
    <w:name w:val="Style3"/>
    <w:basedOn w:val="a"/>
    <w:uiPriority w:val="99"/>
    <w:rsid w:val="00991ED7"/>
    <w:pPr>
      <w:spacing w:line="278" w:lineRule="exact"/>
    </w:pPr>
  </w:style>
  <w:style w:type="paragraph" w:customStyle="1" w:styleId="Style4">
    <w:name w:val="Style4"/>
    <w:basedOn w:val="a"/>
    <w:uiPriority w:val="99"/>
    <w:rsid w:val="00991ED7"/>
  </w:style>
  <w:style w:type="paragraph" w:customStyle="1" w:styleId="Style5">
    <w:name w:val="Style5"/>
    <w:basedOn w:val="a"/>
    <w:uiPriority w:val="99"/>
    <w:rsid w:val="00991ED7"/>
    <w:pPr>
      <w:spacing w:line="274" w:lineRule="exact"/>
    </w:pPr>
  </w:style>
  <w:style w:type="paragraph" w:customStyle="1" w:styleId="Style6">
    <w:name w:val="Style6"/>
    <w:basedOn w:val="a"/>
    <w:uiPriority w:val="99"/>
    <w:rsid w:val="00991ED7"/>
    <w:pPr>
      <w:spacing w:line="283" w:lineRule="exact"/>
      <w:ind w:hanging="1282"/>
    </w:pPr>
  </w:style>
  <w:style w:type="paragraph" w:customStyle="1" w:styleId="Style7">
    <w:name w:val="Style7"/>
    <w:basedOn w:val="a"/>
    <w:uiPriority w:val="99"/>
    <w:rsid w:val="00991ED7"/>
  </w:style>
  <w:style w:type="paragraph" w:customStyle="1" w:styleId="Style8">
    <w:name w:val="Style8"/>
    <w:basedOn w:val="a"/>
    <w:uiPriority w:val="99"/>
    <w:rsid w:val="00991ED7"/>
    <w:pPr>
      <w:spacing w:line="276" w:lineRule="exact"/>
      <w:ind w:firstLine="701"/>
      <w:jc w:val="both"/>
    </w:pPr>
  </w:style>
  <w:style w:type="paragraph" w:customStyle="1" w:styleId="Style9">
    <w:name w:val="Style9"/>
    <w:basedOn w:val="a"/>
    <w:uiPriority w:val="99"/>
    <w:rsid w:val="00991ED7"/>
    <w:pPr>
      <w:jc w:val="center"/>
    </w:pPr>
  </w:style>
  <w:style w:type="paragraph" w:customStyle="1" w:styleId="Style10">
    <w:name w:val="Style10"/>
    <w:basedOn w:val="a"/>
    <w:uiPriority w:val="99"/>
    <w:rsid w:val="00991ED7"/>
    <w:pPr>
      <w:spacing w:line="276" w:lineRule="exact"/>
      <w:jc w:val="both"/>
    </w:pPr>
  </w:style>
  <w:style w:type="paragraph" w:customStyle="1" w:styleId="Style11">
    <w:name w:val="Style11"/>
    <w:basedOn w:val="a"/>
    <w:uiPriority w:val="99"/>
    <w:rsid w:val="00991ED7"/>
    <w:pPr>
      <w:spacing w:line="276" w:lineRule="exact"/>
      <w:ind w:firstLine="331"/>
    </w:pPr>
  </w:style>
  <w:style w:type="paragraph" w:customStyle="1" w:styleId="Style12">
    <w:name w:val="Style12"/>
    <w:basedOn w:val="a"/>
    <w:uiPriority w:val="99"/>
    <w:rsid w:val="00991ED7"/>
    <w:pPr>
      <w:spacing w:line="226" w:lineRule="exact"/>
    </w:pPr>
  </w:style>
  <w:style w:type="paragraph" w:customStyle="1" w:styleId="Style13">
    <w:name w:val="Style13"/>
    <w:basedOn w:val="a"/>
    <w:uiPriority w:val="99"/>
    <w:rsid w:val="00991ED7"/>
  </w:style>
  <w:style w:type="paragraph" w:customStyle="1" w:styleId="Style14">
    <w:name w:val="Style14"/>
    <w:basedOn w:val="a"/>
    <w:uiPriority w:val="99"/>
    <w:rsid w:val="00991ED7"/>
    <w:pPr>
      <w:spacing w:line="283" w:lineRule="exact"/>
      <w:ind w:hanging="355"/>
      <w:jc w:val="both"/>
    </w:pPr>
  </w:style>
  <w:style w:type="paragraph" w:customStyle="1" w:styleId="Style15">
    <w:name w:val="Style15"/>
    <w:basedOn w:val="a"/>
    <w:uiPriority w:val="99"/>
    <w:rsid w:val="00991ED7"/>
    <w:pPr>
      <w:spacing w:line="230" w:lineRule="exact"/>
    </w:pPr>
  </w:style>
  <w:style w:type="paragraph" w:customStyle="1" w:styleId="Style16">
    <w:name w:val="Style16"/>
    <w:basedOn w:val="a"/>
    <w:uiPriority w:val="99"/>
    <w:rsid w:val="00991ED7"/>
  </w:style>
  <w:style w:type="paragraph" w:customStyle="1" w:styleId="Style17">
    <w:name w:val="Style17"/>
    <w:basedOn w:val="a"/>
    <w:uiPriority w:val="99"/>
    <w:rsid w:val="00991ED7"/>
  </w:style>
  <w:style w:type="paragraph" w:customStyle="1" w:styleId="Style18">
    <w:name w:val="Style18"/>
    <w:basedOn w:val="a"/>
    <w:uiPriority w:val="99"/>
    <w:rsid w:val="00991ED7"/>
    <w:pPr>
      <w:spacing w:line="274" w:lineRule="exact"/>
    </w:pPr>
  </w:style>
  <w:style w:type="character" w:customStyle="1" w:styleId="FontStyle20">
    <w:name w:val="Font Style20"/>
    <w:uiPriority w:val="99"/>
    <w:rsid w:val="00991ED7"/>
    <w:rPr>
      <w:rFonts w:ascii="Times New Roman" w:hAnsi="Times New Roman" w:cs="Times New Roman"/>
      <w:sz w:val="20"/>
      <w:szCs w:val="20"/>
    </w:rPr>
  </w:style>
  <w:style w:type="character" w:customStyle="1" w:styleId="FontStyle21">
    <w:name w:val="Font Style21"/>
    <w:uiPriority w:val="99"/>
    <w:rsid w:val="00991ED7"/>
    <w:rPr>
      <w:rFonts w:ascii="Times New Roman" w:hAnsi="Times New Roman" w:cs="Times New Roman"/>
      <w:b/>
      <w:bCs/>
      <w:sz w:val="18"/>
      <w:szCs w:val="18"/>
    </w:rPr>
  </w:style>
  <w:style w:type="character" w:customStyle="1" w:styleId="FontStyle22">
    <w:name w:val="Font Style22"/>
    <w:uiPriority w:val="99"/>
    <w:rsid w:val="00991ED7"/>
    <w:rPr>
      <w:rFonts w:ascii="Times New Roman" w:hAnsi="Times New Roman" w:cs="Times New Roman"/>
      <w:sz w:val="16"/>
      <w:szCs w:val="16"/>
    </w:rPr>
  </w:style>
  <w:style w:type="character" w:customStyle="1" w:styleId="FontStyle23">
    <w:name w:val="Font Style23"/>
    <w:uiPriority w:val="99"/>
    <w:rsid w:val="00991ED7"/>
    <w:rPr>
      <w:rFonts w:ascii="Times New Roman" w:hAnsi="Times New Roman" w:cs="Times New Roman"/>
      <w:b/>
      <w:bCs/>
      <w:sz w:val="22"/>
      <w:szCs w:val="22"/>
    </w:rPr>
  </w:style>
  <w:style w:type="character" w:customStyle="1" w:styleId="FontStyle24">
    <w:name w:val="Font Style24"/>
    <w:uiPriority w:val="99"/>
    <w:rsid w:val="00991ED7"/>
    <w:rPr>
      <w:rFonts w:ascii="Times New Roman" w:hAnsi="Times New Roman" w:cs="Times New Roman"/>
      <w:sz w:val="22"/>
      <w:szCs w:val="22"/>
    </w:rPr>
  </w:style>
  <w:style w:type="paragraph" w:styleId="a3">
    <w:name w:val="footer"/>
    <w:basedOn w:val="a"/>
    <w:link w:val="a4"/>
    <w:uiPriority w:val="99"/>
    <w:unhideWhenUsed/>
    <w:rsid w:val="002A36AB"/>
    <w:pPr>
      <w:tabs>
        <w:tab w:val="center" w:pos="4677"/>
        <w:tab w:val="right" w:pos="9355"/>
      </w:tabs>
    </w:pPr>
    <w:rPr>
      <w:lang w:val="x-none" w:eastAsia="x-none"/>
    </w:rPr>
  </w:style>
  <w:style w:type="character" w:customStyle="1" w:styleId="a4">
    <w:name w:val="Нижний колонтитул Знак"/>
    <w:link w:val="a3"/>
    <w:uiPriority w:val="99"/>
    <w:rsid w:val="002A36AB"/>
    <w:rPr>
      <w:rFonts w:hAnsi="Times New Roman" w:cs="Times New Roman"/>
      <w:sz w:val="24"/>
      <w:szCs w:val="24"/>
    </w:rPr>
  </w:style>
  <w:style w:type="paragraph" w:styleId="a5">
    <w:name w:val="header"/>
    <w:basedOn w:val="a"/>
    <w:link w:val="a6"/>
    <w:uiPriority w:val="99"/>
    <w:unhideWhenUsed/>
    <w:rsid w:val="002A36AB"/>
    <w:pPr>
      <w:tabs>
        <w:tab w:val="center" w:pos="4677"/>
        <w:tab w:val="right" w:pos="9355"/>
      </w:tabs>
    </w:pPr>
    <w:rPr>
      <w:lang w:val="x-none" w:eastAsia="x-none"/>
    </w:rPr>
  </w:style>
  <w:style w:type="character" w:customStyle="1" w:styleId="a6">
    <w:name w:val="Верхний колонтитул Знак"/>
    <w:link w:val="a5"/>
    <w:uiPriority w:val="99"/>
    <w:rsid w:val="002A36AB"/>
    <w:rPr>
      <w:rFonts w:hAnsi="Times New Roman" w:cs="Times New Roman"/>
      <w:sz w:val="24"/>
      <w:szCs w:val="24"/>
    </w:rPr>
  </w:style>
  <w:style w:type="paragraph" w:styleId="a7">
    <w:name w:val="List Paragraph"/>
    <w:basedOn w:val="a"/>
    <w:uiPriority w:val="34"/>
    <w:qFormat/>
    <w:rsid w:val="002A36AB"/>
    <w:pPr>
      <w:widowControl/>
      <w:autoSpaceDE/>
      <w:autoSpaceDN/>
      <w:adjustRightInd/>
      <w:ind w:left="720"/>
      <w:contextualSpacing/>
    </w:pPr>
  </w:style>
  <w:style w:type="character" w:customStyle="1" w:styleId="FontStyle25">
    <w:name w:val="Font Style25"/>
    <w:uiPriority w:val="99"/>
    <w:rsid w:val="00993061"/>
    <w:rPr>
      <w:rFonts w:ascii="Calibri" w:hAnsi="Calibri" w:cs="Calibri"/>
      <w:b/>
      <w:bCs/>
      <w:sz w:val="22"/>
      <w:szCs w:val="22"/>
    </w:rPr>
  </w:style>
  <w:style w:type="paragraph" w:styleId="a8">
    <w:name w:val="Body Text"/>
    <w:basedOn w:val="a"/>
    <w:link w:val="a9"/>
    <w:uiPriority w:val="99"/>
    <w:unhideWhenUsed/>
    <w:rsid w:val="00DB5E84"/>
    <w:pPr>
      <w:widowControl/>
      <w:autoSpaceDE/>
      <w:autoSpaceDN/>
      <w:adjustRightInd/>
      <w:spacing w:after="120"/>
    </w:pPr>
    <w:rPr>
      <w:lang w:val="x-none" w:eastAsia="x-none"/>
    </w:rPr>
  </w:style>
  <w:style w:type="character" w:customStyle="1" w:styleId="a9">
    <w:name w:val="Основной текст Знак"/>
    <w:link w:val="a8"/>
    <w:uiPriority w:val="99"/>
    <w:rsid w:val="00DB5E84"/>
    <w:rPr>
      <w:rFonts w:eastAsia="Times New Roman" w:hAnsi="Times New Roman" w:cs="Times New Roman"/>
      <w:sz w:val="24"/>
      <w:szCs w:val="24"/>
    </w:rPr>
  </w:style>
  <w:style w:type="paragraph" w:customStyle="1" w:styleId="ConsPlusNormal">
    <w:name w:val="ConsPlusNormal"/>
    <w:rsid w:val="00DB5E84"/>
    <w:pPr>
      <w:autoSpaceDE w:val="0"/>
      <w:autoSpaceDN w:val="0"/>
      <w:adjustRightInd w:val="0"/>
    </w:pPr>
    <w:rPr>
      <w:rFonts w:eastAsia="Calibri" w:hAnsi="Times New Roman"/>
      <w:b/>
      <w:bCs/>
      <w:sz w:val="28"/>
      <w:szCs w:val="28"/>
      <w:lang w:eastAsia="en-US"/>
    </w:rPr>
  </w:style>
  <w:style w:type="table" w:styleId="aa">
    <w:name w:val="Table Grid"/>
    <w:basedOn w:val="a1"/>
    <w:uiPriority w:val="59"/>
    <w:rsid w:val="002130E6"/>
    <w:rPr>
      <w:rFonts w:ascii="Calibri"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footnote text"/>
    <w:basedOn w:val="a"/>
    <w:link w:val="ac"/>
    <w:uiPriority w:val="99"/>
    <w:semiHidden/>
    <w:unhideWhenUsed/>
    <w:rsid w:val="002130E6"/>
    <w:pPr>
      <w:widowControl/>
      <w:autoSpaceDE/>
      <w:autoSpaceDN/>
      <w:adjustRightInd/>
    </w:pPr>
    <w:rPr>
      <w:sz w:val="20"/>
      <w:szCs w:val="20"/>
      <w:lang w:val="x-none" w:eastAsia="x-none"/>
    </w:rPr>
  </w:style>
  <w:style w:type="character" w:customStyle="1" w:styleId="ac">
    <w:name w:val="Текст сноски Знак"/>
    <w:link w:val="ab"/>
    <w:uiPriority w:val="99"/>
    <w:semiHidden/>
    <w:rsid w:val="002130E6"/>
    <w:rPr>
      <w:rFonts w:eastAsia="Times New Roman" w:hAnsi="Times New Roman" w:cs="Times New Roman"/>
      <w:sz w:val="20"/>
      <w:szCs w:val="20"/>
    </w:rPr>
  </w:style>
  <w:style w:type="character" w:styleId="ad">
    <w:name w:val="footnote reference"/>
    <w:uiPriority w:val="99"/>
    <w:semiHidden/>
    <w:unhideWhenUsed/>
    <w:rsid w:val="002130E6"/>
    <w:rPr>
      <w:vertAlign w:val="superscript"/>
    </w:rPr>
  </w:style>
  <w:style w:type="paragraph" w:customStyle="1" w:styleId="Default">
    <w:name w:val="Default"/>
    <w:rsid w:val="00894A3A"/>
    <w:pPr>
      <w:autoSpaceDE w:val="0"/>
      <w:autoSpaceDN w:val="0"/>
      <w:adjustRightInd w:val="0"/>
    </w:pPr>
    <w:rPr>
      <w:rFonts w:hAnsi="Times New Roman"/>
      <w:color w:val="000000"/>
      <w:sz w:val="24"/>
      <w:szCs w:val="24"/>
    </w:rPr>
  </w:style>
  <w:style w:type="character" w:styleId="ae">
    <w:name w:val="Placeholder Text"/>
    <w:uiPriority w:val="99"/>
    <w:semiHidden/>
    <w:rsid w:val="00527BFA"/>
    <w:rPr>
      <w:color w:val="808080"/>
    </w:rPr>
  </w:style>
  <w:style w:type="paragraph" w:styleId="af">
    <w:name w:val="Balloon Text"/>
    <w:basedOn w:val="a"/>
    <w:link w:val="af0"/>
    <w:uiPriority w:val="99"/>
    <w:semiHidden/>
    <w:unhideWhenUsed/>
    <w:rsid w:val="00B56711"/>
    <w:rPr>
      <w:rFonts w:ascii="Segoe UI" w:hAnsi="Segoe UI"/>
      <w:sz w:val="18"/>
      <w:szCs w:val="18"/>
      <w:lang w:val="x-none" w:eastAsia="x-none"/>
    </w:rPr>
  </w:style>
  <w:style w:type="character" w:customStyle="1" w:styleId="af0">
    <w:name w:val="Текст выноски Знак"/>
    <w:link w:val="af"/>
    <w:uiPriority w:val="99"/>
    <w:semiHidden/>
    <w:rsid w:val="00B56711"/>
    <w:rPr>
      <w:rFonts w:ascii="Segoe UI" w:hAnsi="Segoe UI" w:cs="Segoe UI"/>
      <w:sz w:val="18"/>
      <w:szCs w:val="18"/>
    </w:rPr>
  </w:style>
  <w:style w:type="character" w:styleId="af1">
    <w:name w:val="annotation reference"/>
    <w:uiPriority w:val="99"/>
    <w:semiHidden/>
    <w:unhideWhenUsed/>
    <w:rsid w:val="00C14D1F"/>
    <w:rPr>
      <w:sz w:val="16"/>
      <w:szCs w:val="16"/>
    </w:rPr>
  </w:style>
  <w:style w:type="paragraph" w:styleId="af2">
    <w:name w:val="annotation text"/>
    <w:basedOn w:val="a"/>
    <w:link w:val="af3"/>
    <w:uiPriority w:val="99"/>
    <w:semiHidden/>
    <w:unhideWhenUsed/>
    <w:rsid w:val="00C14D1F"/>
    <w:rPr>
      <w:sz w:val="20"/>
      <w:szCs w:val="20"/>
      <w:lang w:val="x-none" w:eastAsia="x-none"/>
    </w:rPr>
  </w:style>
  <w:style w:type="character" w:customStyle="1" w:styleId="af3">
    <w:name w:val="Текст примечания Знак"/>
    <w:link w:val="af2"/>
    <w:uiPriority w:val="99"/>
    <w:semiHidden/>
    <w:rsid w:val="00C14D1F"/>
    <w:rPr>
      <w:rFonts w:hAnsi="Times New Roman" w:cs="Times New Roman"/>
      <w:sz w:val="20"/>
      <w:szCs w:val="20"/>
    </w:rPr>
  </w:style>
  <w:style w:type="character" w:customStyle="1" w:styleId="FontStyle60">
    <w:name w:val="Font Style60"/>
    <w:uiPriority w:val="99"/>
    <w:rsid w:val="008A54D2"/>
    <w:rPr>
      <w:rFonts w:ascii="Times New Roman" w:hAnsi="Times New Roman" w:cs="Times New Roman"/>
      <w:sz w:val="20"/>
      <w:szCs w:val="20"/>
    </w:rPr>
  </w:style>
  <w:style w:type="paragraph" w:customStyle="1" w:styleId="Style26">
    <w:name w:val="Style26"/>
    <w:basedOn w:val="a"/>
    <w:uiPriority w:val="99"/>
    <w:rsid w:val="008A54D2"/>
    <w:pPr>
      <w:spacing w:line="254" w:lineRule="exact"/>
      <w:ind w:hanging="269"/>
      <w:jc w:val="both"/>
    </w:pPr>
    <w:rPr>
      <w:rFonts w:ascii="Arial Unicode MS" w:eastAsia="Arial Unicode MS" w:hAnsi="Calibri" w:cs="Arial Unicode MS"/>
    </w:rPr>
  </w:style>
  <w:style w:type="paragraph" w:customStyle="1" w:styleId="Style38">
    <w:name w:val="Style38"/>
    <w:basedOn w:val="a"/>
    <w:uiPriority w:val="99"/>
    <w:rsid w:val="00870620"/>
    <w:pPr>
      <w:spacing w:line="254" w:lineRule="exact"/>
      <w:ind w:firstLine="566"/>
    </w:pPr>
    <w:rPr>
      <w:rFonts w:ascii="Arial Unicode MS" w:eastAsia="Arial Unicode MS" w:hAnsi="Calibri" w:cs="Arial Unicode MS"/>
    </w:rPr>
  </w:style>
  <w:style w:type="paragraph" w:customStyle="1" w:styleId="Style19">
    <w:name w:val="Style19"/>
    <w:basedOn w:val="a"/>
    <w:uiPriority w:val="99"/>
    <w:rsid w:val="009D3884"/>
    <w:rPr>
      <w:rFonts w:ascii="Arial Unicode MS" w:eastAsia="Arial Unicode MS" w:hAnsi="Calibri" w:cs="Arial Unicode MS"/>
    </w:rPr>
  </w:style>
  <w:style w:type="paragraph" w:customStyle="1" w:styleId="Style20">
    <w:name w:val="Style20"/>
    <w:basedOn w:val="a"/>
    <w:uiPriority w:val="99"/>
    <w:rsid w:val="009D3884"/>
    <w:rPr>
      <w:rFonts w:ascii="Arial Unicode MS" w:eastAsia="Arial Unicode MS" w:hAnsi="Calibri" w:cs="Arial Unicode MS"/>
    </w:rPr>
  </w:style>
  <w:style w:type="paragraph" w:customStyle="1" w:styleId="Style21">
    <w:name w:val="Style21"/>
    <w:basedOn w:val="a"/>
    <w:uiPriority w:val="99"/>
    <w:rsid w:val="009D3884"/>
    <w:pPr>
      <w:spacing w:line="178" w:lineRule="exact"/>
      <w:ind w:firstLine="130"/>
      <w:jc w:val="both"/>
    </w:pPr>
    <w:rPr>
      <w:rFonts w:ascii="Arial Unicode MS" w:eastAsia="Arial Unicode MS" w:hAnsi="Calibri" w:cs="Arial Unicode MS"/>
    </w:rPr>
  </w:style>
  <w:style w:type="paragraph" w:customStyle="1" w:styleId="Style23">
    <w:name w:val="Style23"/>
    <w:basedOn w:val="a"/>
    <w:uiPriority w:val="99"/>
    <w:rsid w:val="009D3884"/>
    <w:rPr>
      <w:rFonts w:ascii="Arial Unicode MS" w:eastAsia="Arial Unicode MS" w:hAnsi="Calibri" w:cs="Arial Unicode MS"/>
    </w:rPr>
  </w:style>
  <w:style w:type="paragraph" w:customStyle="1" w:styleId="Style24">
    <w:name w:val="Style24"/>
    <w:basedOn w:val="a"/>
    <w:uiPriority w:val="99"/>
    <w:rsid w:val="009D3884"/>
    <w:rPr>
      <w:rFonts w:ascii="Arial Unicode MS" w:eastAsia="Arial Unicode MS" w:hAnsi="Calibri" w:cs="Arial Unicode MS"/>
    </w:rPr>
  </w:style>
  <w:style w:type="paragraph" w:customStyle="1" w:styleId="Style25">
    <w:name w:val="Style25"/>
    <w:basedOn w:val="a"/>
    <w:uiPriority w:val="99"/>
    <w:rsid w:val="009D3884"/>
    <w:rPr>
      <w:rFonts w:ascii="Arial Unicode MS" w:eastAsia="Arial Unicode MS" w:hAnsi="Calibri" w:cs="Arial Unicode MS"/>
    </w:rPr>
  </w:style>
  <w:style w:type="paragraph" w:customStyle="1" w:styleId="Style27">
    <w:name w:val="Style27"/>
    <w:basedOn w:val="a"/>
    <w:uiPriority w:val="99"/>
    <w:rsid w:val="009D3884"/>
    <w:pPr>
      <w:spacing w:line="230" w:lineRule="exact"/>
    </w:pPr>
    <w:rPr>
      <w:rFonts w:ascii="Arial Unicode MS" w:eastAsia="Arial Unicode MS" w:hAnsi="Calibri" w:cs="Arial Unicode MS"/>
    </w:rPr>
  </w:style>
  <w:style w:type="paragraph" w:customStyle="1" w:styleId="Style28">
    <w:name w:val="Style28"/>
    <w:basedOn w:val="a"/>
    <w:uiPriority w:val="99"/>
    <w:rsid w:val="009D3884"/>
    <w:pPr>
      <w:spacing w:line="514" w:lineRule="exact"/>
    </w:pPr>
    <w:rPr>
      <w:rFonts w:ascii="Arial Unicode MS" w:eastAsia="Arial Unicode MS" w:hAnsi="Calibri" w:cs="Arial Unicode MS"/>
    </w:rPr>
  </w:style>
  <w:style w:type="paragraph" w:customStyle="1" w:styleId="Style29">
    <w:name w:val="Style29"/>
    <w:basedOn w:val="a"/>
    <w:uiPriority w:val="99"/>
    <w:rsid w:val="009D3884"/>
    <w:rPr>
      <w:rFonts w:ascii="Arial Unicode MS" w:eastAsia="Arial Unicode MS" w:hAnsi="Calibri" w:cs="Arial Unicode MS"/>
    </w:rPr>
  </w:style>
  <w:style w:type="paragraph" w:customStyle="1" w:styleId="Style30">
    <w:name w:val="Style30"/>
    <w:basedOn w:val="a"/>
    <w:uiPriority w:val="99"/>
    <w:rsid w:val="009D3884"/>
    <w:rPr>
      <w:rFonts w:ascii="Arial Unicode MS" w:eastAsia="Arial Unicode MS" w:hAnsi="Calibri" w:cs="Arial Unicode MS"/>
    </w:rPr>
  </w:style>
  <w:style w:type="paragraph" w:customStyle="1" w:styleId="Style31">
    <w:name w:val="Style31"/>
    <w:basedOn w:val="a"/>
    <w:uiPriority w:val="99"/>
    <w:rsid w:val="009D3884"/>
    <w:rPr>
      <w:rFonts w:ascii="Arial Unicode MS" w:eastAsia="Arial Unicode MS" w:hAnsi="Calibri" w:cs="Arial Unicode MS"/>
    </w:rPr>
  </w:style>
  <w:style w:type="paragraph" w:customStyle="1" w:styleId="Style32">
    <w:name w:val="Style32"/>
    <w:basedOn w:val="a"/>
    <w:uiPriority w:val="99"/>
    <w:rsid w:val="009D3884"/>
    <w:rPr>
      <w:rFonts w:ascii="Arial Unicode MS" w:eastAsia="Arial Unicode MS" w:hAnsi="Calibri" w:cs="Arial Unicode MS"/>
    </w:rPr>
  </w:style>
  <w:style w:type="paragraph" w:customStyle="1" w:styleId="Style33">
    <w:name w:val="Style33"/>
    <w:basedOn w:val="a"/>
    <w:uiPriority w:val="99"/>
    <w:rsid w:val="009D3884"/>
    <w:rPr>
      <w:rFonts w:ascii="Arial Unicode MS" w:eastAsia="Arial Unicode MS" w:hAnsi="Calibri" w:cs="Arial Unicode MS"/>
    </w:rPr>
  </w:style>
  <w:style w:type="paragraph" w:customStyle="1" w:styleId="Style34">
    <w:name w:val="Style34"/>
    <w:basedOn w:val="a"/>
    <w:uiPriority w:val="99"/>
    <w:rsid w:val="009D3884"/>
    <w:rPr>
      <w:rFonts w:ascii="Arial Unicode MS" w:eastAsia="Arial Unicode MS" w:hAnsi="Calibri" w:cs="Arial Unicode MS"/>
    </w:rPr>
  </w:style>
  <w:style w:type="paragraph" w:customStyle="1" w:styleId="Style35">
    <w:name w:val="Style35"/>
    <w:basedOn w:val="a"/>
    <w:uiPriority w:val="99"/>
    <w:rsid w:val="009D3884"/>
    <w:rPr>
      <w:rFonts w:ascii="Arial Unicode MS" w:eastAsia="Arial Unicode MS" w:hAnsi="Calibri" w:cs="Arial Unicode MS"/>
    </w:rPr>
  </w:style>
  <w:style w:type="paragraph" w:customStyle="1" w:styleId="Style36">
    <w:name w:val="Style36"/>
    <w:basedOn w:val="a"/>
    <w:uiPriority w:val="99"/>
    <w:rsid w:val="009D3884"/>
    <w:pPr>
      <w:spacing w:line="298" w:lineRule="exact"/>
    </w:pPr>
    <w:rPr>
      <w:rFonts w:ascii="Arial Unicode MS" w:eastAsia="Arial Unicode MS" w:hAnsi="Calibri" w:cs="Arial Unicode MS"/>
    </w:rPr>
  </w:style>
  <w:style w:type="paragraph" w:customStyle="1" w:styleId="Style37">
    <w:name w:val="Style37"/>
    <w:basedOn w:val="a"/>
    <w:uiPriority w:val="99"/>
    <w:rsid w:val="009D3884"/>
    <w:rPr>
      <w:rFonts w:ascii="Arial Unicode MS" w:eastAsia="Arial Unicode MS" w:hAnsi="Calibri" w:cs="Arial Unicode MS"/>
    </w:rPr>
  </w:style>
  <w:style w:type="paragraph" w:customStyle="1" w:styleId="Style39">
    <w:name w:val="Style39"/>
    <w:basedOn w:val="a"/>
    <w:uiPriority w:val="99"/>
    <w:rsid w:val="009D3884"/>
    <w:rPr>
      <w:rFonts w:ascii="Arial Unicode MS" w:eastAsia="Arial Unicode MS" w:hAnsi="Calibri" w:cs="Arial Unicode MS"/>
    </w:rPr>
  </w:style>
  <w:style w:type="paragraph" w:customStyle="1" w:styleId="Style40">
    <w:name w:val="Style40"/>
    <w:basedOn w:val="a"/>
    <w:uiPriority w:val="99"/>
    <w:rsid w:val="009D3884"/>
    <w:pPr>
      <w:spacing w:line="163" w:lineRule="exact"/>
    </w:pPr>
    <w:rPr>
      <w:rFonts w:ascii="Arial Unicode MS" w:eastAsia="Arial Unicode MS" w:hAnsi="Calibri" w:cs="Arial Unicode MS"/>
    </w:rPr>
  </w:style>
  <w:style w:type="paragraph" w:customStyle="1" w:styleId="Style41">
    <w:name w:val="Style41"/>
    <w:basedOn w:val="a"/>
    <w:uiPriority w:val="99"/>
    <w:rsid w:val="009D3884"/>
    <w:pPr>
      <w:spacing w:line="207" w:lineRule="exact"/>
    </w:pPr>
    <w:rPr>
      <w:rFonts w:ascii="Arial Unicode MS" w:eastAsia="Arial Unicode MS" w:hAnsi="Calibri" w:cs="Arial Unicode MS"/>
    </w:rPr>
  </w:style>
  <w:style w:type="paragraph" w:customStyle="1" w:styleId="Style42">
    <w:name w:val="Style42"/>
    <w:basedOn w:val="a"/>
    <w:uiPriority w:val="99"/>
    <w:rsid w:val="009D3884"/>
    <w:rPr>
      <w:rFonts w:ascii="Arial Unicode MS" w:eastAsia="Arial Unicode MS" w:hAnsi="Calibri" w:cs="Arial Unicode MS"/>
    </w:rPr>
  </w:style>
  <w:style w:type="paragraph" w:customStyle="1" w:styleId="Style43">
    <w:name w:val="Style43"/>
    <w:basedOn w:val="a"/>
    <w:uiPriority w:val="99"/>
    <w:rsid w:val="009D3884"/>
    <w:pPr>
      <w:spacing w:line="298" w:lineRule="exact"/>
      <w:ind w:firstLine="250"/>
    </w:pPr>
    <w:rPr>
      <w:rFonts w:ascii="Arial Unicode MS" w:eastAsia="Arial Unicode MS" w:hAnsi="Calibri" w:cs="Arial Unicode MS"/>
    </w:rPr>
  </w:style>
  <w:style w:type="paragraph" w:customStyle="1" w:styleId="Style44">
    <w:name w:val="Style44"/>
    <w:basedOn w:val="a"/>
    <w:uiPriority w:val="99"/>
    <w:rsid w:val="009D3884"/>
    <w:rPr>
      <w:rFonts w:ascii="Arial Unicode MS" w:eastAsia="Arial Unicode MS" w:hAnsi="Calibri" w:cs="Arial Unicode MS"/>
    </w:rPr>
  </w:style>
  <w:style w:type="paragraph" w:customStyle="1" w:styleId="Style45">
    <w:name w:val="Style45"/>
    <w:basedOn w:val="a"/>
    <w:uiPriority w:val="99"/>
    <w:rsid w:val="009D3884"/>
    <w:pPr>
      <w:spacing w:line="691" w:lineRule="exact"/>
    </w:pPr>
    <w:rPr>
      <w:rFonts w:ascii="Arial Unicode MS" w:eastAsia="Arial Unicode MS" w:hAnsi="Calibri" w:cs="Arial Unicode MS"/>
    </w:rPr>
  </w:style>
  <w:style w:type="paragraph" w:customStyle="1" w:styleId="Style46">
    <w:name w:val="Style46"/>
    <w:basedOn w:val="a"/>
    <w:uiPriority w:val="99"/>
    <w:rsid w:val="009D3884"/>
    <w:rPr>
      <w:rFonts w:ascii="Arial Unicode MS" w:eastAsia="Arial Unicode MS" w:hAnsi="Calibri" w:cs="Arial Unicode MS"/>
    </w:rPr>
  </w:style>
  <w:style w:type="paragraph" w:customStyle="1" w:styleId="Style47">
    <w:name w:val="Style47"/>
    <w:basedOn w:val="a"/>
    <w:uiPriority w:val="99"/>
    <w:rsid w:val="009D3884"/>
    <w:pPr>
      <w:spacing w:line="168" w:lineRule="exact"/>
      <w:ind w:firstLine="130"/>
    </w:pPr>
    <w:rPr>
      <w:rFonts w:ascii="Arial Unicode MS" w:eastAsia="Arial Unicode MS" w:hAnsi="Calibri" w:cs="Arial Unicode MS"/>
    </w:rPr>
  </w:style>
  <w:style w:type="paragraph" w:customStyle="1" w:styleId="Style49">
    <w:name w:val="Style49"/>
    <w:basedOn w:val="a"/>
    <w:uiPriority w:val="99"/>
    <w:rsid w:val="009D3884"/>
    <w:pPr>
      <w:spacing w:line="226" w:lineRule="exact"/>
    </w:pPr>
    <w:rPr>
      <w:rFonts w:ascii="Arial Unicode MS" w:eastAsia="Arial Unicode MS" w:hAnsi="Calibri" w:cs="Arial Unicode MS"/>
    </w:rPr>
  </w:style>
  <w:style w:type="paragraph" w:customStyle="1" w:styleId="Style50">
    <w:name w:val="Style50"/>
    <w:basedOn w:val="a"/>
    <w:uiPriority w:val="99"/>
    <w:rsid w:val="009D3884"/>
    <w:rPr>
      <w:rFonts w:ascii="Arial Unicode MS" w:eastAsia="Arial Unicode MS" w:hAnsi="Calibri" w:cs="Arial Unicode MS"/>
    </w:rPr>
  </w:style>
  <w:style w:type="paragraph" w:customStyle="1" w:styleId="Style51">
    <w:name w:val="Style51"/>
    <w:basedOn w:val="a"/>
    <w:uiPriority w:val="99"/>
    <w:rsid w:val="009D3884"/>
    <w:pPr>
      <w:spacing w:line="144" w:lineRule="exact"/>
      <w:ind w:hanging="134"/>
    </w:pPr>
    <w:rPr>
      <w:rFonts w:ascii="Arial Unicode MS" w:eastAsia="Arial Unicode MS" w:hAnsi="Calibri" w:cs="Arial Unicode MS"/>
    </w:rPr>
  </w:style>
  <w:style w:type="paragraph" w:customStyle="1" w:styleId="Style52">
    <w:name w:val="Style52"/>
    <w:basedOn w:val="a"/>
    <w:uiPriority w:val="99"/>
    <w:rsid w:val="009D3884"/>
    <w:pPr>
      <w:spacing w:line="274" w:lineRule="exact"/>
    </w:pPr>
    <w:rPr>
      <w:rFonts w:ascii="Arial Unicode MS" w:eastAsia="Arial Unicode MS" w:hAnsi="Calibri" w:cs="Arial Unicode MS"/>
    </w:rPr>
  </w:style>
  <w:style w:type="paragraph" w:customStyle="1" w:styleId="Style53">
    <w:name w:val="Style53"/>
    <w:basedOn w:val="a"/>
    <w:uiPriority w:val="99"/>
    <w:rsid w:val="009D3884"/>
    <w:pPr>
      <w:spacing w:line="230" w:lineRule="exact"/>
      <w:jc w:val="both"/>
    </w:pPr>
    <w:rPr>
      <w:rFonts w:ascii="Arial Unicode MS" w:eastAsia="Arial Unicode MS" w:hAnsi="Calibri" w:cs="Arial Unicode MS"/>
    </w:rPr>
  </w:style>
  <w:style w:type="character" w:customStyle="1" w:styleId="FontStyle59">
    <w:name w:val="Font Style59"/>
    <w:uiPriority w:val="99"/>
    <w:rsid w:val="009D3884"/>
    <w:rPr>
      <w:rFonts w:ascii="Times New Roman" w:hAnsi="Times New Roman" w:cs="Times New Roman"/>
      <w:b/>
      <w:bCs/>
      <w:sz w:val="20"/>
      <w:szCs w:val="20"/>
    </w:rPr>
  </w:style>
  <w:style w:type="character" w:customStyle="1" w:styleId="FontStyle61">
    <w:name w:val="Font Style61"/>
    <w:uiPriority w:val="99"/>
    <w:rsid w:val="009D3884"/>
    <w:rPr>
      <w:rFonts w:ascii="Times New Roman" w:hAnsi="Times New Roman" w:cs="Times New Roman"/>
      <w:sz w:val="18"/>
      <w:szCs w:val="18"/>
    </w:rPr>
  </w:style>
  <w:style w:type="character" w:customStyle="1" w:styleId="FontStyle62">
    <w:name w:val="Font Style62"/>
    <w:uiPriority w:val="99"/>
    <w:rsid w:val="009D3884"/>
    <w:rPr>
      <w:rFonts w:ascii="Arial" w:hAnsi="Arial" w:cs="Arial"/>
      <w:sz w:val="12"/>
      <w:szCs w:val="12"/>
    </w:rPr>
  </w:style>
  <w:style w:type="character" w:customStyle="1" w:styleId="FontStyle63">
    <w:name w:val="Font Style63"/>
    <w:uiPriority w:val="99"/>
    <w:rsid w:val="009D3884"/>
    <w:rPr>
      <w:rFonts w:ascii="Arial" w:hAnsi="Arial" w:cs="Arial"/>
      <w:i/>
      <w:iCs/>
      <w:sz w:val="12"/>
      <w:szCs w:val="12"/>
    </w:rPr>
  </w:style>
  <w:style w:type="character" w:customStyle="1" w:styleId="FontStyle64">
    <w:name w:val="Font Style64"/>
    <w:uiPriority w:val="99"/>
    <w:rsid w:val="009D3884"/>
    <w:rPr>
      <w:rFonts w:ascii="Times New Roman" w:hAnsi="Times New Roman" w:cs="Times New Roman"/>
      <w:sz w:val="18"/>
      <w:szCs w:val="18"/>
    </w:rPr>
  </w:style>
  <w:style w:type="character" w:customStyle="1" w:styleId="FontStyle65">
    <w:name w:val="Font Style65"/>
    <w:uiPriority w:val="99"/>
    <w:rsid w:val="009D3884"/>
    <w:rPr>
      <w:rFonts w:ascii="Times New Roman" w:hAnsi="Times New Roman" w:cs="Times New Roman"/>
      <w:sz w:val="22"/>
      <w:szCs w:val="22"/>
    </w:rPr>
  </w:style>
  <w:style w:type="character" w:customStyle="1" w:styleId="FontStyle66">
    <w:name w:val="Font Style66"/>
    <w:uiPriority w:val="99"/>
    <w:rsid w:val="009D3884"/>
    <w:rPr>
      <w:rFonts w:ascii="Times New Roman" w:hAnsi="Times New Roman" w:cs="Times New Roman"/>
      <w:sz w:val="18"/>
      <w:szCs w:val="18"/>
    </w:rPr>
  </w:style>
  <w:style w:type="character" w:customStyle="1" w:styleId="FontStyle67">
    <w:name w:val="Font Style67"/>
    <w:uiPriority w:val="99"/>
    <w:rsid w:val="009D3884"/>
    <w:rPr>
      <w:rFonts w:ascii="Times New Roman" w:hAnsi="Times New Roman" w:cs="Times New Roman"/>
      <w:b/>
      <w:bCs/>
      <w:sz w:val="24"/>
      <w:szCs w:val="24"/>
    </w:rPr>
  </w:style>
  <w:style w:type="character" w:customStyle="1" w:styleId="FontStyle68">
    <w:name w:val="Font Style68"/>
    <w:uiPriority w:val="99"/>
    <w:rsid w:val="009D3884"/>
    <w:rPr>
      <w:rFonts w:ascii="Times New Roman" w:hAnsi="Times New Roman" w:cs="Times New Roman"/>
      <w:sz w:val="18"/>
      <w:szCs w:val="18"/>
    </w:rPr>
  </w:style>
  <w:style w:type="character" w:customStyle="1" w:styleId="FontStyle69">
    <w:name w:val="Font Style69"/>
    <w:uiPriority w:val="99"/>
    <w:rsid w:val="009D3884"/>
    <w:rPr>
      <w:rFonts w:ascii="Times New Roman" w:hAnsi="Times New Roman" w:cs="Times New Roman"/>
      <w:sz w:val="18"/>
      <w:szCs w:val="18"/>
    </w:rPr>
  </w:style>
  <w:style w:type="character" w:customStyle="1" w:styleId="FontStyle70">
    <w:name w:val="Font Style70"/>
    <w:uiPriority w:val="99"/>
    <w:rsid w:val="009D3884"/>
    <w:rPr>
      <w:rFonts w:ascii="Times New Roman" w:hAnsi="Times New Roman" w:cs="Times New Roman"/>
      <w:sz w:val="18"/>
      <w:szCs w:val="18"/>
    </w:rPr>
  </w:style>
  <w:style w:type="character" w:customStyle="1" w:styleId="FontStyle71">
    <w:name w:val="Font Style71"/>
    <w:uiPriority w:val="99"/>
    <w:rsid w:val="009D3884"/>
    <w:rPr>
      <w:rFonts w:ascii="Times New Roman" w:hAnsi="Times New Roman" w:cs="Times New Roman"/>
      <w:b/>
      <w:bCs/>
      <w:sz w:val="24"/>
      <w:szCs w:val="24"/>
    </w:rPr>
  </w:style>
  <w:style w:type="character" w:customStyle="1" w:styleId="FontStyle72">
    <w:name w:val="Font Style72"/>
    <w:uiPriority w:val="99"/>
    <w:rsid w:val="009D3884"/>
    <w:rPr>
      <w:rFonts w:ascii="Arial" w:hAnsi="Arial" w:cs="Arial"/>
      <w:i/>
      <w:iCs/>
      <w:sz w:val="12"/>
      <w:szCs w:val="12"/>
    </w:rPr>
  </w:style>
  <w:style w:type="character" w:customStyle="1" w:styleId="FontStyle73">
    <w:name w:val="Font Style73"/>
    <w:uiPriority w:val="99"/>
    <w:rsid w:val="009D3884"/>
    <w:rPr>
      <w:rFonts w:ascii="Times New Roman" w:hAnsi="Times New Roman" w:cs="Times New Roman"/>
      <w:b/>
      <w:bCs/>
      <w:sz w:val="22"/>
      <w:szCs w:val="22"/>
    </w:rPr>
  </w:style>
  <w:style w:type="character" w:customStyle="1" w:styleId="FontStyle74">
    <w:name w:val="Font Style74"/>
    <w:uiPriority w:val="99"/>
    <w:rsid w:val="009D3884"/>
    <w:rPr>
      <w:rFonts w:ascii="Arial Narrow" w:hAnsi="Arial Narrow" w:cs="Arial Narrow"/>
      <w:b/>
      <w:bCs/>
      <w:sz w:val="8"/>
      <w:szCs w:val="8"/>
    </w:rPr>
  </w:style>
  <w:style w:type="character" w:customStyle="1" w:styleId="FontStyle75">
    <w:name w:val="Font Style75"/>
    <w:uiPriority w:val="99"/>
    <w:rsid w:val="009D3884"/>
    <w:rPr>
      <w:rFonts w:ascii="Times New Roman" w:hAnsi="Times New Roman" w:cs="Times New Roman"/>
      <w:b/>
      <w:bCs/>
      <w:i/>
      <w:iCs/>
      <w:sz w:val="16"/>
      <w:szCs w:val="16"/>
    </w:rPr>
  </w:style>
  <w:style w:type="character" w:customStyle="1" w:styleId="FontStyle76">
    <w:name w:val="Font Style76"/>
    <w:uiPriority w:val="99"/>
    <w:rsid w:val="009D3884"/>
    <w:rPr>
      <w:rFonts w:ascii="Times New Roman" w:hAnsi="Times New Roman" w:cs="Times New Roman"/>
      <w:i/>
      <w:iCs/>
      <w:sz w:val="22"/>
      <w:szCs w:val="22"/>
    </w:rPr>
  </w:style>
  <w:style w:type="character" w:customStyle="1" w:styleId="FontStyle77">
    <w:name w:val="Font Style77"/>
    <w:uiPriority w:val="99"/>
    <w:rsid w:val="009D3884"/>
    <w:rPr>
      <w:rFonts w:ascii="Times New Roman" w:hAnsi="Times New Roman" w:cs="Times New Roman"/>
      <w:sz w:val="18"/>
      <w:szCs w:val="18"/>
    </w:rPr>
  </w:style>
  <w:style w:type="character" w:customStyle="1" w:styleId="FontStyle78">
    <w:name w:val="Font Style78"/>
    <w:uiPriority w:val="99"/>
    <w:rsid w:val="009D3884"/>
    <w:rPr>
      <w:rFonts w:ascii="Times New Roman" w:hAnsi="Times New Roman" w:cs="Times New Roman"/>
      <w:sz w:val="18"/>
      <w:szCs w:val="18"/>
    </w:rPr>
  </w:style>
  <w:style w:type="character" w:customStyle="1" w:styleId="FontStyle79">
    <w:name w:val="Font Style79"/>
    <w:uiPriority w:val="99"/>
    <w:rsid w:val="009D3884"/>
    <w:rPr>
      <w:rFonts w:ascii="Times New Roman" w:hAnsi="Times New Roman" w:cs="Times New Roman"/>
      <w:b/>
      <w:bCs/>
      <w:sz w:val="24"/>
      <w:szCs w:val="24"/>
    </w:rPr>
  </w:style>
  <w:style w:type="character" w:customStyle="1" w:styleId="FontStyle80">
    <w:name w:val="Font Style80"/>
    <w:uiPriority w:val="99"/>
    <w:rsid w:val="009D3884"/>
    <w:rPr>
      <w:rFonts w:ascii="Arial" w:hAnsi="Arial" w:cs="Arial"/>
      <w:i/>
      <w:iCs/>
      <w:sz w:val="18"/>
      <w:szCs w:val="18"/>
    </w:rPr>
  </w:style>
  <w:style w:type="character" w:customStyle="1" w:styleId="FontStyle81">
    <w:name w:val="Font Style81"/>
    <w:uiPriority w:val="99"/>
    <w:rsid w:val="009D3884"/>
    <w:rPr>
      <w:rFonts w:ascii="Cordia New" w:hAnsi="Cordia New" w:cs="Cordia New"/>
      <w:sz w:val="34"/>
      <w:szCs w:val="34"/>
    </w:rPr>
  </w:style>
  <w:style w:type="character" w:customStyle="1" w:styleId="FontStyle82">
    <w:name w:val="Font Style82"/>
    <w:uiPriority w:val="99"/>
    <w:rsid w:val="009D3884"/>
    <w:rPr>
      <w:rFonts w:ascii="Times New Roman" w:hAnsi="Times New Roman" w:cs="Times New Roman"/>
      <w:sz w:val="18"/>
      <w:szCs w:val="18"/>
    </w:rPr>
  </w:style>
  <w:style w:type="character" w:customStyle="1" w:styleId="FontStyle83">
    <w:name w:val="Font Style83"/>
    <w:uiPriority w:val="99"/>
    <w:rsid w:val="009D3884"/>
    <w:rPr>
      <w:rFonts w:ascii="Arial Unicode MS" w:eastAsia="Arial Unicode MS" w:cs="Arial Unicode MS"/>
      <w:b/>
      <w:bCs/>
      <w:spacing w:val="-20"/>
      <w:sz w:val="56"/>
      <w:szCs w:val="56"/>
    </w:rPr>
  </w:style>
  <w:style w:type="character" w:customStyle="1" w:styleId="FontStyle84">
    <w:name w:val="Font Style84"/>
    <w:uiPriority w:val="99"/>
    <w:rsid w:val="009D3884"/>
    <w:rPr>
      <w:rFonts w:ascii="Arial Narrow" w:hAnsi="Arial Narrow" w:cs="Arial Narrow"/>
      <w:b/>
      <w:bCs/>
      <w:sz w:val="18"/>
      <w:szCs w:val="18"/>
    </w:rPr>
  </w:style>
  <w:style w:type="character" w:customStyle="1" w:styleId="FontStyle85">
    <w:name w:val="Font Style85"/>
    <w:uiPriority w:val="99"/>
    <w:rsid w:val="009D3884"/>
    <w:rPr>
      <w:rFonts w:ascii="Times New Roman" w:hAnsi="Times New Roman" w:cs="Times New Roman"/>
      <w:sz w:val="18"/>
      <w:szCs w:val="18"/>
    </w:rPr>
  </w:style>
  <w:style w:type="character" w:customStyle="1" w:styleId="FontStyle86">
    <w:name w:val="Font Style86"/>
    <w:uiPriority w:val="99"/>
    <w:rsid w:val="009D3884"/>
    <w:rPr>
      <w:rFonts w:ascii="Arial" w:hAnsi="Arial" w:cs="Arial"/>
      <w:sz w:val="18"/>
      <w:szCs w:val="18"/>
    </w:rPr>
  </w:style>
  <w:style w:type="character" w:customStyle="1" w:styleId="FontStyle87">
    <w:name w:val="Font Style87"/>
    <w:uiPriority w:val="99"/>
    <w:rsid w:val="009D3884"/>
    <w:rPr>
      <w:rFonts w:ascii="Times New Roman" w:hAnsi="Times New Roman" w:cs="Times New Roman"/>
      <w:b/>
      <w:bCs/>
      <w:sz w:val="24"/>
      <w:szCs w:val="24"/>
    </w:rPr>
  </w:style>
  <w:style w:type="paragraph" w:styleId="af4">
    <w:name w:val="annotation subject"/>
    <w:basedOn w:val="af2"/>
    <w:next w:val="af2"/>
    <w:link w:val="af5"/>
    <w:uiPriority w:val="99"/>
    <w:semiHidden/>
    <w:unhideWhenUsed/>
    <w:rsid w:val="00880BBC"/>
    <w:rPr>
      <w:b/>
      <w:bCs/>
    </w:rPr>
  </w:style>
  <w:style w:type="character" w:customStyle="1" w:styleId="af5">
    <w:name w:val="Тема примечания Знак"/>
    <w:link w:val="af4"/>
    <w:uiPriority w:val="99"/>
    <w:semiHidden/>
    <w:rsid w:val="00880BBC"/>
    <w:rPr>
      <w:rFonts w:hAnsi="Times New Roman" w:cs="Times New Roman"/>
      <w:b/>
      <w:bCs/>
      <w:sz w:val="20"/>
      <w:szCs w:val="20"/>
    </w:rPr>
  </w:style>
  <w:style w:type="character" w:customStyle="1" w:styleId="70">
    <w:name w:val="Заголовок 7 Знак"/>
    <w:link w:val="7"/>
    <w:uiPriority w:val="99"/>
    <w:rsid w:val="002667E5"/>
    <w:rPr>
      <w:rFonts w:hAnsi="Times New Roman"/>
      <w:b/>
      <w:bCs/>
      <w:lang w:eastAsia="en-US"/>
    </w:rPr>
  </w:style>
  <w:style w:type="character" w:customStyle="1" w:styleId="FontStyle31">
    <w:name w:val="Font Style31"/>
    <w:uiPriority w:val="99"/>
    <w:rsid w:val="00761687"/>
    <w:rPr>
      <w:rFonts w:ascii="Calibri" w:hAnsi="Calibri" w:cs="Calibri"/>
      <w:sz w:val="20"/>
      <w:szCs w:val="20"/>
    </w:rPr>
  </w:style>
  <w:style w:type="paragraph" w:styleId="af6">
    <w:name w:val="Normal (Web)"/>
    <w:basedOn w:val="a"/>
    <w:unhideWhenUsed/>
    <w:rsid w:val="003C1216"/>
    <w:pPr>
      <w:widowControl/>
      <w:autoSpaceDE/>
      <w:autoSpaceDN/>
      <w:adjustRightInd/>
      <w:spacing w:before="100" w:beforeAutospacing="1" w:after="100" w:afterAutospacing="1"/>
    </w:pPr>
  </w:style>
  <w:style w:type="paragraph" w:customStyle="1" w:styleId="Iauiue">
    <w:name w:val="Iau?iue"/>
    <w:uiPriority w:val="99"/>
    <w:rsid w:val="00CA4C11"/>
    <w:rPr>
      <w:rFonts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141672">
      <w:bodyDiv w:val="1"/>
      <w:marLeft w:val="0"/>
      <w:marRight w:val="0"/>
      <w:marTop w:val="0"/>
      <w:marBottom w:val="0"/>
      <w:divBdr>
        <w:top w:val="none" w:sz="0" w:space="0" w:color="auto"/>
        <w:left w:val="none" w:sz="0" w:space="0" w:color="auto"/>
        <w:bottom w:val="none" w:sz="0" w:space="0" w:color="auto"/>
        <w:right w:val="none" w:sz="0" w:space="0" w:color="auto"/>
      </w:divBdr>
    </w:div>
    <w:div w:id="570123074">
      <w:bodyDiv w:val="1"/>
      <w:marLeft w:val="0"/>
      <w:marRight w:val="0"/>
      <w:marTop w:val="0"/>
      <w:marBottom w:val="0"/>
      <w:divBdr>
        <w:top w:val="none" w:sz="0" w:space="0" w:color="auto"/>
        <w:left w:val="none" w:sz="0" w:space="0" w:color="auto"/>
        <w:bottom w:val="none" w:sz="0" w:space="0" w:color="auto"/>
        <w:right w:val="none" w:sz="0" w:space="0" w:color="auto"/>
      </w:divBdr>
    </w:div>
    <w:div w:id="581064471">
      <w:bodyDiv w:val="1"/>
      <w:marLeft w:val="0"/>
      <w:marRight w:val="0"/>
      <w:marTop w:val="0"/>
      <w:marBottom w:val="0"/>
      <w:divBdr>
        <w:top w:val="none" w:sz="0" w:space="0" w:color="auto"/>
        <w:left w:val="none" w:sz="0" w:space="0" w:color="auto"/>
        <w:bottom w:val="none" w:sz="0" w:space="0" w:color="auto"/>
        <w:right w:val="none" w:sz="0" w:space="0" w:color="auto"/>
      </w:divBdr>
    </w:div>
    <w:div w:id="1026370872">
      <w:bodyDiv w:val="1"/>
      <w:marLeft w:val="0"/>
      <w:marRight w:val="0"/>
      <w:marTop w:val="0"/>
      <w:marBottom w:val="0"/>
      <w:divBdr>
        <w:top w:val="none" w:sz="0" w:space="0" w:color="auto"/>
        <w:left w:val="none" w:sz="0" w:space="0" w:color="auto"/>
        <w:bottom w:val="none" w:sz="0" w:space="0" w:color="auto"/>
        <w:right w:val="none" w:sz="0" w:space="0" w:color="auto"/>
      </w:divBdr>
    </w:div>
    <w:div w:id="1037975387">
      <w:bodyDiv w:val="1"/>
      <w:marLeft w:val="0"/>
      <w:marRight w:val="0"/>
      <w:marTop w:val="0"/>
      <w:marBottom w:val="0"/>
      <w:divBdr>
        <w:top w:val="none" w:sz="0" w:space="0" w:color="auto"/>
        <w:left w:val="none" w:sz="0" w:space="0" w:color="auto"/>
        <w:bottom w:val="none" w:sz="0" w:space="0" w:color="auto"/>
        <w:right w:val="none" w:sz="0" w:space="0" w:color="auto"/>
      </w:divBdr>
    </w:div>
    <w:div w:id="1549879471">
      <w:bodyDiv w:val="1"/>
      <w:marLeft w:val="0"/>
      <w:marRight w:val="0"/>
      <w:marTop w:val="0"/>
      <w:marBottom w:val="0"/>
      <w:divBdr>
        <w:top w:val="none" w:sz="0" w:space="0" w:color="auto"/>
        <w:left w:val="none" w:sz="0" w:space="0" w:color="auto"/>
        <w:bottom w:val="none" w:sz="0" w:space="0" w:color="auto"/>
        <w:right w:val="none" w:sz="0" w:space="0" w:color="auto"/>
      </w:divBdr>
    </w:div>
    <w:div w:id="1716001566">
      <w:bodyDiv w:val="1"/>
      <w:marLeft w:val="0"/>
      <w:marRight w:val="0"/>
      <w:marTop w:val="0"/>
      <w:marBottom w:val="0"/>
      <w:divBdr>
        <w:top w:val="none" w:sz="0" w:space="0" w:color="auto"/>
        <w:left w:val="none" w:sz="0" w:space="0" w:color="auto"/>
        <w:bottom w:val="none" w:sz="0" w:space="0" w:color="auto"/>
        <w:right w:val="none" w:sz="0" w:space="0" w:color="auto"/>
      </w:divBdr>
    </w:div>
    <w:div w:id="1998339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D1EF8B-B2ED-4904-BC99-CD7DAC924B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5995</Words>
  <Characters>34174</Characters>
  <Application>Microsoft Office Word</Application>
  <DocSecurity>0</DocSecurity>
  <Lines>284</Lines>
  <Paragraphs>80</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40089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2018-05-18T07:20:00Z</dcterms:created>
  <dcterms:modified xsi:type="dcterms:W3CDTF">2018-05-18T07:20:00Z</dcterms:modified>
</cp:coreProperties>
</file>