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444" w:rsidRDefault="007B2444" w:rsidP="007B2444">
      <w:pPr>
        <w:pStyle w:val="21"/>
        <w:ind w:right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Процедуры электронного документооборота</w:t>
      </w:r>
    </w:p>
    <w:p w:rsidR="007B2444" w:rsidRDefault="007B2444" w:rsidP="007B2444">
      <w:pPr>
        <w:pStyle w:val="21"/>
        <w:ind w:right="0" w:firstLine="720"/>
        <w:rPr>
          <w:rFonts w:ascii="Times New Roman" w:hAnsi="Times New Roman"/>
        </w:rPr>
      </w:pPr>
    </w:p>
    <w:p w:rsidR="007B2444" w:rsidRPr="007579EE" w:rsidRDefault="007B2444" w:rsidP="007B2444">
      <w:pPr>
        <w:pStyle w:val="21"/>
        <w:ind w:right="0"/>
        <w:jc w:val="center"/>
        <w:rPr>
          <w:rFonts w:ascii="Times New Roman" w:hAnsi="Times New Roman"/>
          <w:b/>
          <w:bCs/>
          <w:iCs/>
        </w:rPr>
      </w:pPr>
      <w:r w:rsidRPr="007579EE">
        <w:rPr>
          <w:rFonts w:ascii="Times New Roman" w:hAnsi="Times New Roman"/>
          <w:b/>
          <w:bCs/>
          <w:iCs/>
        </w:rPr>
        <w:t>1. Термины и определения</w:t>
      </w:r>
    </w:p>
    <w:p w:rsidR="007B2444" w:rsidRDefault="007B2444" w:rsidP="007B2444">
      <w:pPr>
        <w:pStyle w:val="21"/>
        <w:ind w:right="0" w:firstLine="720"/>
        <w:rPr>
          <w:rFonts w:ascii="Times New Roman" w:hAnsi="Times New Roman"/>
        </w:rPr>
      </w:pPr>
      <w:r>
        <w:rPr>
          <w:rFonts w:ascii="Times New Roman" w:hAnsi="Times New Roman"/>
        </w:rPr>
        <w:t>1.1. В настоящих Процедурах применяются следующие термины:</w:t>
      </w:r>
    </w:p>
    <w:p w:rsidR="007B2444" w:rsidRDefault="007B2444" w:rsidP="007B2444">
      <w:pPr>
        <w:pStyle w:val="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Авторство документа</w:t>
      </w:r>
      <w:r>
        <w:rPr>
          <w:rFonts w:ascii="Times New Roman" w:hAnsi="Times New Roman"/>
          <w:sz w:val="24"/>
        </w:rPr>
        <w:t xml:space="preserve"> - принадлежность документа одной из Сторон по настоящему Соглашению.</w:t>
      </w:r>
    </w:p>
    <w:p w:rsidR="007B2444" w:rsidRDefault="007B2444" w:rsidP="007B2444">
      <w:pPr>
        <w:pStyle w:val="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Аутентификация информации</w:t>
      </w:r>
      <w:r>
        <w:rPr>
          <w:rFonts w:ascii="Times New Roman" w:hAnsi="Times New Roman"/>
          <w:sz w:val="24"/>
        </w:rPr>
        <w:t xml:space="preserve"> - установление подлинности информации исключительно на основе внутренней структуры самой информации, установление того факта, что полученная законным получателем информация была передана подписавшим ее законным отправителем (источником) и при этом не была искажена.</w:t>
      </w:r>
    </w:p>
    <w:p w:rsidR="007B2444" w:rsidRDefault="007B2444" w:rsidP="007B2444">
      <w:pPr>
        <w:pStyle w:val="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Документ в бумажной форме (документированная информация)</w:t>
      </w:r>
      <w:r>
        <w:rPr>
          <w:rFonts w:ascii="Times New Roman" w:hAnsi="Times New Roman"/>
          <w:sz w:val="24"/>
        </w:rPr>
        <w:t xml:space="preserve"> - зафиксированная в бумажной форме информация с реквизитами, позволяющими ее идентифицировать.</w:t>
      </w:r>
    </w:p>
    <w:p w:rsidR="007B2444" w:rsidRDefault="007B2444" w:rsidP="007B2444">
      <w:pPr>
        <w:pStyle w:val="1"/>
        <w:ind w:firstLine="720"/>
      </w:pPr>
      <w:r>
        <w:rPr>
          <w:b/>
        </w:rPr>
        <w:t>Документ в электронной форме (электронный документ)</w:t>
      </w:r>
      <w:r>
        <w:t xml:space="preserve"> - информация, представленная в электронной форме в виде файла или записи базы данных, подписанная электронной цифровой подписью и хранящаяся на магнитном носителе</w:t>
      </w:r>
    </w:p>
    <w:p w:rsidR="007B2444" w:rsidRDefault="007B2444" w:rsidP="007B2444">
      <w:pPr>
        <w:pStyle w:val="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Доступность информации</w:t>
      </w:r>
      <w:r>
        <w:rPr>
          <w:rFonts w:ascii="Times New Roman" w:hAnsi="Times New Roman"/>
          <w:sz w:val="24"/>
        </w:rPr>
        <w:t xml:space="preserve"> - свойство системы, в которой циркулирует информация (средств и технологии ее обработки), характеризующееся способностью обеспечивать своевременный беспрепятственный доступ к информации субъектов, имеющих на это надлежащие полномочия.</w:t>
      </w:r>
    </w:p>
    <w:p w:rsidR="007B2444" w:rsidRDefault="007B2444" w:rsidP="007B2444">
      <w:pPr>
        <w:pStyle w:val="2"/>
        <w:ind w:firstLine="72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Зашифрование</w:t>
      </w:r>
      <w:proofErr w:type="spellEnd"/>
      <w:r>
        <w:rPr>
          <w:rFonts w:ascii="Times New Roman" w:hAnsi="Times New Roman"/>
          <w:b/>
          <w:sz w:val="24"/>
        </w:rPr>
        <w:t xml:space="preserve"> данных</w:t>
      </w:r>
      <w:r>
        <w:rPr>
          <w:rFonts w:ascii="Times New Roman" w:hAnsi="Times New Roman"/>
          <w:sz w:val="24"/>
        </w:rPr>
        <w:t xml:space="preserve"> - процесс преобразования открытых данных </w:t>
      </w:r>
      <w:proofErr w:type="gramStart"/>
      <w:r>
        <w:rPr>
          <w:rFonts w:ascii="Times New Roman" w:hAnsi="Times New Roman"/>
          <w:sz w:val="24"/>
        </w:rPr>
        <w:t>в</w:t>
      </w:r>
      <w:proofErr w:type="gramEnd"/>
      <w:r>
        <w:rPr>
          <w:rFonts w:ascii="Times New Roman" w:hAnsi="Times New Roman"/>
          <w:sz w:val="24"/>
        </w:rPr>
        <w:t xml:space="preserve"> зашифрованные при помощи шифра. Для </w:t>
      </w:r>
      <w:proofErr w:type="spellStart"/>
      <w:r>
        <w:rPr>
          <w:rFonts w:ascii="Times New Roman" w:hAnsi="Times New Roman"/>
          <w:sz w:val="24"/>
        </w:rPr>
        <w:t>зашифрования</w:t>
      </w:r>
      <w:proofErr w:type="spellEnd"/>
      <w:r>
        <w:rPr>
          <w:rFonts w:ascii="Times New Roman" w:hAnsi="Times New Roman"/>
          <w:sz w:val="24"/>
        </w:rPr>
        <w:t xml:space="preserve"> данных используется сертифицированные ФСБ программное средство криптографической защиты информации «</w:t>
      </w:r>
      <w:proofErr w:type="spellStart"/>
      <w:r>
        <w:rPr>
          <w:rFonts w:ascii="Times New Roman" w:hAnsi="Times New Roman"/>
          <w:sz w:val="24"/>
        </w:rPr>
        <w:t>КриптоПро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/>
        </w:rPr>
        <w:t>CSP</w:t>
      </w:r>
      <w:r>
        <w:rPr>
          <w:rFonts w:ascii="Times New Roman" w:hAnsi="Times New Roman"/>
          <w:sz w:val="24"/>
        </w:rPr>
        <w:t>» и ПО «</w:t>
      </w:r>
      <w:proofErr w:type="spellStart"/>
      <w:r>
        <w:rPr>
          <w:rFonts w:ascii="Times New Roman" w:hAnsi="Times New Roman"/>
          <w:sz w:val="24"/>
        </w:rPr>
        <w:t>КриптоАРМ</w:t>
      </w:r>
      <w:proofErr w:type="spellEnd"/>
      <w:r>
        <w:rPr>
          <w:rFonts w:ascii="Times New Roman" w:hAnsi="Times New Roman"/>
          <w:sz w:val="24"/>
        </w:rPr>
        <w:t xml:space="preserve">». </w:t>
      </w:r>
    </w:p>
    <w:p w:rsidR="007B2444" w:rsidRDefault="007B2444" w:rsidP="007B2444">
      <w:pPr>
        <w:pStyle w:val="2"/>
        <w:ind w:firstLine="720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Защита информации</w:t>
      </w:r>
      <w:r>
        <w:rPr>
          <w:rFonts w:ascii="Times New Roman" w:hAnsi="Times New Roman"/>
          <w:sz w:val="24"/>
        </w:rPr>
        <w:t xml:space="preserve"> – комплекс мероприятий, проводимых с целью предотвращения утечки, хищения, утраты, несанкционированного уничтожения, изменения, модификации (подделки), несанкционированного копирования, блокирования информации и т.п.</w:t>
      </w:r>
      <w:proofErr w:type="gramEnd"/>
    </w:p>
    <w:p w:rsidR="007B2444" w:rsidRDefault="007B2444" w:rsidP="007B2444">
      <w:pPr>
        <w:pStyle w:val="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Компрометация ключа</w:t>
      </w:r>
      <w:r>
        <w:rPr>
          <w:rFonts w:ascii="Times New Roman" w:hAnsi="Times New Roman"/>
          <w:sz w:val="24"/>
        </w:rPr>
        <w:t xml:space="preserve"> - утрата доверия к тому, что используемые ключи обеспечивают подлинность, защищенность и безопасность информации. К событиям, связанным с компрометацией ключей относятся, включая, </w:t>
      </w:r>
      <w:proofErr w:type="gramStart"/>
      <w:r>
        <w:rPr>
          <w:rFonts w:ascii="Times New Roman" w:hAnsi="Times New Roman"/>
          <w:sz w:val="24"/>
        </w:rPr>
        <w:t>но</w:t>
      </w:r>
      <w:proofErr w:type="gramEnd"/>
      <w:r>
        <w:rPr>
          <w:rFonts w:ascii="Times New Roman" w:hAnsi="Times New Roman"/>
          <w:sz w:val="24"/>
        </w:rPr>
        <w:t xml:space="preserve"> не ограничиваясь, следующие:</w:t>
      </w:r>
    </w:p>
    <w:p w:rsidR="007B2444" w:rsidRDefault="007B2444" w:rsidP="007B2444">
      <w:pPr>
        <w:numPr>
          <w:ilvl w:val="0"/>
          <w:numId w:val="1"/>
        </w:numPr>
        <w:ind w:firstLine="720"/>
        <w:jc w:val="both"/>
      </w:pPr>
      <w:r>
        <w:t>утрата ключевого носителя;</w:t>
      </w:r>
    </w:p>
    <w:p w:rsidR="007B2444" w:rsidRDefault="007B2444" w:rsidP="007B2444">
      <w:pPr>
        <w:numPr>
          <w:ilvl w:val="0"/>
          <w:numId w:val="1"/>
        </w:numPr>
        <w:ind w:firstLine="720"/>
        <w:jc w:val="both"/>
      </w:pPr>
      <w:r>
        <w:t>утрата ключевого носителя с последующим обнаружением;</w:t>
      </w:r>
    </w:p>
    <w:p w:rsidR="007B2444" w:rsidRDefault="007B2444" w:rsidP="007B2444">
      <w:pPr>
        <w:numPr>
          <w:ilvl w:val="0"/>
          <w:numId w:val="1"/>
        </w:numPr>
        <w:ind w:firstLine="720"/>
        <w:jc w:val="both"/>
      </w:pPr>
      <w:r>
        <w:t>увольнение сотрудников, имевших доступ к ключевой информации;</w:t>
      </w:r>
    </w:p>
    <w:p w:rsidR="007B2444" w:rsidRDefault="007B2444" w:rsidP="007B2444">
      <w:pPr>
        <w:numPr>
          <w:ilvl w:val="0"/>
          <w:numId w:val="1"/>
        </w:numPr>
        <w:ind w:firstLine="720"/>
        <w:jc w:val="both"/>
      </w:pPr>
      <w:r>
        <w:t>возникновение подозрений на утечку информации или ее искажение в системе конфиденциальной связи;</w:t>
      </w:r>
    </w:p>
    <w:p w:rsidR="007B2444" w:rsidRDefault="007B2444" w:rsidP="007B2444">
      <w:pPr>
        <w:numPr>
          <w:ilvl w:val="0"/>
          <w:numId w:val="1"/>
        </w:numPr>
        <w:ind w:firstLine="720"/>
        <w:jc w:val="both"/>
      </w:pPr>
      <w:proofErr w:type="spellStart"/>
      <w:r>
        <w:t>нерасшифровывание</w:t>
      </w:r>
      <w:proofErr w:type="spellEnd"/>
      <w:r>
        <w:t xml:space="preserve"> входящих или исходящих сообщений у абонентов;</w:t>
      </w:r>
    </w:p>
    <w:p w:rsidR="007B2444" w:rsidRDefault="007B2444" w:rsidP="007B2444">
      <w:pPr>
        <w:pStyle w:val="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Конфиденциальная информация -</w:t>
      </w:r>
      <w:r>
        <w:rPr>
          <w:rFonts w:ascii="Times New Roman" w:hAnsi="Times New Roman"/>
          <w:sz w:val="24"/>
        </w:rPr>
        <w:t xml:space="preserve"> документированная информация, доступ к которой ограничивается в соответствии с законодательством Российской Федерации и соглашением сторон.</w:t>
      </w:r>
    </w:p>
    <w:p w:rsidR="007B2444" w:rsidRDefault="007B2444" w:rsidP="007B2444">
      <w:pPr>
        <w:pStyle w:val="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Конфиденциальность информации</w:t>
      </w:r>
      <w:r>
        <w:rPr>
          <w:rFonts w:ascii="Times New Roman" w:hAnsi="Times New Roman"/>
          <w:sz w:val="24"/>
        </w:rPr>
        <w:t xml:space="preserve"> - субъективно определяемая характеристика информации, указывающая на необходимость введения ограничений на круг субъектов, имеющих доступ к данной информации, и обеспечиваемая способностью системы (среды) сохранять указанную информацию </w:t>
      </w:r>
      <w:proofErr w:type="gramStart"/>
      <w:r>
        <w:rPr>
          <w:rFonts w:ascii="Times New Roman" w:hAnsi="Times New Roman"/>
          <w:sz w:val="24"/>
        </w:rPr>
        <w:t>в тайне</w:t>
      </w:r>
      <w:proofErr w:type="gramEnd"/>
      <w:r>
        <w:rPr>
          <w:rFonts w:ascii="Times New Roman" w:hAnsi="Times New Roman"/>
          <w:sz w:val="24"/>
        </w:rPr>
        <w:t xml:space="preserve"> от субъектов, не имеющих полномочий на право доступа к ней.</w:t>
      </w:r>
    </w:p>
    <w:p w:rsidR="007B2444" w:rsidRDefault="007B2444" w:rsidP="007B2444">
      <w:pPr>
        <w:pStyle w:val="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Контроль доступа</w:t>
      </w:r>
      <w:r>
        <w:rPr>
          <w:rFonts w:ascii="Times New Roman" w:hAnsi="Times New Roman"/>
          <w:sz w:val="24"/>
        </w:rPr>
        <w:t xml:space="preserve"> - процесс ограничения доступа к ресурсам системы предотвращающих их несанкционированное использование.</w:t>
      </w:r>
    </w:p>
    <w:p w:rsidR="007B2444" w:rsidRDefault="007B2444" w:rsidP="007B2444">
      <w:pPr>
        <w:pStyle w:val="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Криптографическая защита</w:t>
      </w:r>
      <w:r>
        <w:rPr>
          <w:rFonts w:ascii="Times New Roman" w:hAnsi="Times New Roman"/>
          <w:sz w:val="24"/>
        </w:rPr>
        <w:t xml:space="preserve"> - защита данных при помощи криптографического преобразования данных.</w:t>
      </w:r>
    </w:p>
    <w:p w:rsidR="007B2444" w:rsidRDefault="007B2444" w:rsidP="007B2444">
      <w:pPr>
        <w:pStyle w:val="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Криптографический ключ</w:t>
      </w:r>
      <w:r>
        <w:rPr>
          <w:rFonts w:ascii="Times New Roman" w:hAnsi="Times New Roman"/>
          <w:sz w:val="24"/>
        </w:rPr>
        <w:t xml:space="preserve"> - конкретное секретное состояние некоторых параметров алгоритма криптографического преобразования данных, обеспечивающее выбор одного преобразования из совокупности всевозможных для данного алгоритма преобразований.</w:t>
      </w:r>
    </w:p>
    <w:p w:rsidR="007B2444" w:rsidRDefault="007B2444" w:rsidP="007B2444">
      <w:pPr>
        <w:pStyle w:val="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Криптографическое преобразование</w:t>
      </w:r>
      <w:r>
        <w:rPr>
          <w:rFonts w:ascii="Times New Roman" w:hAnsi="Times New Roman"/>
          <w:sz w:val="24"/>
        </w:rPr>
        <w:t xml:space="preserve"> - преобразование данных при помощи шифрования и (или) выработки </w:t>
      </w:r>
      <w:proofErr w:type="spellStart"/>
      <w:r>
        <w:rPr>
          <w:rFonts w:ascii="Times New Roman" w:hAnsi="Times New Roman"/>
          <w:sz w:val="24"/>
        </w:rPr>
        <w:t>имитовставки</w:t>
      </w:r>
      <w:proofErr w:type="spellEnd"/>
      <w:r>
        <w:rPr>
          <w:rFonts w:ascii="Times New Roman" w:hAnsi="Times New Roman"/>
          <w:sz w:val="24"/>
        </w:rPr>
        <w:t>.</w:t>
      </w:r>
    </w:p>
    <w:p w:rsidR="007B2444" w:rsidRDefault="007B2444" w:rsidP="007B2444">
      <w:pPr>
        <w:pStyle w:val="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Некорректный электронный документ</w:t>
      </w:r>
      <w:r>
        <w:rPr>
          <w:rFonts w:ascii="Times New Roman" w:hAnsi="Times New Roman"/>
          <w:sz w:val="24"/>
        </w:rPr>
        <w:t xml:space="preserve"> - электронный документ, не прошедший процедуры </w:t>
      </w:r>
      <w:proofErr w:type="spellStart"/>
      <w:r>
        <w:rPr>
          <w:rFonts w:ascii="Times New Roman" w:hAnsi="Times New Roman"/>
          <w:sz w:val="24"/>
        </w:rPr>
        <w:t>расшифрования</w:t>
      </w:r>
      <w:proofErr w:type="spellEnd"/>
      <w:r>
        <w:rPr>
          <w:rFonts w:ascii="Times New Roman" w:hAnsi="Times New Roman"/>
          <w:sz w:val="24"/>
        </w:rPr>
        <w:t xml:space="preserve"> данных, проверки электронной цифровой подписи, контроля формата документов, а также документ, имеющий искажения в тексте сообщения (наличие символов, букв или цифр в расшифрованном (открытом) тексте документа, не позволяющих понять его смысл).</w:t>
      </w:r>
    </w:p>
    <w:p w:rsidR="007B2444" w:rsidRDefault="007B2444" w:rsidP="007B2444">
      <w:pPr>
        <w:pStyle w:val="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Несанкционированный доступ к информации</w:t>
      </w:r>
      <w:r>
        <w:rPr>
          <w:rFonts w:ascii="Times New Roman" w:hAnsi="Times New Roman"/>
          <w:sz w:val="24"/>
        </w:rPr>
        <w:t xml:space="preserve"> - доступ к информации, нарушающий установленные правила разграничения доступа в результате случайных или преднамеренных действий пользователей или других субъектов, с использованием штатных средств, предоставляемых автоматизированной системой. Под штатными средствами понимается совокупность программного, микропрограммного и технического обеспечения автоматизированной системы.</w:t>
      </w:r>
    </w:p>
    <w:p w:rsidR="007B2444" w:rsidRDefault="007B2444" w:rsidP="007B2444">
      <w:pPr>
        <w:pStyle w:val="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Обработка информации</w:t>
      </w:r>
      <w:r>
        <w:rPr>
          <w:rFonts w:ascii="Times New Roman" w:hAnsi="Times New Roman"/>
          <w:sz w:val="24"/>
        </w:rPr>
        <w:t xml:space="preserve"> - передача, прием, хранение, преобразование и отображение информации.</w:t>
      </w:r>
    </w:p>
    <w:p w:rsidR="007B2444" w:rsidRDefault="007B2444" w:rsidP="007B2444">
      <w:pPr>
        <w:pStyle w:val="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Пароль</w:t>
      </w:r>
      <w:r>
        <w:rPr>
          <w:rFonts w:ascii="Times New Roman" w:hAnsi="Times New Roman"/>
          <w:sz w:val="24"/>
        </w:rPr>
        <w:t xml:space="preserve"> - секретная информация аутентификации, обычно представляющая собой строку знаков, которой должен обладать пользователь для доступа к защищенным данным.</w:t>
      </w:r>
    </w:p>
    <w:p w:rsidR="007B2444" w:rsidRDefault="007B2444" w:rsidP="007B2444">
      <w:pPr>
        <w:pStyle w:val="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Плановая смена ключей</w:t>
      </w:r>
      <w:r>
        <w:rPr>
          <w:rFonts w:ascii="Times New Roman" w:hAnsi="Times New Roman"/>
          <w:sz w:val="24"/>
        </w:rPr>
        <w:t xml:space="preserve"> - смена ключей с установленной в системе периодичностью, не вызванная компрометацией ключей.</w:t>
      </w:r>
    </w:p>
    <w:p w:rsidR="007B2444" w:rsidRDefault="007B2444" w:rsidP="007B2444">
      <w:pPr>
        <w:pStyle w:val="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Полномочный представитель</w:t>
      </w:r>
      <w:r>
        <w:rPr>
          <w:rFonts w:ascii="Times New Roman" w:hAnsi="Times New Roman"/>
          <w:sz w:val="24"/>
        </w:rPr>
        <w:t xml:space="preserve"> - представитель из числа первых должностных лиц в соответствии с уставным документом или, имеющий соответствующую доверенность.</w:t>
      </w:r>
    </w:p>
    <w:p w:rsidR="007B2444" w:rsidRDefault="007B2444" w:rsidP="007B2444">
      <w:pPr>
        <w:pStyle w:val="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Проверка электронной подписи документа</w:t>
      </w:r>
      <w:r>
        <w:rPr>
          <w:rFonts w:ascii="Times New Roman" w:hAnsi="Times New Roman"/>
          <w:sz w:val="24"/>
        </w:rPr>
        <w:t xml:space="preserve"> - проверка соотношения подписи под этим документом и открытого ключа подписавшего абонента. Если рассматриваемое соотношение оказывается выполненным, то подпись признается правильной, а сам документ - подлинным, в противном случае документ считается измененным, а подпись под ним - недействительной.</w:t>
      </w:r>
    </w:p>
    <w:p w:rsidR="007B2444" w:rsidRDefault="007B2444" w:rsidP="007B2444">
      <w:pPr>
        <w:pStyle w:val="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Открытый ключ</w:t>
      </w:r>
      <w:r>
        <w:rPr>
          <w:rFonts w:ascii="Times New Roman" w:hAnsi="Times New Roman"/>
          <w:sz w:val="24"/>
        </w:rPr>
        <w:t xml:space="preserve"> - криптографический ключ, который связан с </w:t>
      </w:r>
      <w:proofErr w:type="gramStart"/>
      <w:r>
        <w:rPr>
          <w:rFonts w:ascii="Times New Roman" w:hAnsi="Times New Roman"/>
          <w:sz w:val="24"/>
        </w:rPr>
        <w:t>секретным</w:t>
      </w:r>
      <w:proofErr w:type="gramEnd"/>
      <w:r>
        <w:rPr>
          <w:rFonts w:ascii="Times New Roman" w:hAnsi="Times New Roman"/>
          <w:sz w:val="24"/>
        </w:rPr>
        <w:t xml:space="preserve"> с помощью особого математического соотношения. Открытый ключ известен всем другим пользователям системы и предназначен для проверки электронной цифровой подписи и </w:t>
      </w:r>
      <w:proofErr w:type="spellStart"/>
      <w:r>
        <w:rPr>
          <w:rFonts w:ascii="Times New Roman" w:hAnsi="Times New Roman"/>
          <w:sz w:val="24"/>
        </w:rPr>
        <w:t>расшифрования</w:t>
      </w:r>
      <w:proofErr w:type="spellEnd"/>
      <w:r>
        <w:rPr>
          <w:rFonts w:ascii="Times New Roman" w:hAnsi="Times New Roman"/>
          <w:sz w:val="24"/>
        </w:rPr>
        <w:t>, позволяет определить автора подписи и достоверность электронного документа, но не позволяет вычислить секретный ключ.</w:t>
      </w:r>
    </w:p>
    <w:p w:rsidR="007B2444" w:rsidRDefault="007B2444" w:rsidP="007B2444">
      <w:pPr>
        <w:pStyle w:val="2"/>
        <w:ind w:firstLine="72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Расшифрование</w:t>
      </w:r>
      <w:proofErr w:type="spellEnd"/>
      <w:r>
        <w:rPr>
          <w:rFonts w:ascii="Times New Roman" w:hAnsi="Times New Roman"/>
          <w:b/>
          <w:sz w:val="24"/>
        </w:rPr>
        <w:t xml:space="preserve"> данных</w:t>
      </w:r>
      <w:r>
        <w:rPr>
          <w:rFonts w:ascii="Times New Roman" w:hAnsi="Times New Roman"/>
          <w:sz w:val="24"/>
        </w:rPr>
        <w:t xml:space="preserve"> - процесс преобразования зашифрованных данных </w:t>
      </w:r>
      <w:proofErr w:type="gramStart"/>
      <w:r>
        <w:rPr>
          <w:rFonts w:ascii="Times New Roman" w:hAnsi="Times New Roman"/>
          <w:sz w:val="24"/>
        </w:rPr>
        <w:t>в</w:t>
      </w:r>
      <w:proofErr w:type="gramEnd"/>
      <w:r>
        <w:rPr>
          <w:rFonts w:ascii="Times New Roman" w:hAnsi="Times New Roman"/>
          <w:sz w:val="24"/>
        </w:rPr>
        <w:t xml:space="preserve"> открытые при помощи шифра.</w:t>
      </w:r>
    </w:p>
    <w:p w:rsidR="007B2444" w:rsidRDefault="007B2444" w:rsidP="007B2444">
      <w:pPr>
        <w:pStyle w:val="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Секретный ключ</w:t>
      </w:r>
      <w:r>
        <w:rPr>
          <w:rFonts w:ascii="Times New Roman" w:hAnsi="Times New Roman"/>
          <w:sz w:val="24"/>
        </w:rPr>
        <w:t xml:space="preserve"> - криптографический ключ, который хранится пользователем системы в тайне. Он используется для формирования электронной цифровой подписи и шифрования.</w:t>
      </w:r>
    </w:p>
    <w:p w:rsidR="007B2444" w:rsidRDefault="007B2444" w:rsidP="007B2444">
      <w:pPr>
        <w:pStyle w:val="2"/>
        <w:ind w:firstLine="720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Управление ключами</w:t>
      </w:r>
      <w:r>
        <w:rPr>
          <w:rFonts w:ascii="Times New Roman" w:hAnsi="Times New Roman"/>
          <w:sz w:val="24"/>
        </w:rPr>
        <w:t xml:space="preserve"> - создание (генерация) ключей, их хранение, распространение, удаление (уничтожение), учет и применение в соответствии с политикой безопасности.</w:t>
      </w:r>
      <w:proofErr w:type="gramEnd"/>
    </w:p>
    <w:p w:rsidR="007B2444" w:rsidRDefault="007B2444" w:rsidP="007B2444">
      <w:pPr>
        <w:pStyle w:val="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Целостность информации</w:t>
      </w:r>
      <w:r>
        <w:rPr>
          <w:rFonts w:ascii="Times New Roman" w:hAnsi="Times New Roman"/>
          <w:sz w:val="24"/>
        </w:rPr>
        <w:t xml:space="preserve"> - свойство информации, заключающееся в ее существовании в неискаженном виде (неизменном по отношению к некоторому фиксированному ее состоянию).</w:t>
      </w:r>
    </w:p>
    <w:p w:rsidR="007B2444" w:rsidRDefault="007B2444" w:rsidP="007B2444">
      <w:pPr>
        <w:pStyle w:val="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Электронная цифровая подпись (ЭЦП)</w:t>
      </w:r>
      <w:r>
        <w:rPr>
          <w:rFonts w:ascii="Times New Roman" w:hAnsi="Times New Roman"/>
          <w:sz w:val="24"/>
        </w:rPr>
        <w:t xml:space="preserve"> - данные, добавляемые к блоку данных или полученные в результате его криптографического преобразования, которые позволяют приемнику данных удостовериться в целостности блока данных и подлинности источника данных, а так же обеспечить защиту от подлога со стороны приемника данных. Для выработки и проверки электронной цифровой подписи используется сертифицированные ФСБ программное средство криптографической защиты информации «</w:t>
      </w:r>
      <w:proofErr w:type="spellStart"/>
      <w:r>
        <w:rPr>
          <w:rFonts w:ascii="Times New Roman" w:hAnsi="Times New Roman"/>
          <w:sz w:val="24"/>
        </w:rPr>
        <w:t>КриптоПро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/>
        </w:rPr>
        <w:t>CSP</w:t>
      </w:r>
      <w:r>
        <w:rPr>
          <w:rFonts w:ascii="Times New Roman" w:hAnsi="Times New Roman"/>
          <w:sz w:val="24"/>
        </w:rPr>
        <w:t>» и ПО «</w:t>
      </w:r>
      <w:proofErr w:type="spellStart"/>
      <w:r>
        <w:rPr>
          <w:rFonts w:ascii="Times New Roman" w:hAnsi="Times New Roman"/>
          <w:sz w:val="24"/>
        </w:rPr>
        <w:t>КриптоАРМ</w:t>
      </w:r>
      <w:proofErr w:type="spellEnd"/>
      <w:r>
        <w:rPr>
          <w:rFonts w:ascii="Times New Roman" w:hAnsi="Times New Roman"/>
          <w:sz w:val="24"/>
        </w:rPr>
        <w:t>».</w:t>
      </w:r>
    </w:p>
    <w:p w:rsidR="007B2444" w:rsidRDefault="007B2444" w:rsidP="007B2444">
      <w:pPr>
        <w:pStyle w:val="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Шифрование</w:t>
      </w:r>
      <w:r>
        <w:rPr>
          <w:rFonts w:ascii="Times New Roman" w:hAnsi="Times New Roman"/>
          <w:sz w:val="24"/>
        </w:rPr>
        <w:t xml:space="preserve"> - процесс </w:t>
      </w:r>
      <w:proofErr w:type="spellStart"/>
      <w:r>
        <w:rPr>
          <w:rFonts w:ascii="Times New Roman" w:hAnsi="Times New Roman"/>
          <w:sz w:val="24"/>
        </w:rPr>
        <w:t>зашифрования</w:t>
      </w:r>
      <w:proofErr w:type="spellEnd"/>
      <w:r>
        <w:rPr>
          <w:rFonts w:ascii="Times New Roman" w:hAnsi="Times New Roman"/>
          <w:sz w:val="24"/>
        </w:rPr>
        <w:t xml:space="preserve"> или </w:t>
      </w:r>
      <w:proofErr w:type="spellStart"/>
      <w:r>
        <w:rPr>
          <w:rFonts w:ascii="Times New Roman" w:hAnsi="Times New Roman"/>
          <w:sz w:val="24"/>
        </w:rPr>
        <w:t>расшифрования</w:t>
      </w:r>
      <w:proofErr w:type="spellEnd"/>
      <w:r>
        <w:rPr>
          <w:rFonts w:ascii="Times New Roman" w:hAnsi="Times New Roman"/>
          <w:sz w:val="24"/>
        </w:rPr>
        <w:t>.</w:t>
      </w:r>
    </w:p>
    <w:p w:rsidR="007B2444" w:rsidRDefault="007B2444" w:rsidP="007B2444">
      <w:pPr>
        <w:pStyle w:val="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Шифрование документов (текстов)</w:t>
      </w:r>
      <w:r>
        <w:rPr>
          <w:rFonts w:ascii="Times New Roman" w:hAnsi="Times New Roman"/>
          <w:sz w:val="24"/>
        </w:rPr>
        <w:t xml:space="preserve"> - преобразование формы исходных (открытых) текстов сообщений таким образом, что их смысл становится непонятным для любого лица, не владеющего секретом обратного преобразования.</w:t>
      </w:r>
    </w:p>
    <w:p w:rsidR="007B2444" w:rsidRDefault="007B2444" w:rsidP="007B2444">
      <w:pPr>
        <w:pStyle w:val="22"/>
        <w:ind w:left="0" w:firstLine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1.2.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Остальные термины и определения, используемые в настоящих Процедурах ЭДО, должны пониматься в соответствии с действующим законодательством Российской Федерации.</w:t>
      </w:r>
    </w:p>
    <w:p w:rsidR="007B2444" w:rsidRDefault="007B2444" w:rsidP="007B2444">
      <w:pPr>
        <w:ind w:firstLine="720"/>
      </w:pPr>
    </w:p>
    <w:p w:rsidR="007B2444" w:rsidRPr="007579EE" w:rsidRDefault="007B2444" w:rsidP="007B2444">
      <w:pPr>
        <w:jc w:val="center"/>
        <w:rPr>
          <w:b/>
          <w:bCs/>
          <w:iCs/>
        </w:rPr>
      </w:pPr>
      <w:r w:rsidRPr="007579EE">
        <w:rPr>
          <w:b/>
          <w:bCs/>
          <w:iCs/>
        </w:rPr>
        <w:t>2. Общие положения</w:t>
      </w:r>
    </w:p>
    <w:p w:rsidR="007B2444" w:rsidRDefault="007B2444" w:rsidP="007B2444">
      <w:pPr>
        <w:pStyle w:val="21"/>
        <w:ind w:right="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 Настоящие Процедуры ЭДО </w:t>
      </w:r>
      <w:proofErr w:type="gramStart"/>
      <w:r>
        <w:rPr>
          <w:rFonts w:ascii="Times New Roman" w:hAnsi="Times New Roman"/>
        </w:rPr>
        <w:t>устанавливают условия</w:t>
      </w:r>
      <w:proofErr w:type="gramEnd"/>
      <w:r>
        <w:rPr>
          <w:rFonts w:ascii="Times New Roman" w:hAnsi="Times New Roman"/>
        </w:rPr>
        <w:t xml:space="preserve"> перехода Сторон к ЭДО, порядок формирования, передачи, приема и обработки электронных документов.</w:t>
      </w:r>
    </w:p>
    <w:p w:rsidR="007B2444" w:rsidRDefault="007B2444" w:rsidP="007B2444">
      <w:pPr>
        <w:pStyle w:val="21"/>
        <w:ind w:right="0" w:firstLine="720"/>
        <w:rPr>
          <w:rFonts w:ascii="Times New Roman" w:hAnsi="Times New Roman"/>
        </w:rPr>
      </w:pPr>
      <w:r>
        <w:rPr>
          <w:rFonts w:ascii="Times New Roman" w:hAnsi="Times New Roman"/>
        </w:rPr>
        <w:t>2.2. Для начала работы Стороны:</w:t>
      </w:r>
    </w:p>
    <w:p w:rsidR="007B2444" w:rsidRDefault="007B2444" w:rsidP="007B2444">
      <w:pPr>
        <w:pStyle w:val="21"/>
        <w:ind w:right="0" w:firstLine="720"/>
        <w:rPr>
          <w:rFonts w:ascii="Times New Roman" w:hAnsi="Times New Roman"/>
        </w:rPr>
      </w:pPr>
      <w:r>
        <w:rPr>
          <w:rFonts w:ascii="Times New Roman" w:hAnsi="Times New Roman"/>
        </w:rPr>
        <w:t>2.2.1. подписывают Соглашение об электронном документообороте;</w:t>
      </w:r>
    </w:p>
    <w:p w:rsidR="007B2444" w:rsidRDefault="007B2444" w:rsidP="007B2444">
      <w:pPr>
        <w:pStyle w:val="21"/>
        <w:ind w:right="0" w:firstLine="720"/>
        <w:rPr>
          <w:rFonts w:ascii="Times New Roman" w:hAnsi="Times New Roman"/>
        </w:rPr>
      </w:pPr>
      <w:r>
        <w:rPr>
          <w:rFonts w:ascii="Times New Roman" w:hAnsi="Times New Roman"/>
        </w:rPr>
        <w:t>2.2.2. подписывают Договор на предоставление и техническое сопровождение программных продуктов;</w:t>
      </w:r>
    </w:p>
    <w:p w:rsidR="007B2444" w:rsidRDefault="007B2444" w:rsidP="007B2444">
      <w:pPr>
        <w:pStyle w:val="21"/>
        <w:ind w:right="0" w:firstLine="720"/>
        <w:rPr>
          <w:rFonts w:ascii="Times New Roman" w:hAnsi="Times New Roman"/>
        </w:rPr>
      </w:pPr>
      <w:r>
        <w:rPr>
          <w:rFonts w:ascii="Times New Roman" w:hAnsi="Times New Roman"/>
        </w:rPr>
        <w:t>2.2.3. устанавливают СКЗИ и обмениваются открытыми криптографическими ключами для проверки ЭЦП и открытыми криптографическими ключами шифрования;</w:t>
      </w:r>
    </w:p>
    <w:p w:rsidR="007B2444" w:rsidRDefault="007B2444" w:rsidP="007B2444">
      <w:pPr>
        <w:pStyle w:val="21"/>
        <w:ind w:right="0" w:firstLine="720"/>
        <w:rPr>
          <w:rFonts w:ascii="Times New Roman" w:hAnsi="Times New Roman"/>
        </w:rPr>
      </w:pPr>
      <w:r>
        <w:rPr>
          <w:rFonts w:ascii="Times New Roman" w:hAnsi="Times New Roman"/>
        </w:rPr>
        <w:t>2.2.4. подписывают Акт о начале электронного документооборота.</w:t>
      </w:r>
    </w:p>
    <w:p w:rsidR="007B2444" w:rsidRDefault="007B2444" w:rsidP="007B2444">
      <w:pPr>
        <w:pStyle w:val="21"/>
        <w:ind w:right="0" w:firstLine="72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2.3. Обмен электронными документами между Сторонами в соответствии с настоящими Процедурами осуществляется следующими средствами:</w:t>
      </w:r>
    </w:p>
    <w:p w:rsidR="007B2444" w:rsidRDefault="007B2444" w:rsidP="007B2444">
      <w:pPr>
        <w:pStyle w:val="21"/>
        <w:numPr>
          <w:ilvl w:val="0"/>
          <w:numId w:val="2"/>
        </w:numPr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электронной почтой по протоколу </w:t>
      </w:r>
      <w:r>
        <w:rPr>
          <w:rFonts w:ascii="Times New Roman" w:hAnsi="Times New Roman"/>
          <w:lang w:val="en-US"/>
        </w:rPr>
        <w:t>SMTP</w:t>
      </w:r>
      <w:r>
        <w:rPr>
          <w:rFonts w:ascii="Times New Roman" w:hAnsi="Times New Roman"/>
        </w:rPr>
        <w:t>;</w:t>
      </w:r>
    </w:p>
    <w:p w:rsidR="007B2444" w:rsidRDefault="007B2444" w:rsidP="007B2444">
      <w:pPr>
        <w:pStyle w:val="21"/>
        <w:numPr>
          <w:ilvl w:val="0"/>
          <w:numId w:val="2"/>
        </w:numPr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средствами передачи файлов по протоколу </w:t>
      </w:r>
      <w:r>
        <w:rPr>
          <w:rFonts w:ascii="Times New Roman" w:hAnsi="Times New Roman"/>
          <w:lang w:val="en-US"/>
        </w:rPr>
        <w:t>FTP</w:t>
      </w:r>
      <w:r>
        <w:rPr>
          <w:rFonts w:ascii="Times New Roman" w:hAnsi="Times New Roman"/>
        </w:rPr>
        <w:t>.</w:t>
      </w:r>
    </w:p>
    <w:p w:rsidR="007B2444" w:rsidRDefault="007B2444" w:rsidP="007B2444">
      <w:pPr>
        <w:pStyle w:val="21"/>
        <w:ind w:right="0" w:firstLine="720"/>
        <w:rPr>
          <w:rFonts w:ascii="Times New Roman" w:hAnsi="Times New Roman"/>
        </w:rPr>
      </w:pPr>
      <w:r>
        <w:rPr>
          <w:rFonts w:ascii="Times New Roman" w:hAnsi="Times New Roman"/>
        </w:rPr>
        <w:t>2.4. Стороны обязуются использовать для реализации шифрования и ЭЦП программный продукт «</w:t>
      </w:r>
      <w:proofErr w:type="spellStart"/>
      <w:r>
        <w:rPr>
          <w:rFonts w:ascii="Times New Roman" w:hAnsi="Times New Roman"/>
        </w:rPr>
        <w:t>КриптоПро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CSP</w:t>
      </w:r>
      <w:r>
        <w:rPr>
          <w:rFonts w:ascii="Times New Roman" w:hAnsi="Times New Roman"/>
        </w:rPr>
        <w:t>». Использование иных программных продуктов должно оговариваться в отдельном соглашении Сторон.</w:t>
      </w:r>
    </w:p>
    <w:p w:rsidR="007B2444" w:rsidRDefault="007B2444" w:rsidP="007B2444">
      <w:pPr>
        <w:pStyle w:val="21"/>
        <w:ind w:right="0" w:firstLine="720"/>
        <w:rPr>
          <w:rFonts w:ascii="Times New Roman" w:hAnsi="Times New Roman"/>
        </w:rPr>
      </w:pPr>
      <w:r>
        <w:rPr>
          <w:rFonts w:ascii="Times New Roman" w:hAnsi="Times New Roman"/>
        </w:rPr>
        <w:t>2.5. Стороны осуществляют проверку аутентичности электронных документов:</w:t>
      </w:r>
    </w:p>
    <w:p w:rsidR="007B2444" w:rsidRDefault="007B2444" w:rsidP="007B2444">
      <w:pPr>
        <w:pStyle w:val="21"/>
        <w:ind w:right="0" w:firstLine="720"/>
        <w:rPr>
          <w:rFonts w:ascii="Times New Roman" w:hAnsi="Times New Roman"/>
        </w:rPr>
      </w:pPr>
      <w:r>
        <w:rPr>
          <w:rFonts w:ascii="Times New Roman" w:hAnsi="Times New Roman"/>
        </w:rPr>
        <w:t>- с использованием средства криптографической защиты информации «</w:t>
      </w:r>
      <w:proofErr w:type="spellStart"/>
      <w:r>
        <w:rPr>
          <w:rFonts w:ascii="Times New Roman" w:hAnsi="Times New Roman"/>
        </w:rPr>
        <w:t>КриптоПро</w:t>
      </w:r>
      <w:proofErr w:type="spellEnd"/>
      <w:r>
        <w:rPr>
          <w:rFonts w:ascii="Times New Roman" w:hAnsi="Times New Roman"/>
        </w:rPr>
        <w:t xml:space="preserve"> CSP» (далее – СКЗИ) и ПО «</w:t>
      </w:r>
      <w:proofErr w:type="spellStart"/>
      <w:r>
        <w:rPr>
          <w:rFonts w:ascii="Times New Roman" w:hAnsi="Times New Roman"/>
        </w:rPr>
        <w:t>КриптоАРМ</w:t>
      </w:r>
      <w:proofErr w:type="spellEnd"/>
      <w:r>
        <w:rPr>
          <w:rFonts w:ascii="Times New Roman" w:hAnsi="Times New Roman"/>
        </w:rPr>
        <w:t>», сертифицированных ФСБ;</w:t>
      </w:r>
    </w:p>
    <w:p w:rsidR="007B2444" w:rsidRDefault="007B2444" w:rsidP="007B2444">
      <w:pPr>
        <w:pStyle w:val="21"/>
        <w:ind w:right="0" w:firstLine="720"/>
        <w:rPr>
          <w:rFonts w:ascii="Times New Roman" w:hAnsi="Times New Roman"/>
        </w:rPr>
      </w:pPr>
      <w:r>
        <w:rPr>
          <w:rFonts w:ascii="Times New Roman" w:hAnsi="Times New Roman"/>
        </w:rPr>
        <w:t>- с использованием легальных электронных ключей, выданных лицензированной ФСБ организацией.</w:t>
      </w:r>
    </w:p>
    <w:p w:rsidR="007B2444" w:rsidRDefault="007B2444" w:rsidP="007B2444">
      <w:pPr>
        <w:pStyle w:val="21"/>
        <w:ind w:right="0" w:firstLine="720"/>
        <w:rPr>
          <w:rFonts w:ascii="Times New Roman" w:hAnsi="Times New Roman"/>
        </w:rPr>
      </w:pPr>
      <w:r>
        <w:rPr>
          <w:rFonts w:ascii="Times New Roman" w:hAnsi="Times New Roman"/>
        </w:rPr>
        <w:t>2.6. Используемые при информационном взаимодействии Сторон электронные документы, подготовленные с использованием СКЗИ, имеют равную юридическую силу с документами на бумажном носителе, подписанными уполномоченными представителями и скрепленными печатями Сторон (независимо от того существуют такие документы на бумажных носителях или нет).</w:t>
      </w:r>
    </w:p>
    <w:p w:rsidR="007B2444" w:rsidRDefault="007B2444" w:rsidP="007B2444">
      <w:pPr>
        <w:pStyle w:val="21"/>
        <w:ind w:right="0" w:firstLine="720"/>
        <w:rPr>
          <w:rFonts w:ascii="Times New Roman" w:hAnsi="Times New Roman"/>
        </w:rPr>
      </w:pPr>
      <w:r>
        <w:rPr>
          <w:rFonts w:ascii="Times New Roman" w:hAnsi="Times New Roman"/>
        </w:rPr>
        <w:t>2.7. Стороны признают, что использование ими СКЗИ, обеспечивающего шифрование и ЭЦП, достаточно для защиты информации от несанкционированного доступа, а также подтверждения подлинности и авторства электронных документов, а также разбора конфликтных ситуаций по ним.</w:t>
      </w:r>
    </w:p>
    <w:p w:rsidR="007B2444" w:rsidRDefault="007B2444" w:rsidP="007B2444">
      <w:pPr>
        <w:pStyle w:val="21"/>
        <w:ind w:right="0" w:firstLine="720"/>
        <w:rPr>
          <w:rFonts w:ascii="Times New Roman" w:hAnsi="Times New Roman"/>
        </w:rPr>
      </w:pPr>
    </w:p>
    <w:p w:rsidR="007B2444" w:rsidRPr="007579EE" w:rsidRDefault="007B2444" w:rsidP="007B2444">
      <w:pPr>
        <w:pStyle w:val="21"/>
        <w:ind w:right="0"/>
        <w:jc w:val="center"/>
        <w:rPr>
          <w:rFonts w:ascii="Times New Roman" w:hAnsi="Times New Roman"/>
          <w:b/>
          <w:bCs/>
          <w:iCs/>
        </w:rPr>
      </w:pPr>
      <w:r w:rsidRPr="007579EE">
        <w:rPr>
          <w:rFonts w:ascii="Times New Roman" w:hAnsi="Times New Roman"/>
          <w:b/>
          <w:bCs/>
          <w:iCs/>
        </w:rPr>
        <w:t>3. Формирование электронных документов</w:t>
      </w:r>
    </w:p>
    <w:p w:rsidR="007B2444" w:rsidRDefault="007B2444" w:rsidP="007B2444">
      <w:pPr>
        <w:pStyle w:val="21"/>
        <w:ind w:right="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 Для формирования электронных документов Стороны вправе использовать собственное программное обеспечение или стандартное программное обеспечение. </w:t>
      </w:r>
    </w:p>
    <w:p w:rsidR="007B2444" w:rsidRDefault="007B2444" w:rsidP="007B2444">
      <w:pPr>
        <w:pStyle w:val="21"/>
        <w:ind w:right="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3.2. Все формы документов, передаваемые в соответствии с настоящими Процедурами ЭДО, должны соответствовать формам документов, представленным </w:t>
      </w:r>
      <w:proofErr w:type="gramStart"/>
      <w:r>
        <w:rPr>
          <w:rFonts w:ascii="Times New Roman" w:hAnsi="Times New Roman"/>
        </w:rPr>
        <w:t>в</w:t>
      </w:r>
      <w:proofErr w:type="gramEnd"/>
      <w:r>
        <w:rPr>
          <w:rFonts w:ascii="Times New Roman" w:hAnsi="Times New Roman"/>
        </w:rPr>
        <w:t xml:space="preserve"> ___________, а также иным требованиям, устанавливаемым ____________.</w:t>
      </w:r>
    </w:p>
    <w:p w:rsidR="007B2444" w:rsidRDefault="007B2444" w:rsidP="007B2444">
      <w:pPr>
        <w:pStyle w:val="21"/>
        <w:ind w:right="0" w:firstLine="720"/>
        <w:rPr>
          <w:rFonts w:ascii="Times New Roman" w:hAnsi="Times New Roman"/>
        </w:rPr>
      </w:pPr>
      <w:r>
        <w:rPr>
          <w:rFonts w:ascii="Times New Roman" w:hAnsi="Times New Roman"/>
        </w:rPr>
        <w:t>3.2. К файлам с электронными документами предъявляются следующие требования:</w:t>
      </w:r>
    </w:p>
    <w:p w:rsidR="007B2444" w:rsidRDefault="007B2444" w:rsidP="007B2444">
      <w:pPr>
        <w:pStyle w:val="21"/>
        <w:numPr>
          <w:ilvl w:val="0"/>
          <w:numId w:val="2"/>
        </w:numPr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>имя файла могут составлять только буквы латинского алфавита (независимо от регистра) и цифры;</w:t>
      </w:r>
    </w:p>
    <w:p w:rsidR="007B2444" w:rsidRDefault="007B2444" w:rsidP="007B2444">
      <w:pPr>
        <w:pStyle w:val="21"/>
        <w:numPr>
          <w:ilvl w:val="0"/>
          <w:numId w:val="2"/>
        </w:numPr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документы могут передаваться в текстовом или графическом </w:t>
      </w:r>
      <w:proofErr w:type="gramStart"/>
      <w:r>
        <w:rPr>
          <w:rFonts w:ascii="Times New Roman" w:hAnsi="Times New Roman"/>
        </w:rPr>
        <w:t>форматах</w:t>
      </w:r>
      <w:proofErr w:type="gramEnd"/>
      <w:r>
        <w:rPr>
          <w:rFonts w:ascii="Times New Roman" w:hAnsi="Times New Roman"/>
        </w:rPr>
        <w:t xml:space="preserve">, а также формате </w:t>
      </w:r>
      <w:r>
        <w:rPr>
          <w:rFonts w:ascii="Times New Roman" w:hAnsi="Times New Roman"/>
          <w:lang w:val="en-US"/>
        </w:rPr>
        <w:t>XML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  <w:lang w:val="en-US"/>
        </w:rPr>
        <w:t>extended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markup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language</w:t>
      </w:r>
      <w:r>
        <w:rPr>
          <w:rFonts w:ascii="Times New Roman" w:hAnsi="Times New Roman"/>
        </w:rPr>
        <w:t xml:space="preserve">) на основе спецификации ______________ и переносимом формате документов </w:t>
      </w:r>
      <w:r>
        <w:rPr>
          <w:rFonts w:ascii="Times New Roman" w:hAnsi="Times New Roman"/>
          <w:lang w:val="en-US"/>
        </w:rPr>
        <w:t>PDF</w:t>
      </w:r>
      <w:r>
        <w:rPr>
          <w:rFonts w:ascii="Times New Roman" w:hAnsi="Times New Roman"/>
        </w:rPr>
        <w:t>;</w:t>
      </w:r>
    </w:p>
    <w:p w:rsidR="007B2444" w:rsidRDefault="007B2444" w:rsidP="007B2444">
      <w:pPr>
        <w:pStyle w:val="21"/>
        <w:numPr>
          <w:ilvl w:val="0"/>
          <w:numId w:val="2"/>
        </w:numPr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файл с документом в текстовом формате должен иметь одно из следующих расширений </w:t>
      </w:r>
      <w:r>
        <w:rPr>
          <w:rFonts w:ascii="Times New Roman" w:hAnsi="Times New Roman"/>
          <w:lang w:val="en-US"/>
        </w:rPr>
        <w:t>RTF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n-US"/>
        </w:rPr>
        <w:t>DOC</w:t>
      </w:r>
      <w:r w:rsidRPr="00190EE1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n-US"/>
        </w:rPr>
        <w:t>TXT</w:t>
      </w:r>
      <w:r w:rsidRPr="00190EE1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n-US"/>
        </w:rPr>
        <w:t>XLS</w:t>
      </w:r>
      <w:r>
        <w:rPr>
          <w:rFonts w:ascii="Times New Roman" w:hAnsi="Times New Roman"/>
        </w:rPr>
        <w:t>;</w:t>
      </w:r>
    </w:p>
    <w:p w:rsidR="007B2444" w:rsidRDefault="007B2444" w:rsidP="007B2444">
      <w:pPr>
        <w:pStyle w:val="21"/>
        <w:numPr>
          <w:ilvl w:val="0"/>
          <w:numId w:val="2"/>
        </w:numPr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файл с документом в графическом формате должен иметь расширение </w:t>
      </w:r>
      <w:r>
        <w:rPr>
          <w:rFonts w:ascii="Times New Roman" w:hAnsi="Times New Roman"/>
          <w:lang w:val="en-US"/>
        </w:rPr>
        <w:t>TIFF</w:t>
      </w:r>
      <w:r>
        <w:rPr>
          <w:rFonts w:ascii="Times New Roman" w:hAnsi="Times New Roman"/>
        </w:rPr>
        <w:t xml:space="preserve"> (тип формата – сжатый </w:t>
      </w:r>
      <w:r>
        <w:rPr>
          <w:rFonts w:ascii="Times New Roman" w:hAnsi="Times New Roman"/>
          <w:lang w:val="en-US"/>
        </w:rPr>
        <w:t>TIFF</w:t>
      </w:r>
      <w:r>
        <w:rPr>
          <w:rFonts w:ascii="Times New Roman" w:hAnsi="Times New Roman"/>
        </w:rPr>
        <w:t xml:space="preserve">) или </w:t>
      </w:r>
      <w:r>
        <w:rPr>
          <w:rFonts w:ascii="Times New Roman" w:hAnsi="Times New Roman"/>
          <w:lang w:val="en-US"/>
        </w:rPr>
        <w:t>JPEG</w:t>
      </w:r>
      <w:r>
        <w:rPr>
          <w:rFonts w:ascii="Times New Roman" w:hAnsi="Times New Roman"/>
        </w:rPr>
        <w:t>;</w:t>
      </w:r>
    </w:p>
    <w:p w:rsidR="007B2444" w:rsidRDefault="007B2444" w:rsidP="007B2444">
      <w:pPr>
        <w:pStyle w:val="21"/>
        <w:numPr>
          <w:ilvl w:val="0"/>
          <w:numId w:val="2"/>
        </w:numPr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файл с документом в формате </w:t>
      </w:r>
      <w:r>
        <w:rPr>
          <w:rFonts w:ascii="Times New Roman" w:hAnsi="Times New Roman"/>
          <w:lang w:val="en-US"/>
        </w:rPr>
        <w:t>XML</w:t>
      </w:r>
      <w:r>
        <w:rPr>
          <w:rFonts w:ascii="Times New Roman" w:hAnsi="Times New Roman"/>
        </w:rPr>
        <w:t xml:space="preserve"> должен иметь такое же расширение (</w:t>
      </w:r>
      <w:r>
        <w:rPr>
          <w:rFonts w:ascii="Times New Roman" w:hAnsi="Times New Roman"/>
          <w:lang w:val="en-US"/>
        </w:rPr>
        <w:t>XML</w:t>
      </w:r>
      <w:r>
        <w:rPr>
          <w:rFonts w:ascii="Times New Roman" w:hAnsi="Times New Roman"/>
        </w:rPr>
        <w:t>).</w:t>
      </w:r>
    </w:p>
    <w:p w:rsidR="007B2444" w:rsidRDefault="007B2444" w:rsidP="007B2444">
      <w:pPr>
        <w:pStyle w:val="21"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Допускается передача электронных документов, соответствующих указанным выше требованиям, в заархивированном виде (файлы с расширением </w:t>
      </w:r>
      <w:r>
        <w:rPr>
          <w:rFonts w:ascii="Times New Roman" w:hAnsi="Times New Roman"/>
          <w:lang w:val="en-US"/>
        </w:rPr>
        <w:t>ZIP</w:t>
      </w:r>
      <w:r w:rsidRPr="00190EE1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n-US"/>
        </w:rPr>
        <w:t>RAR</w:t>
      </w:r>
      <w:r>
        <w:rPr>
          <w:rFonts w:ascii="Times New Roman" w:hAnsi="Times New Roman"/>
        </w:rPr>
        <w:t>).</w:t>
      </w:r>
    </w:p>
    <w:p w:rsidR="007B2444" w:rsidRDefault="007B2444" w:rsidP="007B2444">
      <w:pPr>
        <w:pStyle w:val="21"/>
        <w:ind w:right="0" w:firstLine="720"/>
        <w:rPr>
          <w:rFonts w:ascii="Times New Roman" w:hAnsi="Times New Roman"/>
        </w:rPr>
      </w:pPr>
    </w:p>
    <w:p w:rsidR="007B2444" w:rsidRPr="007579EE" w:rsidRDefault="007B2444" w:rsidP="007B2444">
      <w:pPr>
        <w:pStyle w:val="21"/>
        <w:ind w:right="0"/>
        <w:jc w:val="center"/>
        <w:rPr>
          <w:rFonts w:ascii="Times New Roman" w:hAnsi="Times New Roman"/>
          <w:b/>
          <w:bCs/>
          <w:iCs/>
        </w:rPr>
      </w:pPr>
      <w:r w:rsidRPr="007579EE">
        <w:rPr>
          <w:rFonts w:ascii="Times New Roman" w:hAnsi="Times New Roman"/>
          <w:b/>
          <w:bCs/>
          <w:iCs/>
        </w:rPr>
        <w:t>4. Прием-передача и обработка электронных документов</w:t>
      </w:r>
    </w:p>
    <w:p w:rsidR="007B2444" w:rsidRDefault="007B2444" w:rsidP="007B2444">
      <w:pPr>
        <w:pStyle w:val="21"/>
        <w:ind w:right="0" w:firstLine="720"/>
        <w:rPr>
          <w:rFonts w:ascii="Times New Roman" w:hAnsi="Times New Roman"/>
        </w:rPr>
      </w:pPr>
      <w:r>
        <w:rPr>
          <w:rFonts w:ascii="Times New Roman" w:hAnsi="Times New Roman"/>
        </w:rPr>
        <w:t>4.1. Прием-передача и обработка электронных документов Сторонами осуществляется в сроки не позднее времени, определенного соответствующими договорами и соглашениями Сторон об оказании услуг.</w:t>
      </w:r>
    </w:p>
    <w:p w:rsidR="007B2444" w:rsidRDefault="007B2444" w:rsidP="007B2444">
      <w:pPr>
        <w:pStyle w:val="21"/>
        <w:ind w:right="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 Прием электронных документов _____________ </w:t>
      </w:r>
      <w:proofErr w:type="gramStart"/>
      <w:r>
        <w:rPr>
          <w:rFonts w:ascii="Times New Roman" w:hAnsi="Times New Roman"/>
        </w:rPr>
        <w:t>от ________________ производится</w:t>
      </w:r>
      <w:proofErr w:type="gramEnd"/>
      <w:r>
        <w:rPr>
          <w:rFonts w:ascii="Times New Roman" w:hAnsi="Times New Roman"/>
        </w:rPr>
        <w:t xml:space="preserve"> путем </w:t>
      </w:r>
      <w:proofErr w:type="spellStart"/>
      <w:r>
        <w:rPr>
          <w:rFonts w:ascii="Times New Roman" w:hAnsi="Times New Roman"/>
        </w:rPr>
        <w:t>расшифрования</w:t>
      </w:r>
      <w:proofErr w:type="spellEnd"/>
      <w:r>
        <w:rPr>
          <w:rFonts w:ascii="Times New Roman" w:hAnsi="Times New Roman"/>
        </w:rPr>
        <w:t xml:space="preserve"> и сверки ЭЦП на полученных документах. По результатам приема электронных документов _________ направляет __________ электронное письмо, подтверждающее получение письма с электронными документами.</w:t>
      </w:r>
    </w:p>
    <w:p w:rsidR="007B2444" w:rsidRDefault="007B2444" w:rsidP="007B2444">
      <w:pPr>
        <w:pStyle w:val="21"/>
        <w:ind w:right="0" w:firstLine="720"/>
        <w:rPr>
          <w:rFonts w:ascii="Times New Roman" w:hAnsi="Times New Roman"/>
        </w:rPr>
      </w:pPr>
      <w:r>
        <w:rPr>
          <w:rFonts w:ascii="Times New Roman" w:hAnsi="Times New Roman"/>
        </w:rPr>
        <w:t>4.3. </w:t>
      </w:r>
      <w:proofErr w:type="gramStart"/>
      <w:r>
        <w:rPr>
          <w:rFonts w:ascii="Times New Roman" w:hAnsi="Times New Roman"/>
        </w:rPr>
        <w:t>Прием электронных документов ______________ от ______________ производится аналогично порядку, описанному в п. 4.2</w:t>
      </w:r>
      <w:proofErr w:type="gramEnd"/>
    </w:p>
    <w:p w:rsidR="007B2444" w:rsidRDefault="007B2444" w:rsidP="007B2444">
      <w:pPr>
        <w:pStyle w:val="21"/>
        <w:ind w:right="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 Если Сторона-отправитель электронного документа не получила в течение дня, следующего за датой отправки соответствующего Отчета, то Сторона-отправитель по телефону </w:t>
      </w:r>
      <w:r>
        <w:rPr>
          <w:rFonts w:ascii="Times New Roman" w:hAnsi="Times New Roman"/>
        </w:rPr>
        <w:lastRenderedPageBreak/>
        <w:t xml:space="preserve">информирует об этом Сторону-получателя. </w:t>
      </w:r>
      <w:proofErr w:type="gramStart"/>
      <w:r>
        <w:rPr>
          <w:rFonts w:ascii="Times New Roman" w:hAnsi="Times New Roman"/>
        </w:rPr>
        <w:t>Последняя</w:t>
      </w:r>
      <w:proofErr w:type="gramEnd"/>
      <w:r>
        <w:rPr>
          <w:rFonts w:ascii="Times New Roman" w:hAnsi="Times New Roman"/>
        </w:rPr>
        <w:t xml:space="preserve"> обязана незамедлительно отправить соответствующий Отчет.</w:t>
      </w:r>
    </w:p>
    <w:p w:rsidR="007B2444" w:rsidRDefault="007B2444" w:rsidP="007B2444">
      <w:pPr>
        <w:pStyle w:val="21"/>
        <w:ind w:right="0" w:firstLine="720"/>
        <w:rPr>
          <w:rFonts w:ascii="Times New Roman" w:hAnsi="Times New Roman"/>
        </w:rPr>
      </w:pPr>
      <w:r>
        <w:rPr>
          <w:rFonts w:ascii="Times New Roman" w:hAnsi="Times New Roman"/>
        </w:rPr>
        <w:t>4.5. Сторона-отправитель, допустившая некорректность при формировании электронного документа, после получения уведомления об этом от стороны-получателя, обязана незамедлительно направить другой Стороне исправленный электронный документ.</w:t>
      </w:r>
    </w:p>
    <w:p w:rsidR="007B2444" w:rsidRDefault="007B2444" w:rsidP="007B2444">
      <w:pPr>
        <w:pStyle w:val="21"/>
        <w:ind w:right="0" w:firstLine="720"/>
        <w:rPr>
          <w:rFonts w:ascii="Times New Roman" w:hAnsi="Times New Roman"/>
        </w:rPr>
      </w:pPr>
    </w:p>
    <w:p w:rsidR="007B2444" w:rsidRPr="007579EE" w:rsidRDefault="007B2444" w:rsidP="007B2444">
      <w:pPr>
        <w:pStyle w:val="21"/>
        <w:ind w:right="0" w:firstLine="720"/>
        <w:jc w:val="center"/>
        <w:rPr>
          <w:rFonts w:ascii="Times New Roman" w:hAnsi="Times New Roman"/>
          <w:b/>
          <w:bCs/>
          <w:iCs/>
        </w:rPr>
      </w:pPr>
      <w:r w:rsidRPr="007579EE">
        <w:rPr>
          <w:rFonts w:ascii="Times New Roman" w:hAnsi="Times New Roman"/>
          <w:b/>
          <w:bCs/>
          <w:iCs/>
        </w:rPr>
        <w:t>5. Порядок разрешения конфликтных ситуаций и споров, возникших  в связи с осуществлением электронного документооборота.</w:t>
      </w:r>
    </w:p>
    <w:p w:rsidR="007B2444" w:rsidRDefault="007B2444" w:rsidP="007B2444">
      <w:pPr>
        <w:pStyle w:val="21"/>
        <w:ind w:right="0" w:firstLine="720"/>
        <w:rPr>
          <w:rFonts w:ascii="Times New Roman" w:hAnsi="Times New Roman"/>
        </w:rPr>
      </w:pPr>
      <w:r>
        <w:rPr>
          <w:rFonts w:ascii="Times New Roman" w:hAnsi="Times New Roman"/>
        </w:rPr>
        <w:t>5.1. </w:t>
      </w:r>
      <w:proofErr w:type="gramStart"/>
      <w:r>
        <w:rPr>
          <w:rFonts w:ascii="Times New Roman" w:hAnsi="Times New Roman"/>
        </w:rPr>
        <w:t>При возникновении конфликтных ситуаций, споров между Сторонами, связанных с установлением авторства и целостности электронного документа, подготовленного и переданного по электронной почте в соответствии с Соглашением об электронном документообороте, Сторона-инициатор в срок три рабочих дня с момента, когда ей стало известно о нарушении ее права, обязана направить другой Стороне уведомление о конфликтной ситуации, с подробным изложением обстоятельств происшедшего.</w:t>
      </w:r>
      <w:proofErr w:type="gramEnd"/>
    </w:p>
    <w:p w:rsidR="007B2444" w:rsidRDefault="007B2444" w:rsidP="007B2444">
      <w:pPr>
        <w:pStyle w:val="21"/>
        <w:ind w:right="0" w:firstLine="720"/>
        <w:rPr>
          <w:rFonts w:ascii="Times New Roman" w:hAnsi="Times New Roman"/>
        </w:rPr>
      </w:pPr>
      <w:r>
        <w:rPr>
          <w:rFonts w:ascii="Times New Roman" w:hAnsi="Times New Roman"/>
        </w:rPr>
        <w:t>5.2. Сторона, которой направлено уведомление, обязана незамедлительно, но не позднее, чем в течение следующего рабочего дня, проверить наличие обстоятельств, свидетельствующих о возникновении конфликтной ситуации, и направить уведомителю информацию о результатах проверки и, в случае необходимости, о мерах, принятых для разрешения возникшей конфликтной ситуации.</w:t>
      </w:r>
    </w:p>
    <w:p w:rsidR="007B2444" w:rsidRDefault="007B2444" w:rsidP="007B2444">
      <w:pPr>
        <w:pStyle w:val="21"/>
        <w:ind w:right="0" w:firstLine="720"/>
        <w:rPr>
          <w:rFonts w:ascii="Times New Roman" w:hAnsi="Times New Roman"/>
        </w:rPr>
      </w:pPr>
      <w:r>
        <w:rPr>
          <w:rFonts w:ascii="Times New Roman" w:hAnsi="Times New Roman"/>
        </w:rPr>
        <w:t>5.3. Конфликтная ситуация признается разрешенной в рабочем порядке в случае, если уведомитель удовлетворен информацией, полученной от Стороны, которой направлялось уведомление.</w:t>
      </w:r>
    </w:p>
    <w:p w:rsidR="007B2444" w:rsidRDefault="007B2444" w:rsidP="007B2444">
      <w:pPr>
        <w:pStyle w:val="21"/>
        <w:ind w:right="0" w:firstLine="720"/>
        <w:rPr>
          <w:rFonts w:ascii="Times New Roman" w:hAnsi="Times New Roman"/>
        </w:rPr>
      </w:pPr>
      <w:r>
        <w:rPr>
          <w:rFonts w:ascii="Times New Roman" w:hAnsi="Times New Roman"/>
        </w:rPr>
        <w:t>5.4. В случае</w:t>
      </w:r>
      <w:proofErr w:type="gramStart"/>
      <w:r>
        <w:rPr>
          <w:rFonts w:ascii="Times New Roman" w:hAnsi="Times New Roman"/>
        </w:rPr>
        <w:t>,</w:t>
      </w:r>
      <w:proofErr w:type="gramEnd"/>
      <w:r>
        <w:rPr>
          <w:rFonts w:ascii="Times New Roman" w:hAnsi="Times New Roman"/>
        </w:rPr>
        <w:t xml:space="preserve"> если уведомитель не удовлетворен информацией, полученной от другой Стороны, для рассмотрения конфликтной ситуации формируется Согласительная комиссия.</w:t>
      </w:r>
    </w:p>
    <w:p w:rsidR="007B2444" w:rsidRDefault="007B2444" w:rsidP="007B2444">
      <w:pPr>
        <w:ind w:firstLine="720"/>
        <w:jc w:val="both"/>
      </w:pPr>
      <w:r>
        <w:t>5.5. </w:t>
      </w:r>
      <w:proofErr w:type="gramStart"/>
      <w:r>
        <w:t>Не позднее чем на следующий рабочий день после того, как принято решение о необходимости сформировать Согласительную комиссию, или не позднее, чем на шестой рабочий день после получения уведомления о конфликтной ситуации, в случае, если конфликтная ситуация не была урегулирована в рабочем порядке, Согласительная комиссия должна быть сформирована.</w:t>
      </w:r>
      <w:proofErr w:type="gramEnd"/>
    </w:p>
    <w:p w:rsidR="007B2444" w:rsidRDefault="007B2444" w:rsidP="007B2444">
      <w:pPr>
        <w:ind w:firstLine="720"/>
        <w:jc w:val="both"/>
      </w:pPr>
      <w:r>
        <w:t>5.6. В состав Согласительной комиссии входит равное количество, но не менее чем по одному уполномоченному представителю каждой из конфликтующих сторон. В состав Согласительной комиссии, как правило, назначаются специалисты из числа сотрудников технических служб, служб информационной безопасности сторон. Лица, входящие в состав Согласительной комиссии, должны обладать необходимыми знаниями в области построения системы криптозащиты, работы компьютерных информационных систем.</w:t>
      </w:r>
    </w:p>
    <w:p w:rsidR="007B2444" w:rsidRDefault="007B2444" w:rsidP="007B2444">
      <w:pPr>
        <w:pStyle w:val="22"/>
        <w:ind w:left="0" w:firstLine="720"/>
        <w:rPr>
          <w:sz w:val="24"/>
          <w:lang w:val="ru-RU"/>
        </w:rPr>
      </w:pPr>
      <w:r>
        <w:rPr>
          <w:sz w:val="24"/>
          <w:lang w:val="ru-RU"/>
        </w:rPr>
        <w:t>5.7.</w:t>
      </w:r>
      <w:r>
        <w:rPr>
          <w:sz w:val="24"/>
        </w:rPr>
        <w:t> </w:t>
      </w:r>
      <w:r>
        <w:rPr>
          <w:sz w:val="24"/>
          <w:lang w:val="ru-RU"/>
        </w:rPr>
        <w:t>Сформированная Согласительная комиссия при рассмотрении конфликтной ситуации устанавливает на технологическом уровне наличие или отсутствие фактических обстоятельств, свидетельствующих о факте и времени составления и/или отправки электронного документа, его подлинности, а также о подписании электронного документа конкретной электронной подписью, аутентичности отправленного документа полученному.</w:t>
      </w:r>
    </w:p>
    <w:p w:rsidR="007B2444" w:rsidRDefault="007B2444" w:rsidP="007B2444">
      <w:pPr>
        <w:pStyle w:val="22"/>
        <w:ind w:left="0" w:firstLine="720"/>
        <w:rPr>
          <w:sz w:val="24"/>
          <w:lang w:val="ru-RU"/>
        </w:rPr>
      </w:pPr>
      <w:r>
        <w:rPr>
          <w:sz w:val="24"/>
          <w:lang w:val="ru-RU"/>
        </w:rPr>
        <w:t xml:space="preserve">5.8. По результатам работы Согласительной комиссией принимается решение простым большинством голосов членов комиссии. Решение комиссии фиксируется в Акте, который составляется и подписывается всеми членами Согласительной комиссии. </w:t>
      </w:r>
    </w:p>
    <w:p w:rsidR="007B2444" w:rsidRDefault="007B2444" w:rsidP="007B2444">
      <w:pPr>
        <w:ind w:firstLine="720"/>
        <w:jc w:val="both"/>
      </w:pPr>
      <w:r>
        <w:t>5.9.  В Акте в обязательном порядке отражаются:</w:t>
      </w:r>
    </w:p>
    <w:p w:rsidR="007B2444" w:rsidRDefault="007B2444" w:rsidP="007B2444">
      <w:pPr>
        <w:numPr>
          <w:ilvl w:val="0"/>
          <w:numId w:val="2"/>
        </w:numPr>
        <w:jc w:val="both"/>
      </w:pPr>
      <w:r>
        <w:t>установленные обстоятельства;</w:t>
      </w:r>
    </w:p>
    <w:p w:rsidR="007B2444" w:rsidRDefault="007B2444" w:rsidP="007B2444">
      <w:pPr>
        <w:numPr>
          <w:ilvl w:val="0"/>
          <w:numId w:val="2"/>
        </w:numPr>
        <w:jc w:val="both"/>
      </w:pPr>
      <w:r>
        <w:t>действия членов Комиссии;</w:t>
      </w:r>
    </w:p>
    <w:p w:rsidR="007B2444" w:rsidRDefault="007B2444" w:rsidP="007B2444">
      <w:pPr>
        <w:numPr>
          <w:ilvl w:val="0"/>
          <w:numId w:val="2"/>
        </w:numPr>
        <w:jc w:val="both"/>
      </w:pPr>
      <w:r>
        <w:t>выводы, влияющие на возможность установления подлинности оспариваемых документов.</w:t>
      </w:r>
    </w:p>
    <w:p w:rsidR="007B2444" w:rsidRDefault="007B2444" w:rsidP="007B2444">
      <w:pPr>
        <w:pStyle w:val="21"/>
        <w:ind w:right="0" w:firstLine="720"/>
        <w:rPr>
          <w:rFonts w:ascii="Times New Roman" w:hAnsi="Times New Roman"/>
        </w:rPr>
      </w:pPr>
      <w:r>
        <w:rPr>
          <w:rFonts w:ascii="Times New Roman" w:hAnsi="Times New Roman"/>
        </w:rPr>
        <w:t>5.10. Акт, составленный Согласительной комиссией, является доказательством при дальнейшем разбирательстве спора в суде.</w:t>
      </w:r>
    </w:p>
    <w:p w:rsidR="007B2444" w:rsidRDefault="007B2444" w:rsidP="007B2444">
      <w:pPr>
        <w:pStyle w:val="21"/>
        <w:ind w:right="0" w:firstLine="720"/>
        <w:rPr>
          <w:rFonts w:ascii="Times New Roman" w:hAnsi="Times New Roman"/>
        </w:rPr>
      </w:pPr>
      <w:r>
        <w:rPr>
          <w:rFonts w:ascii="Times New Roman" w:hAnsi="Times New Roman"/>
        </w:rPr>
        <w:t>5.11. В случае, если конфликтная ситуация полностью или частично не урегулирована в результате работы Согласительной комиссии,</w:t>
      </w:r>
      <w:r w:rsidRPr="0016257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то такие споры и/или разногласия разрешаются в порядке, установленном действующим законодательством Российской Федерации.</w:t>
      </w:r>
    </w:p>
    <w:p w:rsidR="007B2444" w:rsidRDefault="007B2444" w:rsidP="007B2444">
      <w:pPr>
        <w:pStyle w:val="21"/>
        <w:jc w:val="center"/>
        <w:rPr>
          <w:rFonts w:ascii="Times New Roman" w:hAnsi="Times New Roman"/>
          <w:b/>
          <w:bCs/>
          <w:i/>
          <w:iCs/>
        </w:rPr>
      </w:pPr>
    </w:p>
    <w:p w:rsidR="007B2444" w:rsidRDefault="007B2444" w:rsidP="007B2444">
      <w:pPr>
        <w:pStyle w:val="21"/>
        <w:jc w:val="center"/>
        <w:rPr>
          <w:rFonts w:ascii="Times New Roman" w:hAnsi="Times New Roman"/>
          <w:b/>
          <w:bCs/>
          <w:iCs/>
        </w:rPr>
      </w:pPr>
    </w:p>
    <w:p w:rsidR="007B2444" w:rsidRDefault="007B2444" w:rsidP="007B2444">
      <w:pPr>
        <w:pStyle w:val="21"/>
        <w:jc w:val="center"/>
        <w:rPr>
          <w:rFonts w:ascii="Times New Roman" w:hAnsi="Times New Roman"/>
          <w:b/>
          <w:bCs/>
          <w:iCs/>
        </w:rPr>
      </w:pPr>
    </w:p>
    <w:p w:rsidR="007B2444" w:rsidRPr="007579EE" w:rsidRDefault="007B2444" w:rsidP="007B2444">
      <w:pPr>
        <w:pStyle w:val="21"/>
        <w:jc w:val="center"/>
        <w:rPr>
          <w:rFonts w:ascii="Times New Roman" w:hAnsi="Times New Roman"/>
          <w:b/>
          <w:bCs/>
          <w:iCs/>
        </w:rPr>
      </w:pPr>
      <w:r w:rsidRPr="007579EE">
        <w:rPr>
          <w:rFonts w:ascii="Times New Roman" w:hAnsi="Times New Roman"/>
          <w:b/>
          <w:bCs/>
          <w:iCs/>
        </w:rPr>
        <w:lastRenderedPageBreak/>
        <w:t xml:space="preserve">6. </w:t>
      </w:r>
      <w:r>
        <w:rPr>
          <w:rFonts w:ascii="Times New Roman" w:hAnsi="Times New Roman"/>
          <w:b/>
          <w:bCs/>
          <w:iCs/>
        </w:rPr>
        <w:t>Р</w:t>
      </w:r>
      <w:r w:rsidRPr="007579EE">
        <w:rPr>
          <w:rFonts w:ascii="Times New Roman" w:hAnsi="Times New Roman"/>
          <w:b/>
          <w:bCs/>
          <w:iCs/>
        </w:rPr>
        <w:t>азрешени</w:t>
      </w:r>
      <w:r>
        <w:rPr>
          <w:rFonts w:ascii="Times New Roman" w:hAnsi="Times New Roman"/>
          <w:b/>
          <w:bCs/>
          <w:iCs/>
        </w:rPr>
        <w:t>е</w:t>
      </w:r>
      <w:r w:rsidRPr="007579EE">
        <w:rPr>
          <w:rFonts w:ascii="Times New Roman" w:hAnsi="Times New Roman"/>
          <w:b/>
          <w:bCs/>
          <w:iCs/>
        </w:rPr>
        <w:t xml:space="preserve"> споров</w:t>
      </w:r>
    </w:p>
    <w:p w:rsidR="007B2444" w:rsidRDefault="007B2444" w:rsidP="007B2444">
      <w:pPr>
        <w:pStyle w:val="txt"/>
        <w:numPr>
          <w:ilvl w:val="1"/>
          <w:numId w:val="3"/>
        </w:numPr>
        <w:tabs>
          <w:tab w:val="num" w:pos="1500"/>
        </w:tabs>
        <w:spacing w:before="0" w:beforeAutospacing="0" w:after="0" w:afterAutospacing="0"/>
        <w:ind w:left="0" w:firstLine="72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В случае возникновения споров о наличии ЭЦП на электронном документе бремя доказывания лежит на Стороне, не соглашающейся с нал</w:t>
      </w:r>
      <w:r>
        <w:rPr>
          <w:rFonts w:ascii="Times New Roman" w:hAnsi="Times New Roman" w:cs="Times New Roman"/>
          <w:color w:val="auto"/>
          <w:sz w:val="24"/>
        </w:rPr>
        <w:t>и</w:t>
      </w:r>
      <w:r>
        <w:rPr>
          <w:rFonts w:ascii="Times New Roman" w:hAnsi="Times New Roman" w:cs="Times New Roman"/>
          <w:color w:val="auto"/>
          <w:sz w:val="24"/>
        </w:rPr>
        <w:t xml:space="preserve">чием ЭЦП. </w:t>
      </w:r>
    </w:p>
    <w:p w:rsidR="007B2444" w:rsidRDefault="007B2444" w:rsidP="007B2444">
      <w:pPr>
        <w:pStyle w:val="txt"/>
        <w:numPr>
          <w:ilvl w:val="1"/>
          <w:numId w:val="3"/>
        </w:numPr>
        <w:tabs>
          <w:tab w:val="num" w:pos="1500"/>
        </w:tabs>
        <w:spacing w:before="0" w:beforeAutospacing="0" w:after="0" w:afterAutospacing="0"/>
        <w:ind w:left="0" w:firstLine="72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В случае возникновении споров о факте внесения изменений в электронный документ после его подписания ЭЦП бремя доказывания лежит на Стороне, утве</w:t>
      </w:r>
      <w:r>
        <w:rPr>
          <w:rFonts w:ascii="Times New Roman" w:hAnsi="Times New Roman" w:cs="Times New Roman"/>
          <w:color w:val="auto"/>
          <w:sz w:val="24"/>
        </w:rPr>
        <w:t>р</w:t>
      </w:r>
      <w:r>
        <w:rPr>
          <w:rFonts w:ascii="Times New Roman" w:hAnsi="Times New Roman" w:cs="Times New Roman"/>
          <w:color w:val="auto"/>
          <w:sz w:val="24"/>
        </w:rPr>
        <w:t>ждающей, что в данный документ были внесены изменения после подписания данного докуме</w:t>
      </w:r>
      <w:r>
        <w:rPr>
          <w:rFonts w:ascii="Times New Roman" w:hAnsi="Times New Roman" w:cs="Times New Roman"/>
          <w:color w:val="auto"/>
          <w:sz w:val="24"/>
        </w:rPr>
        <w:t>н</w:t>
      </w:r>
      <w:r>
        <w:rPr>
          <w:rFonts w:ascii="Times New Roman" w:hAnsi="Times New Roman" w:cs="Times New Roman"/>
          <w:color w:val="auto"/>
          <w:sz w:val="24"/>
        </w:rPr>
        <w:t xml:space="preserve">та сотрудником этой Стороны. </w:t>
      </w:r>
    </w:p>
    <w:p w:rsidR="007B2444" w:rsidRDefault="007B2444" w:rsidP="007B2444">
      <w:pPr>
        <w:pStyle w:val="txt"/>
        <w:numPr>
          <w:ilvl w:val="1"/>
          <w:numId w:val="3"/>
        </w:numPr>
        <w:tabs>
          <w:tab w:val="num" w:pos="1500"/>
        </w:tabs>
        <w:spacing w:before="0" w:beforeAutospacing="0" w:after="0" w:afterAutospacing="0"/>
        <w:ind w:left="0" w:firstLine="72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В случае возникновения споров о факте получения одной из Сторон какого-либо документа, подписанного ЭЦП, от другой Стороны бремя доказывания лежит на Стороне, не соглашающейся с фактом получения кем-либо электронного документа, подписанного ЭЦП.</w:t>
      </w:r>
    </w:p>
    <w:p w:rsidR="00F4628C" w:rsidRDefault="00F4628C"/>
    <w:sectPr w:rsidR="00F4628C" w:rsidSect="007B2444">
      <w:pgSz w:w="11906" w:h="16838"/>
      <w:pgMar w:top="851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xt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CC11AAF"/>
    <w:multiLevelType w:val="hybridMultilevel"/>
    <w:tmpl w:val="1DF6D136"/>
    <w:lvl w:ilvl="0" w:tplc="8A1CBF9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528B58E3"/>
    <w:multiLevelType w:val="multilevel"/>
    <w:tmpl w:val="9C4CB1C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2444"/>
    <w:rsid w:val="007B2444"/>
    <w:rsid w:val="00F46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7B2444"/>
    <w:pPr>
      <w:keepLines/>
      <w:outlineLvl w:val="1"/>
    </w:pPr>
    <w:rPr>
      <w:rFonts w:ascii="TextBook" w:hAnsi="TextBook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B2444"/>
    <w:rPr>
      <w:rFonts w:ascii="TextBook" w:eastAsia="Times New Roman" w:hAnsi="TextBook" w:cs="Times New Roman"/>
      <w:sz w:val="32"/>
      <w:szCs w:val="20"/>
    </w:rPr>
  </w:style>
  <w:style w:type="paragraph" w:customStyle="1" w:styleId="21">
    <w:name w:val="Основной текст 21"/>
    <w:basedOn w:val="a"/>
    <w:rsid w:val="007B2444"/>
    <w:pPr>
      <w:ind w:right="-29"/>
      <w:jc w:val="both"/>
    </w:pPr>
    <w:rPr>
      <w:rFonts w:ascii="TextBook" w:hAnsi="TextBook"/>
    </w:rPr>
  </w:style>
  <w:style w:type="paragraph" w:customStyle="1" w:styleId="1">
    <w:name w:val="Ñòèëü1"/>
    <w:basedOn w:val="a"/>
    <w:rsid w:val="007B2444"/>
  </w:style>
  <w:style w:type="paragraph" w:styleId="22">
    <w:name w:val="Body Text Indent 2"/>
    <w:basedOn w:val="a"/>
    <w:link w:val="23"/>
    <w:rsid w:val="007B2444"/>
    <w:pPr>
      <w:ind w:left="720"/>
      <w:jc w:val="both"/>
    </w:pPr>
    <w:rPr>
      <w:sz w:val="20"/>
      <w:lang w:val="en-US"/>
    </w:rPr>
  </w:style>
  <w:style w:type="character" w:customStyle="1" w:styleId="23">
    <w:name w:val="Основной текст с отступом 2 Знак"/>
    <w:basedOn w:val="a0"/>
    <w:link w:val="22"/>
    <w:rsid w:val="007B244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xt">
    <w:name w:val="txt"/>
    <w:basedOn w:val="a"/>
    <w:rsid w:val="007B2444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4"/>
      <w:szCs w:val="1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2232</Words>
  <Characters>12726</Characters>
  <Application>Microsoft Office Word</Application>
  <DocSecurity>0</DocSecurity>
  <Lines>106</Lines>
  <Paragraphs>29</Paragraphs>
  <ScaleCrop>false</ScaleCrop>
  <Company/>
  <LinksUpToDate>false</LinksUpToDate>
  <CharactersWithSpaces>14929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udalenkova.tl</dc:creator>
  <cp:lastModifiedBy>udalenkova.tl</cp:lastModifiedBy>
  <cp:revision>1</cp:revision>
  <dcterms:created xsi:type="dcterms:W3CDTF">2015-04-10T13:26:00Z</dcterms:created>
  <dcterms:modified xsi:type="dcterms:W3CDTF">2015-04-10T13:29:00Z</dcterms:modified>
</cp:coreProperties>
</file>